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27" w:rsidRPr="00A76D21" w:rsidRDefault="00043427" w:rsidP="0098193C">
      <w:pPr>
        <w:spacing w:after="0" w:line="312" w:lineRule="auto"/>
        <w:ind w:firstLine="709"/>
        <w:jc w:val="center"/>
        <w:rPr>
          <w:rFonts w:ascii="Times New Roman" w:eastAsia="Times New Roman" w:hAnsi="Times New Roman" w:cs="Times New Roman"/>
          <w:b/>
          <w:caps/>
          <w:sz w:val="20"/>
          <w:szCs w:val="20"/>
          <w:lang w:val="uk-UA" w:eastAsia="ru-RU"/>
        </w:rPr>
      </w:pPr>
      <w:r w:rsidRPr="00A76D21">
        <w:rPr>
          <w:rFonts w:ascii="Times New Roman" w:eastAsia="Times New Roman" w:hAnsi="Times New Roman" w:cs="Times New Roman"/>
          <w:b/>
          <w:caps/>
          <w:sz w:val="20"/>
          <w:szCs w:val="20"/>
          <w:lang w:val="uk-UA" w:eastAsia="ru-RU"/>
        </w:rPr>
        <w:t>МІНІСТЕРСТВО ОХОРОНИ ЗДОРОВ’Я УКРАЇНИ</w:t>
      </w:r>
    </w:p>
    <w:p w:rsidR="00043427" w:rsidRPr="00A76D21" w:rsidRDefault="00043427" w:rsidP="0098193C">
      <w:pPr>
        <w:spacing w:after="0" w:line="312" w:lineRule="auto"/>
        <w:jc w:val="center"/>
        <w:rPr>
          <w:rFonts w:ascii="Times New Roman" w:eastAsia="Times New Roman" w:hAnsi="Times New Roman" w:cs="Times New Roman"/>
          <w:b/>
          <w:caps/>
          <w:sz w:val="20"/>
          <w:szCs w:val="20"/>
          <w:lang w:val="uk-UA" w:eastAsia="ru-RU"/>
        </w:rPr>
      </w:pPr>
      <w:r w:rsidRPr="00A76D21">
        <w:rPr>
          <w:rFonts w:ascii="Times New Roman" w:eastAsia="Times New Roman" w:hAnsi="Times New Roman" w:cs="Times New Roman"/>
          <w:b/>
          <w:caps/>
          <w:sz w:val="20"/>
          <w:szCs w:val="20"/>
          <w:lang w:val="uk-UA" w:eastAsia="ru-RU"/>
        </w:rPr>
        <w:t>мІНІСТЕРСТВО ОСВІТИ І НАУКИ УКРАЇНИ</w:t>
      </w:r>
    </w:p>
    <w:p w:rsidR="00043427" w:rsidRDefault="00043427" w:rsidP="0098193C">
      <w:pPr>
        <w:spacing w:after="0" w:line="240" w:lineRule="auto"/>
        <w:jc w:val="center"/>
        <w:rPr>
          <w:rFonts w:ascii="Times New Roman" w:eastAsia="Times New Roman" w:hAnsi="Times New Roman" w:cs="Times New Roman"/>
          <w:sz w:val="28"/>
          <w:szCs w:val="28"/>
          <w:lang w:val="uk-UA" w:eastAsia="ru-RU"/>
        </w:rPr>
      </w:pPr>
      <w:r w:rsidRPr="00A76D21">
        <w:rPr>
          <w:rFonts w:ascii="Times New Roman" w:eastAsia="Times New Roman" w:hAnsi="Times New Roman" w:cs="Times New Roman"/>
          <w:b/>
          <w:caps/>
          <w:sz w:val="20"/>
          <w:szCs w:val="20"/>
          <w:lang w:val="uk-UA" w:eastAsia="ru-RU"/>
        </w:rPr>
        <w:t>КАМ’ЯНЕЦЬ-ПОДІЛЬСЬК</w:t>
      </w:r>
      <w:r>
        <w:rPr>
          <w:rFonts w:ascii="Times New Roman" w:eastAsia="Times New Roman" w:hAnsi="Times New Roman" w:cs="Times New Roman"/>
          <w:b/>
          <w:caps/>
          <w:sz w:val="20"/>
          <w:szCs w:val="20"/>
          <w:lang w:val="uk-UA" w:eastAsia="ru-RU"/>
        </w:rPr>
        <w:t>ИЙ МЕДИЧНИЙ ФАХОВИЙ</w:t>
      </w:r>
      <w:r w:rsidRPr="00A76D21">
        <w:rPr>
          <w:rFonts w:ascii="Times New Roman" w:eastAsia="Times New Roman" w:hAnsi="Times New Roman" w:cs="Times New Roman"/>
          <w:b/>
          <w:caps/>
          <w:sz w:val="20"/>
          <w:szCs w:val="20"/>
          <w:lang w:val="uk-UA" w:eastAsia="ru-RU"/>
        </w:rPr>
        <w:t xml:space="preserve"> </w:t>
      </w:r>
      <w:r>
        <w:rPr>
          <w:rFonts w:ascii="Times New Roman" w:eastAsia="Times New Roman" w:hAnsi="Times New Roman" w:cs="Times New Roman"/>
          <w:b/>
          <w:caps/>
          <w:sz w:val="20"/>
          <w:szCs w:val="20"/>
          <w:lang w:val="uk-UA" w:eastAsia="ru-RU"/>
        </w:rPr>
        <w:t>КОЛЕДЖ</w:t>
      </w:r>
    </w:p>
    <w:p w:rsidR="00043427" w:rsidRDefault="00043427" w:rsidP="0098193C">
      <w:pPr>
        <w:spacing w:after="0" w:line="240" w:lineRule="auto"/>
        <w:jc w:val="center"/>
        <w:rPr>
          <w:rFonts w:ascii="Times New Roman" w:eastAsia="Times New Roman" w:hAnsi="Times New Roman" w:cs="Times New Roman"/>
          <w:sz w:val="28"/>
          <w:szCs w:val="28"/>
          <w:lang w:val="uk-UA" w:eastAsia="ru-RU"/>
        </w:rPr>
      </w:pPr>
    </w:p>
    <w:p w:rsidR="00AC7E5C" w:rsidRDefault="00AC7E5C" w:rsidP="00753D5B">
      <w:pPr>
        <w:spacing w:after="0" w:line="240" w:lineRule="auto"/>
        <w:jc w:val="both"/>
        <w:rPr>
          <w:rFonts w:ascii="Times New Roman" w:eastAsia="Times New Roman" w:hAnsi="Times New Roman" w:cs="Times New Roman"/>
          <w:sz w:val="28"/>
          <w:szCs w:val="28"/>
          <w:lang w:val="uk-UA" w:eastAsia="ru-RU"/>
        </w:rPr>
      </w:pPr>
    </w:p>
    <w:p w:rsidR="00043427" w:rsidRDefault="00043427" w:rsidP="00753D5B">
      <w:pPr>
        <w:spacing w:after="0" w:line="240" w:lineRule="auto"/>
        <w:jc w:val="both"/>
        <w:rPr>
          <w:rFonts w:ascii="Times New Roman" w:eastAsia="Times New Roman" w:hAnsi="Times New Roman" w:cs="Times New Roman"/>
          <w:sz w:val="28"/>
          <w:szCs w:val="28"/>
          <w:lang w:val="uk-UA" w:eastAsia="ru-RU"/>
        </w:rPr>
      </w:pPr>
    </w:p>
    <w:p w:rsidR="00043427" w:rsidRDefault="00043427" w:rsidP="00753D5B">
      <w:pPr>
        <w:spacing w:after="0" w:line="240" w:lineRule="auto"/>
        <w:jc w:val="both"/>
        <w:rPr>
          <w:rFonts w:ascii="Times New Roman" w:eastAsia="Times New Roman" w:hAnsi="Times New Roman" w:cs="Times New Roman"/>
          <w:sz w:val="28"/>
          <w:szCs w:val="28"/>
          <w:lang w:val="uk-UA" w:eastAsia="ru-RU"/>
        </w:rPr>
      </w:pPr>
    </w:p>
    <w:p w:rsidR="00043427" w:rsidRDefault="00043427" w:rsidP="00753D5B">
      <w:pPr>
        <w:spacing w:after="0" w:line="240" w:lineRule="auto"/>
        <w:jc w:val="both"/>
        <w:rPr>
          <w:rFonts w:ascii="Times New Roman" w:eastAsia="Times New Roman" w:hAnsi="Times New Roman" w:cs="Times New Roman"/>
          <w:sz w:val="28"/>
          <w:szCs w:val="28"/>
          <w:lang w:val="uk-UA" w:eastAsia="ru-RU"/>
        </w:rPr>
      </w:pPr>
    </w:p>
    <w:p w:rsidR="00043427" w:rsidRPr="008E5D32" w:rsidRDefault="00043427" w:rsidP="00043427">
      <w:pPr>
        <w:spacing w:line="360" w:lineRule="auto"/>
        <w:ind w:left="4111"/>
        <w:rPr>
          <w:rFonts w:ascii="Times New Roman" w:eastAsia="Times New Roman" w:hAnsi="Times New Roman" w:cs="Times New Roman"/>
          <w:b/>
          <w:caps/>
          <w:sz w:val="20"/>
          <w:szCs w:val="20"/>
          <w:lang w:val="uk-UA" w:eastAsia="ru-RU"/>
        </w:rPr>
      </w:pPr>
      <w:r w:rsidRPr="008E5D32">
        <w:rPr>
          <w:rFonts w:ascii="Times New Roman" w:eastAsia="Times New Roman" w:hAnsi="Times New Roman" w:cs="Times New Roman"/>
          <w:b/>
          <w:caps/>
          <w:sz w:val="20"/>
          <w:szCs w:val="20"/>
          <w:lang w:val="uk-UA" w:eastAsia="ru-RU"/>
        </w:rPr>
        <w:t>ЗАТВЕРДЖУЮ</w:t>
      </w:r>
    </w:p>
    <w:p w:rsidR="00043427" w:rsidRPr="001A345A" w:rsidRDefault="00043427" w:rsidP="00043427">
      <w:pPr>
        <w:ind w:left="4111"/>
        <w:rPr>
          <w:rFonts w:ascii="Times New Roman" w:eastAsia="Times New Roman" w:hAnsi="Times New Roman" w:cs="Times New Roman"/>
          <w:b/>
          <w:caps/>
          <w:sz w:val="20"/>
          <w:szCs w:val="20"/>
          <w:lang w:val="uk-UA" w:eastAsia="ru-RU"/>
        </w:rPr>
      </w:pPr>
      <w:r w:rsidRPr="001A345A">
        <w:rPr>
          <w:rFonts w:ascii="Times New Roman" w:eastAsia="Times New Roman" w:hAnsi="Times New Roman" w:cs="Times New Roman"/>
          <w:b/>
          <w:caps/>
          <w:sz w:val="20"/>
          <w:szCs w:val="20"/>
          <w:lang w:val="uk-UA" w:eastAsia="ru-RU"/>
        </w:rPr>
        <w:t xml:space="preserve">Директор Кам’янець-Подільського </w:t>
      </w:r>
    </w:p>
    <w:p w:rsidR="00043427" w:rsidRDefault="00043427" w:rsidP="00043427">
      <w:pPr>
        <w:ind w:left="4111"/>
        <w:rPr>
          <w:rFonts w:ascii="Times New Roman" w:eastAsia="Times New Roman" w:hAnsi="Times New Roman" w:cs="Times New Roman"/>
          <w:b/>
          <w:caps/>
          <w:sz w:val="20"/>
          <w:szCs w:val="20"/>
          <w:lang w:val="uk-UA" w:eastAsia="ru-RU"/>
        </w:rPr>
      </w:pPr>
      <w:r>
        <w:rPr>
          <w:rFonts w:ascii="Times New Roman" w:eastAsia="Times New Roman" w:hAnsi="Times New Roman" w:cs="Times New Roman"/>
          <w:b/>
          <w:caps/>
          <w:sz w:val="20"/>
          <w:szCs w:val="20"/>
          <w:lang w:val="uk-UA" w:eastAsia="ru-RU"/>
        </w:rPr>
        <w:t xml:space="preserve"> медичного ФАХОВОГО КОЛЕДЖУ</w:t>
      </w:r>
    </w:p>
    <w:p w:rsidR="00043427" w:rsidRPr="00C8212C" w:rsidRDefault="00043427" w:rsidP="00043427">
      <w:pPr>
        <w:ind w:left="4111"/>
        <w:rPr>
          <w:rFonts w:ascii="Times New Roman" w:eastAsia="Times New Roman" w:hAnsi="Times New Roman" w:cs="Times New Roman"/>
          <w:b/>
          <w:caps/>
          <w:sz w:val="20"/>
          <w:szCs w:val="20"/>
          <w:lang w:val="uk-UA" w:eastAsia="ru-RU"/>
        </w:rPr>
      </w:pPr>
      <w:r>
        <w:rPr>
          <w:rFonts w:ascii="Times New Roman" w:eastAsia="Times New Roman" w:hAnsi="Times New Roman" w:cs="Times New Roman"/>
          <w:b/>
          <w:caps/>
          <w:sz w:val="20"/>
          <w:szCs w:val="20"/>
          <w:lang w:val="uk-UA" w:eastAsia="ru-RU"/>
        </w:rPr>
        <w:t xml:space="preserve"> </w:t>
      </w:r>
      <w:r w:rsidRPr="001A345A">
        <w:rPr>
          <w:rFonts w:ascii="Times New Roman" w:eastAsia="Times New Roman" w:hAnsi="Times New Roman" w:cs="Times New Roman"/>
          <w:b/>
          <w:caps/>
          <w:sz w:val="20"/>
          <w:szCs w:val="20"/>
          <w:lang w:val="uk-UA" w:eastAsia="ru-RU"/>
        </w:rPr>
        <w:t xml:space="preserve">_________        </w:t>
      </w:r>
      <w:r>
        <w:rPr>
          <w:rFonts w:ascii="Times New Roman" w:eastAsia="Times New Roman" w:hAnsi="Times New Roman" w:cs="Times New Roman"/>
          <w:b/>
          <w:caps/>
          <w:sz w:val="20"/>
          <w:szCs w:val="20"/>
          <w:lang w:val="uk-UA" w:eastAsia="ru-RU"/>
        </w:rPr>
        <w:t>Віктор</w:t>
      </w:r>
      <w:r w:rsidRPr="001A345A">
        <w:rPr>
          <w:rFonts w:ascii="Times New Roman" w:eastAsia="Times New Roman" w:hAnsi="Times New Roman" w:cs="Times New Roman"/>
          <w:b/>
          <w:caps/>
          <w:sz w:val="20"/>
          <w:szCs w:val="20"/>
          <w:lang w:val="uk-UA" w:eastAsia="ru-RU"/>
        </w:rPr>
        <w:t xml:space="preserve">  </w:t>
      </w:r>
      <w:r>
        <w:rPr>
          <w:rFonts w:ascii="Times New Roman" w:eastAsia="Times New Roman" w:hAnsi="Times New Roman" w:cs="Times New Roman"/>
          <w:b/>
          <w:caps/>
          <w:sz w:val="20"/>
          <w:szCs w:val="20"/>
          <w:lang w:val="uk-UA" w:eastAsia="ru-RU"/>
        </w:rPr>
        <w:t xml:space="preserve">Клим </w:t>
      </w:r>
    </w:p>
    <w:p w:rsidR="00043427" w:rsidRPr="008E5D32" w:rsidRDefault="00043427" w:rsidP="00043427">
      <w:pPr>
        <w:spacing w:line="360" w:lineRule="auto"/>
        <w:ind w:left="4111"/>
        <w:rPr>
          <w:rFonts w:ascii="Times New Roman" w:eastAsia="Times New Roman" w:hAnsi="Times New Roman" w:cs="Times New Roman"/>
          <w:b/>
          <w:caps/>
          <w:sz w:val="20"/>
          <w:szCs w:val="20"/>
          <w:lang w:val="uk-UA" w:eastAsia="ru-RU"/>
        </w:rPr>
      </w:pPr>
      <w:r>
        <w:rPr>
          <w:rFonts w:ascii="Times New Roman" w:eastAsia="Times New Roman" w:hAnsi="Times New Roman" w:cs="Times New Roman"/>
          <w:b/>
          <w:caps/>
          <w:sz w:val="20"/>
          <w:szCs w:val="20"/>
          <w:lang w:eastAsia="ru-RU"/>
        </w:rPr>
        <w:t xml:space="preserve"> </w:t>
      </w:r>
      <w:r w:rsidRPr="00EC6B06">
        <w:rPr>
          <w:rFonts w:ascii="Times New Roman" w:eastAsia="Times New Roman" w:hAnsi="Times New Roman" w:cs="Times New Roman"/>
          <w:b/>
          <w:caps/>
          <w:sz w:val="20"/>
          <w:szCs w:val="20"/>
          <w:lang w:eastAsia="ru-RU"/>
        </w:rPr>
        <w:t xml:space="preserve"> </w:t>
      </w:r>
      <w:r w:rsidRPr="008E5D32">
        <w:rPr>
          <w:rFonts w:ascii="Times New Roman" w:eastAsia="Times New Roman" w:hAnsi="Times New Roman" w:cs="Times New Roman"/>
          <w:b/>
          <w:caps/>
          <w:sz w:val="20"/>
          <w:szCs w:val="20"/>
          <w:lang w:val="uk-UA" w:eastAsia="ru-RU"/>
        </w:rPr>
        <w:t>«</w:t>
      </w:r>
      <w:r w:rsidR="0037222A">
        <w:rPr>
          <w:rFonts w:ascii="Times New Roman" w:eastAsia="Times New Roman" w:hAnsi="Times New Roman" w:cs="Times New Roman"/>
          <w:b/>
          <w:caps/>
          <w:sz w:val="20"/>
          <w:szCs w:val="20"/>
          <w:lang w:val="uk-UA" w:eastAsia="ru-RU"/>
        </w:rPr>
        <w:t>1</w:t>
      </w:r>
      <w:r>
        <w:rPr>
          <w:rFonts w:ascii="Times New Roman" w:eastAsia="Times New Roman" w:hAnsi="Times New Roman" w:cs="Times New Roman"/>
          <w:b/>
          <w:caps/>
          <w:sz w:val="20"/>
          <w:szCs w:val="20"/>
          <w:lang w:val="uk-UA" w:eastAsia="ru-RU"/>
        </w:rPr>
        <w:t>5</w:t>
      </w:r>
      <w:r w:rsidRPr="008E5D32">
        <w:rPr>
          <w:rFonts w:ascii="Times New Roman" w:eastAsia="Times New Roman" w:hAnsi="Times New Roman" w:cs="Times New Roman"/>
          <w:b/>
          <w:caps/>
          <w:sz w:val="20"/>
          <w:szCs w:val="20"/>
          <w:lang w:val="uk-UA" w:eastAsia="ru-RU"/>
        </w:rPr>
        <w:t xml:space="preserve">»          </w:t>
      </w:r>
      <w:r w:rsidR="0037222A">
        <w:rPr>
          <w:rFonts w:ascii="Times New Roman" w:eastAsia="Times New Roman" w:hAnsi="Times New Roman" w:cs="Times New Roman"/>
          <w:b/>
          <w:caps/>
          <w:sz w:val="20"/>
          <w:szCs w:val="20"/>
          <w:lang w:val="uk-UA" w:eastAsia="ru-RU"/>
        </w:rPr>
        <w:t>верес</w:t>
      </w:r>
      <w:r w:rsidRPr="008E5D32">
        <w:rPr>
          <w:rFonts w:ascii="Times New Roman" w:eastAsia="Times New Roman" w:hAnsi="Times New Roman" w:cs="Times New Roman"/>
          <w:b/>
          <w:caps/>
          <w:sz w:val="20"/>
          <w:szCs w:val="20"/>
          <w:lang w:val="uk-UA" w:eastAsia="ru-RU"/>
        </w:rPr>
        <w:t>ня            20</w:t>
      </w:r>
      <w:r>
        <w:rPr>
          <w:rFonts w:ascii="Times New Roman" w:eastAsia="Times New Roman" w:hAnsi="Times New Roman" w:cs="Times New Roman"/>
          <w:b/>
          <w:caps/>
          <w:sz w:val="20"/>
          <w:szCs w:val="20"/>
          <w:lang w:val="uk-UA" w:eastAsia="ru-RU"/>
        </w:rPr>
        <w:t>2</w:t>
      </w:r>
      <w:r w:rsidR="0037222A">
        <w:rPr>
          <w:rFonts w:ascii="Times New Roman" w:eastAsia="Times New Roman" w:hAnsi="Times New Roman" w:cs="Times New Roman"/>
          <w:b/>
          <w:caps/>
          <w:sz w:val="20"/>
          <w:szCs w:val="20"/>
          <w:lang w:val="uk-UA" w:eastAsia="ru-RU"/>
        </w:rPr>
        <w:t>4</w:t>
      </w:r>
      <w:r>
        <w:rPr>
          <w:rFonts w:ascii="Times New Roman" w:eastAsia="Times New Roman" w:hAnsi="Times New Roman" w:cs="Times New Roman"/>
          <w:b/>
          <w:caps/>
          <w:sz w:val="20"/>
          <w:szCs w:val="20"/>
          <w:lang w:val="uk-UA" w:eastAsia="ru-RU"/>
        </w:rPr>
        <w:t xml:space="preserve">  р</w:t>
      </w:r>
      <w:r w:rsidRPr="008E5D32">
        <w:rPr>
          <w:rFonts w:ascii="Times New Roman" w:eastAsia="Times New Roman" w:hAnsi="Times New Roman" w:cs="Times New Roman"/>
          <w:b/>
          <w:caps/>
          <w:sz w:val="20"/>
          <w:szCs w:val="20"/>
          <w:lang w:val="uk-UA" w:eastAsia="ru-RU"/>
        </w:rPr>
        <w:t>оку</w:t>
      </w:r>
    </w:p>
    <w:p w:rsidR="00043427" w:rsidRDefault="00043427" w:rsidP="00753D5B">
      <w:pPr>
        <w:spacing w:after="0" w:line="240" w:lineRule="auto"/>
        <w:jc w:val="both"/>
        <w:rPr>
          <w:rFonts w:ascii="Times New Roman" w:eastAsia="Times New Roman" w:hAnsi="Times New Roman" w:cs="Times New Roman"/>
          <w:sz w:val="28"/>
          <w:szCs w:val="28"/>
          <w:lang w:val="uk-UA" w:eastAsia="ru-RU"/>
        </w:rPr>
      </w:pPr>
    </w:p>
    <w:p w:rsidR="00AC7E5C" w:rsidRDefault="00AC7E5C" w:rsidP="00043427">
      <w:pPr>
        <w:spacing w:after="0" w:line="240" w:lineRule="auto"/>
        <w:jc w:val="center"/>
        <w:rPr>
          <w:rFonts w:ascii="Times New Roman" w:eastAsia="Times New Roman" w:hAnsi="Times New Roman" w:cs="Times New Roman"/>
          <w:b/>
          <w:sz w:val="40"/>
          <w:szCs w:val="40"/>
          <w:lang w:val="uk-UA" w:eastAsia="ru-RU"/>
        </w:rPr>
      </w:pPr>
    </w:p>
    <w:p w:rsidR="00AC7E5C" w:rsidRDefault="00AC7E5C" w:rsidP="00043427">
      <w:pPr>
        <w:spacing w:after="0" w:line="240" w:lineRule="auto"/>
        <w:jc w:val="center"/>
        <w:rPr>
          <w:rFonts w:ascii="Times New Roman" w:eastAsia="Times New Roman" w:hAnsi="Times New Roman" w:cs="Times New Roman"/>
          <w:b/>
          <w:sz w:val="40"/>
          <w:szCs w:val="40"/>
          <w:lang w:val="uk-UA" w:eastAsia="ru-RU"/>
        </w:rPr>
      </w:pPr>
    </w:p>
    <w:p w:rsidR="00AC7E5C" w:rsidRDefault="00AC7E5C" w:rsidP="00043427">
      <w:pPr>
        <w:spacing w:after="0" w:line="240" w:lineRule="auto"/>
        <w:jc w:val="center"/>
        <w:rPr>
          <w:rFonts w:ascii="Times New Roman" w:eastAsia="Times New Roman" w:hAnsi="Times New Roman" w:cs="Times New Roman"/>
          <w:b/>
          <w:sz w:val="40"/>
          <w:szCs w:val="40"/>
          <w:lang w:val="uk-UA" w:eastAsia="ru-RU"/>
        </w:rPr>
      </w:pPr>
    </w:p>
    <w:p w:rsidR="00043427" w:rsidRPr="00043427" w:rsidRDefault="00043427" w:rsidP="00043427">
      <w:pPr>
        <w:spacing w:after="0" w:line="240" w:lineRule="auto"/>
        <w:jc w:val="center"/>
        <w:rPr>
          <w:rFonts w:ascii="Times New Roman" w:eastAsia="Times New Roman" w:hAnsi="Times New Roman" w:cs="Times New Roman"/>
          <w:b/>
          <w:sz w:val="40"/>
          <w:szCs w:val="40"/>
          <w:lang w:val="uk-UA" w:eastAsia="ru-RU"/>
        </w:rPr>
      </w:pPr>
      <w:r w:rsidRPr="00043427">
        <w:rPr>
          <w:rFonts w:ascii="Times New Roman" w:eastAsia="Times New Roman" w:hAnsi="Times New Roman" w:cs="Times New Roman"/>
          <w:b/>
          <w:sz w:val="40"/>
          <w:szCs w:val="40"/>
          <w:lang w:val="uk-UA" w:eastAsia="ru-RU"/>
        </w:rPr>
        <w:t>ЗВІТ</w:t>
      </w:r>
    </w:p>
    <w:p w:rsidR="00043427" w:rsidRPr="00043427" w:rsidRDefault="00043427" w:rsidP="00043427">
      <w:pPr>
        <w:spacing w:after="0" w:line="240" w:lineRule="auto"/>
        <w:jc w:val="center"/>
        <w:rPr>
          <w:rFonts w:ascii="Times New Roman" w:eastAsia="Times New Roman" w:hAnsi="Times New Roman" w:cs="Times New Roman"/>
          <w:b/>
          <w:sz w:val="40"/>
          <w:szCs w:val="40"/>
          <w:lang w:val="uk-UA" w:eastAsia="ru-RU"/>
        </w:rPr>
      </w:pPr>
      <w:r w:rsidRPr="00043427">
        <w:rPr>
          <w:rFonts w:ascii="Times New Roman" w:eastAsia="Times New Roman" w:hAnsi="Times New Roman" w:cs="Times New Roman"/>
          <w:b/>
          <w:sz w:val="40"/>
          <w:szCs w:val="40"/>
          <w:lang w:val="uk-UA" w:eastAsia="ru-RU"/>
        </w:rPr>
        <w:t>ПРО ДІЯЛЬНІСТЬ</w:t>
      </w:r>
    </w:p>
    <w:p w:rsidR="00043427" w:rsidRPr="00043427" w:rsidRDefault="00043427" w:rsidP="00043427">
      <w:pPr>
        <w:spacing w:after="0" w:line="240" w:lineRule="auto"/>
        <w:jc w:val="center"/>
        <w:rPr>
          <w:rFonts w:ascii="Times New Roman" w:eastAsia="Times New Roman" w:hAnsi="Times New Roman" w:cs="Times New Roman"/>
          <w:b/>
          <w:sz w:val="40"/>
          <w:szCs w:val="40"/>
          <w:lang w:val="uk-UA" w:eastAsia="ru-RU"/>
        </w:rPr>
      </w:pPr>
      <w:r w:rsidRPr="00043427">
        <w:rPr>
          <w:rFonts w:ascii="Times New Roman" w:eastAsia="Times New Roman" w:hAnsi="Times New Roman" w:cs="Times New Roman"/>
          <w:b/>
          <w:sz w:val="40"/>
          <w:szCs w:val="40"/>
          <w:lang w:val="uk-UA" w:eastAsia="ru-RU"/>
        </w:rPr>
        <w:t>КАМ</w:t>
      </w:r>
      <w:r w:rsidRPr="00043427">
        <w:rPr>
          <w:rFonts w:ascii="Times New Roman" w:eastAsia="Times New Roman" w:hAnsi="Times New Roman" w:cs="Times New Roman"/>
          <w:b/>
          <w:sz w:val="40"/>
          <w:szCs w:val="40"/>
          <w:lang w:eastAsia="ru-RU"/>
        </w:rPr>
        <w:t>’</w:t>
      </w:r>
      <w:r w:rsidRPr="00043427">
        <w:rPr>
          <w:rFonts w:ascii="Times New Roman" w:eastAsia="Times New Roman" w:hAnsi="Times New Roman" w:cs="Times New Roman"/>
          <w:b/>
          <w:sz w:val="40"/>
          <w:szCs w:val="40"/>
          <w:lang w:val="uk-UA" w:eastAsia="ru-RU"/>
        </w:rPr>
        <w:t>ЯНЕЦЬ-ПОДІЛЬСЬКОГО</w:t>
      </w:r>
    </w:p>
    <w:p w:rsidR="00043427" w:rsidRPr="00043427" w:rsidRDefault="00043427" w:rsidP="00043427">
      <w:pPr>
        <w:spacing w:after="0" w:line="240" w:lineRule="auto"/>
        <w:jc w:val="center"/>
        <w:rPr>
          <w:rFonts w:ascii="Times New Roman" w:eastAsia="Times New Roman" w:hAnsi="Times New Roman" w:cs="Times New Roman"/>
          <w:b/>
          <w:sz w:val="40"/>
          <w:szCs w:val="40"/>
          <w:lang w:val="uk-UA" w:eastAsia="ru-RU"/>
        </w:rPr>
      </w:pPr>
      <w:r w:rsidRPr="00043427">
        <w:rPr>
          <w:rFonts w:ascii="Times New Roman" w:eastAsia="Times New Roman" w:hAnsi="Times New Roman" w:cs="Times New Roman"/>
          <w:b/>
          <w:sz w:val="40"/>
          <w:szCs w:val="40"/>
          <w:lang w:val="uk-UA" w:eastAsia="ru-RU"/>
        </w:rPr>
        <w:t>МЕДИЧНОГО ФАХОВОГО КОЛЕДЖУ</w:t>
      </w:r>
    </w:p>
    <w:p w:rsidR="00043427" w:rsidRDefault="00043427" w:rsidP="00043427">
      <w:pPr>
        <w:spacing w:after="0" w:line="240" w:lineRule="auto"/>
        <w:jc w:val="center"/>
        <w:rPr>
          <w:rFonts w:ascii="Times New Roman" w:eastAsia="Times New Roman" w:hAnsi="Times New Roman" w:cs="Times New Roman"/>
          <w:b/>
          <w:sz w:val="40"/>
          <w:szCs w:val="40"/>
          <w:lang w:val="uk-UA" w:eastAsia="ru-RU"/>
        </w:rPr>
      </w:pPr>
      <w:r w:rsidRPr="00043427">
        <w:rPr>
          <w:rFonts w:ascii="Times New Roman" w:eastAsia="Times New Roman" w:hAnsi="Times New Roman" w:cs="Times New Roman"/>
          <w:b/>
          <w:sz w:val="40"/>
          <w:szCs w:val="40"/>
          <w:lang w:val="uk-UA" w:eastAsia="ru-RU"/>
        </w:rPr>
        <w:t>ЗА 202</w:t>
      </w:r>
      <w:r w:rsidR="0037222A">
        <w:rPr>
          <w:rFonts w:ascii="Times New Roman" w:eastAsia="Times New Roman" w:hAnsi="Times New Roman" w:cs="Times New Roman"/>
          <w:b/>
          <w:sz w:val="40"/>
          <w:szCs w:val="40"/>
          <w:lang w:val="uk-UA" w:eastAsia="ru-RU"/>
        </w:rPr>
        <w:t>3</w:t>
      </w:r>
      <w:r w:rsidRPr="00043427">
        <w:rPr>
          <w:rFonts w:ascii="Times New Roman" w:eastAsia="Times New Roman" w:hAnsi="Times New Roman" w:cs="Times New Roman"/>
          <w:b/>
          <w:sz w:val="40"/>
          <w:szCs w:val="40"/>
          <w:lang w:val="uk-UA" w:eastAsia="ru-RU"/>
        </w:rPr>
        <w:t>-202</w:t>
      </w:r>
      <w:r w:rsidR="0037222A">
        <w:rPr>
          <w:rFonts w:ascii="Times New Roman" w:eastAsia="Times New Roman" w:hAnsi="Times New Roman" w:cs="Times New Roman"/>
          <w:b/>
          <w:sz w:val="40"/>
          <w:szCs w:val="40"/>
          <w:lang w:val="uk-UA" w:eastAsia="ru-RU"/>
        </w:rPr>
        <w:t>4</w:t>
      </w:r>
      <w:r w:rsidRPr="00043427">
        <w:rPr>
          <w:rFonts w:ascii="Times New Roman" w:eastAsia="Times New Roman" w:hAnsi="Times New Roman" w:cs="Times New Roman"/>
          <w:b/>
          <w:sz w:val="40"/>
          <w:szCs w:val="40"/>
          <w:lang w:val="uk-UA" w:eastAsia="ru-RU"/>
        </w:rPr>
        <w:t xml:space="preserve"> НАВЧАЛЬНИЙ РІК</w:t>
      </w:r>
    </w:p>
    <w:p w:rsidR="00043427" w:rsidRDefault="00043427" w:rsidP="00043427">
      <w:pPr>
        <w:spacing w:after="0" w:line="240" w:lineRule="auto"/>
        <w:jc w:val="center"/>
        <w:rPr>
          <w:rFonts w:ascii="Times New Roman" w:eastAsia="Times New Roman" w:hAnsi="Times New Roman" w:cs="Times New Roman"/>
          <w:b/>
          <w:sz w:val="40"/>
          <w:szCs w:val="40"/>
          <w:lang w:val="uk-UA" w:eastAsia="ru-RU"/>
        </w:rPr>
      </w:pPr>
    </w:p>
    <w:p w:rsidR="00043427" w:rsidRDefault="00043427" w:rsidP="00043427">
      <w:pPr>
        <w:spacing w:after="0" w:line="240" w:lineRule="auto"/>
        <w:jc w:val="center"/>
        <w:rPr>
          <w:rFonts w:ascii="Times New Roman" w:eastAsia="Times New Roman" w:hAnsi="Times New Roman" w:cs="Times New Roman"/>
          <w:b/>
          <w:sz w:val="40"/>
          <w:szCs w:val="40"/>
          <w:lang w:val="uk-UA" w:eastAsia="ru-RU"/>
        </w:rPr>
      </w:pPr>
    </w:p>
    <w:p w:rsidR="00043427" w:rsidRDefault="00043427" w:rsidP="00043427">
      <w:pPr>
        <w:spacing w:after="0" w:line="240" w:lineRule="auto"/>
        <w:jc w:val="center"/>
        <w:rPr>
          <w:rFonts w:ascii="Times New Roman" w:eastAsia="Times New Roman" w:hAnsi="Times New Roman" w:cs="Times New Roman"/>
          <w:b/>
          <w:sz w:val="40"/>
          <w:szCs w:val="40"/>
          <w:lang w:val="uk-UA" w:eastAsia="ru-RU"/>
        </w:rPr>
      </w:pPr>
    </w:p>
    <w:p w:rsidR="00043427" w:rsidRDefault="00043427" w:rsidP="00043427">
      <w:pPr>
        <w:spacing w:after="0" w:line="240" w:lineRule="auto"/>
        <w:jc w:val="center"/>
        <w:rPr>
          <w:rFonts w:ascii="Times New Roman" w:eastAsia="Times New Roman" w:hAnsi="Times New Roman" w:cs="Times New Roman"/>
          <w:b/>
          <w:sz w:val="40"/>
          <w:szCs w:val="40"/>
          <w:lang w:val="uk-UA" w:eastAsia="ru-RU"/>
        </w:rPr>
      </w:pPr>
    </w:p>
    <w:p w:rsidR="00043427" w:rsidRDefault="00043427" w:rsidP="00043427">
      <w:pPr>
        <w:spacing w:after="0" w:line="240" w:lineRule="auto"/>
        <w:jc w:val="center"/>
        <w:rPr>
          <w:rFonts w:ascii="Times New Roman" w:eastAsia="Times New Roman" w:hAnsi="Times New Roman" w:cs="Times New Roman"/>
          <w:b/>
          <w:sz w:val="40"/>
          <w:szCs w:val="40"/>
          <w:lang w:val="uk-UA" w:eastAsia="ru-RU"/>
        </w:rPr>
      </w:pPr>
    </w:p>
    <w:p w:rsidR="00043427" w:rsidRDefault="00043427" w:rsidP="00043427">
      <w:pPr>
        <w:spacing w:after="0" w:line="240" w:lineRule="auto"/>
        <w:jc w:val="center"/>
        <w:rPr>
          <w:rFonts w:ascii="Times New Roman" w:eastAsia="Times New Roman" w:hAnsi="Times New Roman" w:cs="Times New Roman"/>
          <w:b/>
          <w:sz w:val="40"/>
          <w:szCs w:val="40"/>
          <w:lang w:val="uk-UA" w:eastAsia="ru-RU"/>
        </w:rPr>
      </w:pPr>
    </w:p>
    <w:p w:rsidR="00043427" w:rsidRDefault="00043427" w:rsidP="00043427">
      <w:pPr>
        <w:spacing w:after="0" w:line="240" w:lineRule="auto"/>
        <w:jc w:val="center"/>
        <w:rPr>
          <w:rFonts w:ascii="Times New Roman" w:eastAsia="Times New Roman" w:hAnsi="Times New Roman" w:cs="Times New Roman"/>
          <w:b/>
          <w:sz w:val="40"/>
          <w:szCs w:val="40"/>
          <w:lang w:val="uk-UA" w:eastAsia="ru-RU"/>
        </w:rPr>
      </w:pPr>
    </w:p>
    <w:p w:rsidR="00043427" w:rsidRDefault="00043427" w:rsidP="00043427">
      <w:pPr>
        <w:spacing w:after="0" w:line="240" w:lineRule="auto"/>
        <w:jc w:val="center"/>
        <w:rPr>
          <w:rFonts w:ascii="Times New Roman" w:eastAsia="Times New Roman" w:hAnsi="Times New Roman" w:cs="Times New Roman"/>
          <w:b/>
          <w:sz w:val="40"/>
          <w:szCs w:val="40"/>
          <w:lang w:val="uk-UA" w:eastAsia="ru-RU"/>
        </w:rPr>
      </w:pPr>
    </w:p>
    <w:p w:rsidR="00043427" w:rsidRPr="00043427" w:rsidRDefault="00043427" w:rsidP="00043427">
      <w:pPr>
        <w:spacing w:after="0" w:line="240" w:lineRule="auto"/>
        <w:jc w:val="center"/>
        <w:rPr>
          <w:rFonts w:ascii="Times New Roman" w:eastAsia="Times New Roman" w:hAnsi="Times New Roman" w:cs="Times New Roman"/>
          <w:sz w:val="24"/>
          <w:szCs w:val="24"/>
          <w:lang w:val="uk-UA" w:eastAsia="ru-RU"/>
        </w:rPr>
      </w:pPr>
      <w:r w:rsidRPr="00043427">
        <w:rPr>
          <w:rFonts w:ascii="Times New Roman" w:eastAsia="Times New Roman" w:hAnsi="Times New Roman" w:cs="Times New Roman"/>
          <w:sz w:val="24"/>
          <w:szCs w:val="24"/>
          <w:lang w:val="uk-UA" w:eastAsia="ru-RU"/>
        </w:rPr>
        <w:t>202</w:t>
      </w:r>
      <w:r w:rsidR="0037222A">
        <w:rPr>
          <w:rFonts w:ascii="Times New Roman" w:eastAsia="Times New Roman" w:hAnsi="Times New Roman" w:cs="Times New Roman"/>
          <w:sz w:val="24"/>
          <w:szCs w:val="24"/>
          <w:lang w:val="uk-UA" w:eastAsia="ru-RU"/>
        </w:rPr>
        <w:t>4</w:t>
      </w:r>
    </w:p>
    <w:p w:rsidR="00043427" w:rsidRDefault="00043427" w:rsidP="00753D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274A7A" w:rsidRPr="00274A7A" w:rsidRDefault="00753D5B" w:rsidP="00753D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274A7A" w:rsidRPr="00274A7A">
        <w:rPr>
          <w:rFonts w:ascii="Times New Roman" w:eastAsia="Times New Roman" w:hAnsi="Times New Roman" w:cs="Times New Roman"/>
          <w:sz w:val="28"/>
          <w:szCs w:val="28"/>
          <w:lang w:val="uk-UA" w:eastAsia="ru-RU"/>
        </w:rPr>
        <w:t>Кам’янець-Подільський медичний фаховий коледж – заклад фахової передвищої освіти комунальної форми власності, який проводить підготовку здобувачів фахової передвищої освіти за освітньо-професійним ступенем фахового молодшого бакалавра  за кількома спорідненими спеціальностями і має відповідний рівень кадрового та матеріально-технічного забезпечення.</w:t>
      </w:r>
    </w:p>
    <w:p w:rsidR="00705F26" w:rsidRPr="00663209" w:rsidRDefault="00705F26" w:rsidP="00705F26">
      <w:pPr>
        <w:spacing w:after="0" w:line="240" w:lineRule="auto"/>
        <w:ind w:right="-1" w:firstLine="567"/>
        <w:jc w:val="both"/>
        <w:rPr>
          <w:rFonts w:ascii="Times New Roman" w:eastAsia="Times New Roman" w:hAnsi="Times New Roman" w:cs="Times New Roman"/>
          <w:sz w:val="28"/>
          <w:szCs w:val="24"/>
          <w:lang w:val="uk-UA" w:eastAsia="ru-RU"/>
        </w:rPr>
      </w:pPr>
      <w:r w:rsidRPr="00A76D21">
        <w:rPr>
          <w:rFonts w:ascii="Times New Roman" w:eastAsia="Times New Roman" w:hAnsi="Times New Roman" w:cs="Times New Roman"/>
          <w:sz w:val="28"/>
          <w:szCs w:val="24"/>
          <w:lang w:val="uk-UA" w:eastAsia="ru-RU"/>
        </w:rPr>
        <w:t>Кам</w:t>
      </w:r>
      <w:r w:rsidRPr="00A76D21">
        <w:rPr>
          <w:rFonts w:ascii="Times New Roman" w:eastAsia="Times New Roman" w:hAnsi="Times New Roman" w:cs="Times New Roman"/>
          <w:sz w:val="28"/>
          <w:szCs w:val="24"/>
          <w:lang w:eastAsia="ru-RU"/>
        </w:rPr>
        <w:t>’</w:t>
      </w:r>
      <w:r w:rsidRPr="00A76D21">
        <w:rPr>
          <w:rFonts w:ascii="Times New Roman" w:eastAsia="Times New Roman" w:hAnsi="Times New Roman" w:cs="Times New Roman"/>
          <w:sz w:val="28"/>
          <w:szCs w:val="24"/>
          <w:lang w:val="uk-UA" w:eastAsia="ru-RU"/>
        </w:rPr>
        <w:t>янець-Подільськ</w:t>
      </w:r>
      <w:r>
        <w:rPr>
          <w:rFonts w:ascii="Times New Roman" w:eastAsia="Times New Roman" w:hAnsi="Times New Roman" w:cs="Times New Roman"/>
          <w:sz w:val="28"/>
          <w:szCs w:val="24"/>
          <w:lang w:val="uk-UA" w:eastAsia="ru-RU"/>
        </w:rPr>
        <w:t>ий</w:t>
      </w:r>
      <w:r w:rsidRPr="00A76D21">
        <w:rPr>
          <w:rFonts w:ascii="Times New Roman" w:eastAsia="Times New Roman" w:hAnsi="Times New Roman" w:cs="Times New Roman"/>
          <w:sz w:val="28"/>
          <w:szCs w:val="24"/>
          <w:lang w:val="uk-UA" w:eastAsia="ru-RU"/>
        </w:rPr>
        <w:t xml:space="preserve"> медичн</w:t>
      </w:r>
      <w:r>
        <w:rPr>
          <w:rFonts w:ascii="Times New Roman" w:eastAsia="Times New Roman" w:hAnsi="Times New Roman" w:cs="Times New Roman"/>
          <w:sz w:val="28"/>
          <w:szCs w:val="24"/>
          <w:lang w:val="uk-UA" w:eastAsia="ru-RU"/>
        </w:rPr>
        <w:t>ий</w:t>
      </w:r>
      <w:r w:rsidRPr="00A76D21">
        <w:rPr>
          <w:rFonts w:ascii="Times New Roman" w:eastAsia="Times New Roman" w:hAnsi="Times New Roman" w:cs="Times New Roman"/>
          <w:sz w:val="28"/>
          <w:szCs w:val="24"/>
          <w:lang w:val="uk-UA" w:eastAsia="ru-RU"/>
        </w:rPr>
        <w:t xml:space="preserve"> </w:t>
      </w:r>
      <w:r w:rsidR="00274A7A">
        <w:rPr>
          <w:rFonts w:ascii="Times New Roman" w:eastAsia="Times New Roman" w:hAnsi="Times New Roman" w:cs="Times New Roman"/>
          <w:sz w:val="28"/>
          <w:szCs w:val="24"/>
          <w:lang w:val="uk-UA" w:eastAsia="ru-RU"/>
        </w:rPr>
        <w:t xml:space="preserve">фаховий </w:t>
      </w:r>
      <w:r>
        <w:rPr>
          <w:rFonts w:ascii="Times New Roman" w:eastAsia="Times New Roman" w:hAnsi="Times New Roman" w:cs="Times New Roman"/>
          <w:sz w:val="28"/>
          <w:szCs w:val="24"/>
          <w:lang w:val="uk-UA" w:eastAsia="ru-RU"/>
        </w:rPr>
        <w:t>коледж</w:t>
      </w:r>
      <w:r w:rsidRPr="00A76D21">
        <w:rPr>
          <w:rFonts w:ascii="Times New Roman" w:eastAsia="Times New Roman" w:hAnsi="Times New Roman" w:cs="Times New Roman"/>
          <w:sz w:val="28"/>
          <w:szCs w:val="24"/>
          <w:lang w:val="uk-UA" w:eastAsia="ru-RU"/>
        </w:rPr>
        <w:t xml:space="preserve"> заснован</w:t>
      </w:r>
      <w:r>
        <w:rPr>
          <w:rFonts w:ascii="Times New Roman" w:eastAsia="Times New Roman" w:hAnsi="Times New Roman" w:cs="Times New Roman"/>
          <w:sz w:val="28"/>
          <w:szCs w:val="24"/>
          <w:lang w:val="uk-UA" w:eastAsia="ru-RU"/>
        </w:rPr>
        <w:t>ий</w:t>
      </w:r>
      <w:r w:rsidRPr="00A76D21">
        <w:rPr>
          <w:rFonts w:ascii="Times New Roman" w:eastAsia="Times New Roman" w:hAnsi="Times New Roman" w:cs="Times New Roman"/>
          <w:sz w:val="28"/>
          <w:szCs w:val="24"/>
          <w:lang w:val="uk-UA" w:eastAsia="ru-RU"/>
        </w:rPr>
        <w:t xml:space="preserve"> в 1876 році Міністерством внутрішніх справ Росії як «Повивальна школа». В 1894 році за клопотанням земської управи Подільської губернії перетворен</w:t>
      </w:r>
      <w:r>
        <w:rPr>
          <w:rFonts w:ascii="Times New Roman" w:eastAsia="Times New Roman" w:hAnsi="Times New Roman" w:cs="Times New Roman"/>
          <w:sz w:val="28"/>
          <w:szCs w:val="24"/>
          <w:lang w:val="uk-UA" w:eastAsia="ru-RU"/>
        </w:rPr>
        <w:t>ий</w:t>
      </w:r>
      <w:r w:rsidRPr="00A76D21">
        <w:rPr>
          <w:rFonts w:ascii="Times New Roman" w:eastAsia="Times New Roman" w:hAnsi="Times New Roman" w:cs="Times New Roman"/>
          <w:sz w:val="28"/>
          <w:szCs w:val="24"/>
          <w:lang w:val="uk-UA" w:eastAsia="ru-RU"/>
        </w:rPr>
        <w:t xml:space="preserve"> в фельдшерсько-акушерську школу. З 1924 року по 1929 рік навчальний заклад працював у формі дворічних медичних курсів із підготовки лікарських помічників.  З 1930 року по 1935 рік  – медичний технікум. З  1935 року по 1954 рік – фельдшерсько-акушерська школа. З 1954 року – Кам’янець-Подільське медичне училище.</w:t>
      </w:r>
      <w:r>
        <w:rPr>
          <w:rFonts w:ascii="Times New Roman" w:eastAsia="Times New Roman" w:hAnsi="Times New Roman" w:cs="Times New Roman"/>
          <w:sz w:val="28"/>
          <w:szCs w:val="24"/>
          <w:lang w:val="uk-UA" w:eastAsia="ru-RU"/>
        </w:rPr>
        <w:t xml:space="preserve"> Рішенням сьомого скликання Хмельницької обласної ради від 21 червня 2019 року № 35-26/2019 «Про зміну типу та перейменування навчального закладу </w:t>
      </w:r>
      <w:r w:rsidRPr="00A76D21">
        <w:rPr>
          <w:rFonts w:ascii="Times New Roman" w:eastAsia="Times New Roman" w:hAnsi="Times New Roman" w:cs="Times New Roman"/>
          <w:sz w:val="28"/>
          <w:szCs w:val="24"/>
          <w:lang w:val="uk-UA" w:eastAsia="ru-RU"/>
        </w:rPr>
        <w:t>Кам’янець-Подільське медичне училище</w:t>
      </w:r>
      <w:r>
        <w:rPr>
          <w:rFonts w:ascii="Times New Roman" w:eastAsia="Times New Roman" w:hAnsi="Times New Roman" w:cs="Times New Roman"/>
          <w:sz w:val="28"/>
          <w:szCs w:val="24"/>
          <w:lang w:val="uk-UA" w:eastAsia="ru-RU"/>
        </w:rPr>
        <w:t xml:space="preserve">» змінено тип (без зміни організаційно-правової форми) навчального закладу </w:t>
      </w:r>
      <w:r w:rsidRPr="00A76D21">
        <w:rPr>
          <w:rFonts w:ascii="Times New Roman" w:eastAsia="Times New Roman" w:hAnsi="Times New Roman" w:cs="Times New Roman"/>
          <w:sz w:val="28"/>
          <w:szCs w:val="24"/>
          <w:lang w:val="uk-UA" w:eastAsia="ru-RU"/>
        </w:rPr>
        <w:t>Кам’янець-Подільське медичне училище</w:t>
      </w:r>
      <w:r>
        <w:rPr>
          <w:rFonts w:ascii="Times New Roman" w:eastAsia="Times New Roman" w:hAnsi="Times New Roman" w:cs="Times New Roman"/>
          <w:sz w:val="28"/>
          <w:szCs w:val="24"/>
          <w:lang w:val="uk-UA" w:eastAsia="ru-RU"/>
        </w:rPr>
        <w:t xml:space="preserve"> із училища на коледж та перейменовано </w:t>
      </w:r>
      <w:r w:rsidRPr="00A76D21">
        <w:rPr>
          <w:rFonts w:ascii="Times New Roman" w:eastAsia="Times New Roman" w:hAnsi="Times New Roman" w:cs="Times New Roman"/>
          <w:sz w:val="28"/>
          <w:szCs w:val="24"/>
          <w:lang w:val="uk-UA" w:eastAsia="ru-RU"/>
        </w:rPr>
        <w:t>Кам’янець-Подільське медичне училище</w:t>
      </w:r>
      <w:r>
        <w:rPr>
          <w:rFonts w:ascii="Times New Roman" w:eastAsia="Times New Roman" w:hAnsi="Times New Roman" w:cs="Times New Roman"/>
          <w:sz w:val="28"/>
          <w:szCs w:val="24"/>
          <w:lang w:val="uk-UA" w:eastAsia="ru-RU"/>
        </w:rPr>
        <w:t xml:space="preserve"> на </w:t>
      </w:r>
      <w:r w:rsidRPr="00A76D21">
        <w:rPr>
          <w:rFonts w:ascii="Times New Roman" w:eastAsia="Times New Roman" w:hAnsi="Times New Roman" w:cs="Times New Roman"/>
          <w:sz w:val="28"/>
          <w:szCs w:val="24"/>
          <w:lang w:val="uk-UA" w:eastAsia="ru-RU"/>
        </w:rPr>
        <w:t>Кам’янець-Подільськ</w:t>
      </w:r>
      <w:r>
        <w:rPr>
          <w:rFonts w:ascii="Times New Roman" w:eastAsia="Times New Roman" w:hAnsi="Times New Roman" w:cs="Times New Roman"/>
          <w:sz w:val="28"/>
          <w:szCs w:val="24"/>
          <w:lang w:val="uk-UA" w:eastAsia="ru-RU"/>
        </w:rPr>
        <w:t>ий</w:t>
      </w:r>
      <w:r w:rsidRPr="00A76D21">
        <w:rPr>
          <w:rFonts w:ascii="Times New Roman" w:eastAsia="Times New Roman" w:hAnsi="Times New Roman" w:cs="Times New Roman"/>
          <w:sz w:val="28"/>
          <w:szCs w:val="24"/>
          <w:lang w:val="uk-UA" w:eastAsia="ru-RU"/>
        </w:rPr>
        <w:t xml:space="preserve"> медичн</w:t>
      </w:r>
      <w:r>
        <w:rPr>
          <w:rFonts w:ascii="Times New Roman" w:eastAsia="Times New Roman" w:hAnsi="Times New Roman" w:cs="Times New Roman"/>
          <w:sz w:val="28"/>
          <w:szCs w:val="24"/>
          <w:lang w:val="uk-UA" w:eastAsia="ru-RU"/>
        </w:rPr>
        <w:t>ий</w:t>
      </w:r>
      <w:r w:rsidRPr="00A76D21">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коледж.</w:t>
      </w:r>
      <w:r w:rsidR="00274A7A">
        <w:rPr>
          <w:rFonts w:ascii="Times New Roman" w:eastAsia="Times New Roman" w:hAnsi="Times New Roman" w:cs="Times New Roman"/>
          <w:sz w:val="28"/>
          <w:szCs w:val="24"/>
          <w:lang w:val="uk-UA" w:eastAsia="ru-RU"/>
        </w:rPr>
        <w:t xml:space="preserve"> </w:t>
      </w:r>
      <w:r w:rsidR="00FE469C" w:rsidRPr="00663209">
        <w:rPr>
          <w:rFonts w:ascii="Times New Roman" w:eastAsia="Times New Roman" w:hAnsi="Times New Roman" w:cs="Times New Roman"/>
          <w:sz w:val="28"/>
          <w:szCs w:val="24"/>
          <w:lang w:val="uk-UA" w:eastAsia="ru-RU"/>
        </w:rPr>
        <w:t>Рішенням</w:t>
      </w:r>
      <w:r w:rsidR="00663209" w:rsidRPr="00663209">
        <w:rPr>
          <w:rFonts w:ascii="Times New Roman" w:eastAsia="Times New Roman" w:hAnsi="Times New Roman" w:cs="Times New Roman"/>
          <w:sz w:val="28"/>
          <w:szCs w:val="24"/>
          <w:lang w:val="uk-UA" w:eastAsia="ru-RU"/>
        </w:rPr>
        <w:t xml:space="preserve"> восьмого скликання Хмельницької обласної ради</w:t>
      </w:r>
      <w:r w:rsidR="00663209">
        <w:rPr>
          <w:rFonts w:ascii="Times New Roman" w:eastAsia="Times New Roman" w:hAnsi="Times New Roman" w:cs="Times New Roman"/>
          <w:sz w:val="28"/>
          <w:szCs w:val="24"/>
          <w:lang w:val="uk-UA" w:eastAsia="ru-RU"/>
        </w:rPr>
        <w:t xml:space="preserve"> від 08 квітня 2021 року № 17-4/2021 « Про зміну назви закладів вищої освіти </w:t>
      </w:r>
      <w:r w:rsidR="00663209">
        <w:rPr>
          <w:rFonts w:ascii="Times New Roman" w:eastAsia="Times New Roman" w:hAnsi="Times New Roman" w:cs="Times New Roman"/>
          <w:sz w:val="28"/>
          <w:szCs w:val="24"/>
          <w:lang w:val="en-US" w:eastAsia="ru-RU"/>
        </w:rPr>
        <w:t>I</w:t>
      </w:r>
      <w:r w:rsidR="00663209" w:rsidRPr="00663209">
        <w:rPr>
          <w:rFonts w:ascii="Times New Roman" w:eastAsia="Times New Roman" w:hAnsi="Times New Roman" w:cs="Times New Roman"/>
          <w:sz w:val="28"/>
          <w:szCs w:val="24"/>
          <w:lang w:val="uk-UA" w:eastAsia="ru-RU"/>
        </w:rPr>
        <w:t>-</w:t>
      </w:r>
      <w:r w:rsidR="00663209">
        <w:rPr>
          <w:rFonts w:ascii="Times New Roman" w:eastAsia="Times New Roman" w:hAnsi="Times New Roman" w:cs="Times New Roman"/>
          <w:sz w:val="28"/>
          <w:szCs w:val="24"/>
          <w:lang w:val="en-US" w:eastAsia="ru-RU"/>
        </w:rPr>
        <w:t>II</w:t>
      </w:r>
      <w:r w:rsidR="00663209">
        <w:rPr>
          <w:rFonts w:ascii="Times New Roman" w:eastAsia="Times New Roman" w:hAnsi="Times New Roman" w:cs="Times New Roman"/>
          <w:sz w:val="28"/>
          <w:szCs w:val="24"/>
          <w:lang w:val="uk-UA" w:eastAsia="ru-RU"/>
        </w:rPr>
        <w:t xml:space="preserve"> рівня акредитації комунальної форми власності, які здійснюють підготовку здобувачів фахової передвищої освіти» </w:t>
      </w:r>
      <w:r w:rsidR="00663209" w:rsidRPr="00A76D21">
        <w:rPr>
          <w:rFonts w:ascii="Times New Roman" w:eastAsia="Times New Roman" w:hAnsi="Times New Roman" w:cs="Times New Roman"/>
          <w:sz w:val="28"/>
          <w:szCs w:val="24"/>
          <w:lang w:val="uk-UA" w:eastAsia="ru-RU"/>
        </w:rPr>
        <w:t>Кам’янець-Подільськ</w:t>
      </w:r>
      <w:r w:rsidR="00663209">
        <w:rPr>
          <w:rFonts w:ascii="Times New Roman" w:eastAsia="Times New Roman" w:hAnsi="Times New Roman" w:cs="Times New Roman"/>
          <w:sz w:val="28"/>
          <w:szCs w:val="24"/>
          <w:lang w:val="uk-UA" w:eastAsia="ru-RU"/>
        </w:rPr>
        <w:t>ий</w:t>
      </w:r>
      <w:r w:rsidR="00663209" w:rsidRPr="00A76D21">
        <w:rPr>
          <w:rFonts w:ascii="Times New Roman" w:eastAsia="Times New Roman" w:hAnsi="Times New Roman" w:cs="Times New Roman"/>
          <w:sz w:val="28"/>
          <w:szCs w:val="24"/>
          <w:lang w:val="uk-UA" w:eastAsia="ru-RU"/>
        </w:rPr>
        <w:t xml:space="preserve"> медичн</w:t>
      </w:r>
      <w:r w:rsidR="00663209">
        <w:rPr>
          <w:rFonts w:ascii="Times New Roman" w:eastAsia="Times New Roman" w:hAnsi="Times New Roman" w:cs="Times New Roman"/>
          <w:sz w:val="28"/>
          <w:szCs w:val="24"/>
          <w:lang w:val="uk-UA" w:eastAsia="ru-RU"/>
        </w:rPr>
        <w:t>ий</w:t>
      </w:r>
      <w:r w:rsidR="00663209" w:rsidRPr="00A76D21">
        <w:rPr>
          <w:rFonts w:ascii="Times New Roman" w:eastAsia="Times New Roman" w:hAnsi="Times New Roman" w:cs="Times New Roman"/>
          <w:sz w:val="28"/>
          <w:szCs w:val="24"/>
          <w:lang w:val="uk-UA" w:eastAsia="ru-RU"/>
        </w:rPr>
        <w:t xml:space="preserve"> </w:t>
      </w:r>
      <w:r w:rsidR="00663209">
        <w:rPr>
          <w:rFonts w:ascii="Times New Roman" w:eastAsia="Times New Roman" w:hAnsi="Times New Roman" w:cs="Times New Roman"/>
          <w:sz w:val="28"/>
          <w:szCs w:val="24"/>
          <w:lang w:val="uk-UA" w:eastAsia="ru-RU"/>
        </w:rPr>
        <w:t xml:space="preserve">коледж перейменовано на </w:t>
      </w:r>
      <w:r w:rsidR="00663209" w:rsidRPr="00663209">
        <w:rPr>
          <w:rFonts w:ascii="Times New Roman" w:eastAsia="Times New Roman" w:hAnsi="Times New Roman" w:cs="Times New Roman"/>
          <w:sz w:val="28"/>
          <w:szCs w:val="24"/>
          <w:lang w:val="uk-UA" w:eastAsia="ru-RU"/>
        </w:rPr>
        <w:t xml:space="preserve">Кам’янець-Подільський медичний </w:t>
      </w:r>
      <w:r w:rsidR="00663209">
        <w:rPr>
          <w:rFonts w:ascii="Times New Roman" w:eastAsia="Times New Roman" w:hAnsi="Times New Roman" w:cs="Times New Roman"/>
          <w:sz w:val="28"/>
          <w:szCs w:val="24"/>
          <w:lang w:val="uk-UA" w:eastAsia="ru-RU"/>
        </w:rPr>
        <w:t xml:space="preserve">фаховий </w:t>
      </w:r>
      <w:r w:rsidR="00663209" w:rsidRPr="00663209">
        <w:rPr>
          <w:rFonts w:ascii="Times New Roman" w:eastAsia="Times New Roman" w:hAnsi="Times New Roman" w:cs="Times New Roman"/>
          <w:sz w:val="28"/>
          <w:szCs w:val="24"/>
          <w:lang w:val="uk-UA" w:eastAsia="ru-RU"/>
        </w:rPr>
        <w:t>коледж</w:t>
      </w:r>
      <w:r w:rsidR="00663209">
        <w:rPr>
          <w:rFonts w:ascii="Times New Roman" w:eastAsia="Times New Roman" w:hAnsi="Times New Roman" w:cs="Times New Roman"/>
          <w:sz w:val="28"/>
          <w:szCs w:val="24"/>
          <w:lang w:val="uk-UA" w:eastAsia="ru-RU"/>
        </w:rPr>
        <w:t>.</w:t>
      </w:r>
    </w:p>
    <w:p w:rsidR="002653B7" w:rsidRPr="00BF25CF" w:rsidRDefault="002653B7" w:rsidP="002653B7">
      <w:pPr>
        <w:pBdr>
          <w:bottom w:val="single" w:sz="4" w:space="4" w:color="4F81BD" w:themeColor="accent1"/>
        </w:pBdr>
        <w:spacing w:before="200" w:after="280"/>
        <w:ind w:left="936" w:right="936"/>
        <w:jc w:val="center"/>
        <w:rPr>
          <w:rFonts w:ascii="Times New Roman" w:eastAsia="Times New Roman" w:hAnsi="Times New Roman" w:cs="Times New Roman"/>
          <w:b/>
          <w:spacing w:val="5"/>
          <w:kern w:val="28"/>
          <w:sz w:val="28"/>
          <w:szCs w:val="28"/>
          <w:lang w:val="uk-UA" w:eastAsia="ru-RU"/>
        </w:rPr>
      </w:pPr>
      <w:r w:rsidRPr="00BF25CF">
        <w:rPr>
          <w:rFonts w:ascii="Times New Roman" w:eastAsia="Times New Roman" w:hAnsi="Times New Roman" w:cs="Times New Roman"/>
          <w:b/>
          <w:spacing w:val="5"/>
          <w:kern w:val="28"/>
          <w:sz w:val="28"/>
          <w:szCs w:val="28"/>
          <w:lang w:val="uk-UA" w:eastAsia="ru-RU"/>
        </w:rPr>
        <w:t>Сучасна нормативно-правова база діяльності коледжу.</w:t>
      </w:r>
    </w:p>
    <w:p w:rsidR="002653B7" w:rsidRPr="002653B7" w:rsidRDefault="002653B7" w:rsidP="002653B7">
      <w:pPr>
        <w:spacing w:after="0" w:line="312" w:lineRule="auto"/>
        <w:ind w:firstLine="709"/>
        <w:jc w:val="center"/>
        <w:rPr>
          <w:rFonts w:ascii="Times New Roman" w:eastAsia="Times New Roman" w:hAnsi="Times New Roman" w:cs="Times New Roman"/>
          <w:sz w:val="24"/>
          <w:szCs w:val="24"/>
          <w:lang w:val="uk-UA" w:eastAsia="ru-RU"/>
        </w:rPr>
      </w:pPr>
    </w:p>
    <w:p w:rsidR="002653B7" w:rsidRPr="002653B7" w:rsidRDefault="002653B7" w:rsidP="00204FD8">
      <w:pPr>
        <w:spacing w:after="0" w:line="240" w:lineRule="auto"/>
        <w:ind w:right="-1" w:firstLine="567"/>
        <w:jc w:val="both"/>
        <w:rPr>
          <w:rFonts w:ascii="Times New Roman" w:eastAsia="Times New Roman" w:hAnsi="Times New Roman" w:cs="Times New Roman"/>
          <w:sz w:val="28"/>
          <w:szCs w:val="24"/>
          <w:lang w:val="uk-UA" w:eastAsia="ru-RU"/>
        </w:rPr>
      </w:pPr>
      <w:r w:rsidRPr="00313ADC">
        <w:rPr>
          <w:rFonts w:ascii="Times New Roman" w:eastAsia="Times New Roman" w:hAnsi="Times New Roman" w:cs="Times New Roman"/>
          <w:sz w:val="28"/>
          <w:szCs w:val="24"/>
          <w:lang w:val="uk-UA" w:eastAsia="ru-RU"/>
        </w:rPr>
        <w:t xml:space="preserve">Освітній процес </w:t>
      </w:r>
      <w:r w:rsidRPr="002653B7">
        <w:rPr>
          <w:rFonts w:ascii="Times New Roman" w:eastAsia="Times New Roman" w:hAnsi="Times New Roman" w:cs="Times New Roman"/>
          <w:sz w:val="28"/>
          <w:szCs w:val="24"/>
          <w:lang w:val="uk-UA" w:eastAsia="ru-RU"/>
        </w:rPr>
        <w:t xml:space="preserve">в Кам’янець-Подільському медичному </w:t>
      </w:r>
      <w:r w:rsidR="00663209">
        <w:rPr>
          <w:rFonts w:ascii="Times New Roman" w:eastAsia="Times New Roman" w:hAnsi="Times New Roman" w:cs="Times New Roman"/>
          <w:sz w:val="28"/>
          <w:szCs w:val="24"/>
          <w:lang w:val="uk-UA" w:eastAsia="ru-RU"/>
        </w:rPr>
        <w:t xml:space="preserve">фаховому </w:t>
      </w:r>
      <w:r w:rsidRPr="002653B7">
        <w:rPr>
          <w:rFonts w:ascii="Times New Roman" w:eastAsia="Times New Roman" w:hAnsi="Times New Roman" w:cs="Times New Roman"/>
          <w:sz w:val="28"/>
          <w:szCs w:val="24"/>
          <w:lang w:val="uk-UA" w:eastAsia="ru-RU"/>
        </w:rPr>
        <w:t xml:space="preserve">коледжі проводиться на підставі діючих  нормативних </w:t>
      </w:r>
      <w:r w:rsidR="001B3954">
        <w:rPr>
          <w:rFonts w:ascii="Times New Roman" w:eastAsia="Times New Roman" w:hAnsi="Times New Roman" w:cs="Times New Roman"/>
          <w:sz w:val="28"/>
          <w:szCs w:val="24"/>
          <w:lang w:val="uk-UA" w:eastAsia="ru-RU"/>
        </w:rPr>
        <w:t>документів: Законів України  «Про освіту»,  «</w:t>
      </w:r>
      <w:r w:rsidRPr="002653B7">
        <w:rPr>
          <w:rFonts w:ascii="Times New Roman" w:eastAsia="Times New Roman" w:hAnsi="Times New Roman" w:cs="Times New Roman"/>
          <w:sz w:val="28"/>
          <w:szCs w:val="24"/>
          <w:lang w:val="uk-UA" w:eastAsia="ru-RU"/>
        </w:rPr>
        <w:t>Про з</w:t>
      </w:r>
      <w:r w:rsidR="001B3954">
        <w:rPr>
          <w:rFonts w:ascii="Times New Roman" w:eastAsia="Times New Roman" w:hAnsi="Times New Roman" w:cs="Times New Roman"/>
          <w:sz w:val="28"/>
          <w:szCs w:val="24"/>
          <w:lang w:val="uk-UA" w:eastAsia="ru-RU"/>
        </w:rPr>
        <w:t>асади державної мовної політики», «Про вищу освіту», «Про фахову передвищу освіту»</w:t>
      </w:r>
      <w:r w:rsidR="00204FD8">
        <w:rPr>
          <w:rFonts w:ascii="Times New Roman" w:eastAsia="Times New Roman" w:hAnsi="Times New Roman" w:cs="Times New Roman"/>
          <w:sz w:val="28"/>
          <w:szCs w:val="24"/>
          <w:lang w:val="uk-UA" w:eastAsia="ru-RU"/>
        </w:rPr>
        <w:t>, «</w:t>
      </w:r>
      <w:r w:rsidRPr="002653B7">
        <w:rPr>
          <w:rFonts w:ascii="Times New Roman" w:eastAsia="Times New Roman" w:hAnsi="Times New Roman" w:cs="Times New Roman"/>
          <w:sz w:val="28"/>
          <w:szCs w:val="24"/>
          <w:lang w:val="uk-UA" w:eastAsia="ru-RU"/>
        </w:rPr>
        <w:t>Пр</w:t>
      </w:r>
      <w:r w:rsidR="00204FD8">
        <w:rPr>
          <w:rFonts w:ascii="Times New Roman" w:eastAsia="Times New Roman" w:hAnsi="Times New Roman" w:cs="Times New Roman"/>
          <w:sz w:val="28"/>
          <w:szCs w:val="24"/>
          <w:lang w:val="uk-UA" w:eastAsia="ru-RU"/>
        </w:rPr>
        <w:t>о повну загальну середню освіту»,  «</w:t>
      </w:r>
      <w:r w:rsidRPr="002653B7">
        <w:rPr>
          <w:rFonts w:ascii="Times New Roman" w:eastAsia="Times New Roman" w:hAnsi="Times New Roman" w:cs="Times New Roman"/>
          <w:sz w:val="28"/>
          <w:szCs w:val="24"/>
          <w:lang w:val="uk-UA" w:eastAsia="ru-RU"/>
        </w:rPr>
        <w:t>Про науков</w:t>
      </w:r>
      <w:r w:rsidR="00204FD8">
        <w:rPr>
          <w:rFonts w:ascii="Times New Roman" w:eastAsia="Times New Roman" w:hAnsi="Times New Roman" w:cs="Times New Roman"/>
          <w:sz w:val="28"/>
          <w:szCs w:val="24"/>
          <w:lang w:val="uk-UA" w:eastAsia="ru-RU"/>
        </w:rPr>
        <w:t>у і науково-технічну діяльність»</w:t>
      </w:r>
      <w:r w:rsidRPr="002653B7">
        <w:rPr>
          <w:rFonts w:ascii="Times New Roman" w:eastAsia="Times New Roman" w:hAnsi="Times New Roman" w:cs="Times New Roman"/>
          <w:sz w:val="28"/>
          <w:szCs w:val="24"/>
          <w:lang w:val="uk-UA" w:eastAsia="ru-RU"/>
        </w:rPr>
        <w:t xml:space="preserve">, </w:t>
      </w:r>
      <w:r w:rsidR="00622FC4">
        <w:rPr>
          <w:rFonts w:ascii="Times New Roman" w:eastAsia="Times New Roman" w:hAnsi="Times New Roman" w:cs="Times New Roman"/>
          <w:sz w:val="28"/>
          <w:szCs w:val="24"/>
          <w:lang w:val="uk-UA" w:eastAsia="ru-RU"/>
        </w:rPr>
        <w:t>«</w:t>
      </w:r>
      <w:r w:rsidR="00622FC4" w:rsidRPr="00622FC4">
        <w:rPr>
          <w:rFonts w:ascii="Times New Roman" w:eastAsia="Times New Roman" w:hAnsi="Times New Roman" w:cs="Times New Roman"/>
          <w:sz w:val="28"/>
          <w:szCs w:val="24"/>
          <w:lang w:val="uk-UA" w:eastAsia="ru-RU"/>
        </w:rPr>
        <w:t>Про затверд</w:t>
      </w:r>
      <w:r w:rsidR="00204FD8">
        <w:rPr>
          <w:rFonts w:ascii="Times New Roman" w:eastAsia="Times New Roman" w:hAnsi="Times New Roman" w:cs="Times New Roman"/>
          <w:sz w:val="28"/>
          <w:szCs w:val="24"/>
          <w:lang w:val="uk-UA" w:eastAsia="ru-RU"/>
        </w:rPr>
        <w:t>ження Указу Президента України «</w:t>
      </w:r>
      <w:r w:rsidR="00622FC4" w:rsidRPr="00622FC4">
        <w:rPr>
          <w:rFonts w:ascii="Times New Roman" w:eastAsia="Times New Roman" w:hAnsi="Times New Roman" w:cs="Times New Roman"/>
          <w:sz w:val="28"/>
          <w:szCs w:val="24"/>
          <w:lang w:val="uk-UA" w:eastAsia="ru-RU"/>
        </w:rPr>
        <w:t>Про введення воєнного стану в Україні</w:t>
      </w:r>
      <w:r w:rsidR="00622FC4">
        <w:rPr>
          <w:rFonts w:ascii="Times New Roman" w:eastAsia="Times New Roman" w:hAnsi="Times New Roman" w:cs="Times New Roman"/>
          <w:sz w:val="28"/>
          <w:szCs w:val="24"/>
          <w:lang w:val="uk-UA" w:eastAsia="ru-RU"/>
        </w:rPr>
        <w:t>»</w:t>
      </w:r>
      <w:r w:rsidR="001B3954">
        <w:rPr>
          <w:rFonts w:ascii="Times New Roman" w:eastAsia="Times New Roman" w:hAnsi="Times New Roman" w:cs="Times New Roman"/>
          <w:sz w:val="28"/>
          <w:szCs w:val="24"/>
          <w:lang w:val="uk-UA" w:eastAsia="ru-RU"/>
        </w:rPr>
        <w:t xml:space="preserve">, </w:t>
      </w:r>
      <w:r w:rsidR="00204FD8">
        <w:rPr>
          <w:rFonts w:ascii="Times New Roman" w:eastAsia="Times New Roman" w:hAnsi="Times New Roman" w:cs="Times New Roman"/>
          <w:sz w:val="28"/>
          <w:szCs w:val="24"/>
          <w:lang w:val="uk-UA" w:eastAsia="ru-RU"/>
        </w:rPr>
        <w:t>р</w:t>
      </w:r>
      <w:r w:rsidR="00204FD8" w:rsidRPr="00204FD8">
        <w:rPr>
          <w:rFonts w:ascii="Times New Roman" w:eastAsia="Times New Roman" w:hAnsi="Times New Roman" w:cs="Times New Roman"/>
          <w:sz w:val="28"/>
          <w:szCs w:val="24"/>
          <w:lang w:val="uk-UA" w:eastAsia="ru-RU"/>
        </w:rPr>
        <w:t xml:space="preserve">озпорядження </w:t>
      </w:r>
      <w:r w:rsidR="00204FD8">
        <w:rPr>
          <w:rFonts w:ascii="Times New Roman" w:eastAsia="Times New Roman" w:hAnsi="Times New Roman" w:cs="Times New Roman"/>
          <w:sz w:val="28"/>
          <w:szCs w:val="24"/>
          <w:lang w:val="uk-UA" w:eastAsia="ru-RU"/>
        </w:rPr>
        <w:t>Кабінету М</w:t>
      </w:r>
      <w:r w:rsidR="00204FD8" w:rsidRPr="00204FD8">
        <w:rPr>
          <w:rFonts w:ascii="Times New Roman" w:eastAsia="Times New Roman" w:hAnsi="Times New Roman" w:cs="Times New Roman"/>
          <w:sz w:val="28"/>
          <w:szCs w:val="24"/>
          <w:lang w:val="uk-UA" w:eastAsia="ru-RU"/>
        </w:rPr>
        <w:t xml:space="preserve">іністрів України від 20 жовтня 2020 р. №1233-р </w:t>
      </w:r>
      <w:r w:rsidR="00204FD8">
        <w:rPr>
          <w:rFonts w:ascii="Times New Roman" w:eastAsia="Times New Roman" w:hAnsi="Times New Roman" w:cs="Times New Roman"/>
          <w:sz w:val="28"/>
          <w:szCs w:val="24"/>
          <w:lang w:val="uk-UA" w:eastAsia="ru-RU"/>
        </w:rPr>
        <w:t>«</w:t>
      </w:r>
      <w:r w:rsidR="00204FD8" w:rsidRPr="00204FD8">
        <w:rPr>
          <w:rFonts w:ascii="Times New Roman" w:eastAsia="Times New Roman" w:hAnsi="Times New Roman" w:cs="Times New Roman"/>
          <w:sz w:val="28"/>
          <w:szCs w:val="24"/>
          <w:lang w:val="uk-UA" w:eastAsia="ru-RU"/>
        </w:rPr>
        <w:t>Про схвалення Концепції Державної цільової соціальної програми національно-патріотичного виховання на період до 2025 року</w:t>
      </w:r>
      <w:r w:rsidR="00204FD8">
        <w:rPr>
          <w:rFonts w:ascii="Times New Roman" w:eastAsia="Times New Roman" w:hAnsi="Times New Roman" w:cs="Times New Roman"/>
          <w:sz w:val="28"/>
          <w:szCs w:val="24"/>
          <w:lang w:val="uk-UA" w:eastAsia="ru-RU"/>
        </w:rPr>
        <w:t>»</w:t>
      </w:r>
      <w:r w:rsidRPr="002653B7">
        <w:rPr>
          <w:rFonts w:ascii="Times New Roman" w:eastAsia="Times New Roman" w:hAnsi="Times New Roman" w:cs="Times New Roman"/>
          <w:sz w:val="28"/>
          <w:szCs w:val="24"/>
          <w:lang w:val="uk-UA" w:eastAsia="ru-RU"/>
        </w:rPr>
        <w:t xml:space="preserve">, </w:t>
      </w:r>
      <w:r w:rsidR="00133F14" w:rsidRPr="00133F14">
        <w:rPr>
          <w:rFonts w:ascii="Times New Roman" w:eastAsia="Times New Roman" w:hAnsi="Times New Roman" w:cs="Times New Roman"/>
          <w:sz w:val="28"/>
          <w:szCs w:val="24"/>
          <w:lang w:val="uk-UA" w:eastAsia="ru-RU"/>
        </w:rPr>
        <w:t>Указ</w:t>
      </w:r>
      <w:r w:rsidR="00133F14">
        <w:rPr>
          <w:rFonts w:ascii="Times New Roman" w:eastAsia="Times New Roman" w:hAnsi="Times New Roman" w:cs="Times New Roman"/>
          <w:sz w:val="28"/>
          <w:szCs w:val="24"/>
          <w:lang w:val="uk-UA" w:eastAsia="ru-RU"/>
        </w:rPr>
        <w:t>у</w:t>
      </w:r>
      <w:r w:rsidR="00133F14" w:rsidRPr="00133F14">
        <w:rPr>
          <w:rFonts w:ascii="Times New Roman" w:eastAsia="Times New Roman" w:hAnsi="Times New Roman" w:cs="Times New Roman"/>
          <w:sz w:val="28"/>
          <w:szCs w:val="24"/>
          <w:lang w:val="uk-UA" w:eastAsia="ru-RU"/>
        </w:rPr>
        <w:t xml:space="preserve"> Президента України № 94/2021 від 12.03.2021 року </w:t>
      </w:r>
      <w:r w:rsidR="00133F14">
        <w:rPr>
          <w:rFonts w:ascii="Times New Roman" w:eastAsia="Times New Roman" w:hAnsi="Times New Roman" w:cs="Times New Roman"/>
          <w:sz w:val="28"/>
          <w:szCs w:val="24"/>
          <w:lang w:val="uk-UA" w:eastAsia="ru-RU"/>
        </w:rPr>
        <w:t>«</w:t>
      </w:r>
      <w:r w:rsidR="00133F14" w:rsidRPr="00133F14">
        <w:rPr>
          <w:rFonts w:ascii="Times New Roman" w:eastAsia="Times New Roman" w:hAnsi="Times New Roman" w:cs="Times New Roman"/>
          <w:sz w:val="28"/>
          <w:szCs w:val="24"/>
          <w:lang w:val="uk-UA" w:eastAsia="ru-RU"/>
        </w:rPr>
        <w:t>Про Національну молодіжну стратегію до 2030 року</w:t>
      </w:r>
      <w:r w:rsidR="00133F14">
        <w:rPr>
          <w:rFonts w:ascii="Times New Roman" w:eastAsia="Times New Roman" w:hAnsi="Times New Roman" w:cs="Times New Roman"/>
          <w:sz w:val="28"/>
          <w:szCs w:val="24"/>
          <w:lang w:val="uk-UA" w:eastAsia="ru-RU"/>
        </w:rPr>
        <w:t>»,</w:t>
      </w:r>
      <w:r w:rsidR="00133F14" w:rsidRPr="00133F14">
        <w:rPr>
          <w:rFonts w:ascii="Times New Roman" w:eastAsia="Times New Roman" w:hAnsi="Times New Roman" w:cs="Times New Roman"/>
          <w:sz w:val="28"/>
          <w:szCs w:val="24"/>
          <w:lang w:val="uk-UA" w:eastAsia="ru-RU"/>
        </w:rPr>
        <w:t xml:space="preserve"> </w:t>
      </w:r>
      <w:r w:rsidRPr="002653B7">
        <w:rPr>
          <w:rFonts w:ascii="Times New Roman" w:eastAsia="Times New Roman" w:hAnsi="Times New Roman" w:cs="Times New Roman"/>
          <w:sz w:val="28"/>
          <w:szCs w:val="24"/>
          <w:lang w:val="uk-UA" w:eastAsia="ru-RU"/>
        </w:rPr>
        <w:t>інструктивних листів Міністерства освіти і науки України, Наказів та листів Міністерства освіти і науки та Міністерства охорони здоров’я України.</w:t>
      </w:r>
    </w:p>
    <w:p w:rsidR="002653B7" w:rsidRPr="002653B7" w:rsidRDefault="00663209" w:rsidP="002653B7">
      <w:pPr>
        <w:spacing w:after="120" w:line="240" w:lineRule="auto"/>
        <w:ind w:firstLine="567"/>
        <w:jc w:val="both"/>
        <w:rPr>
          <w:rFonts w:ascii="Times New Roman" w:eastAsia="Times New Roman" w:hAnsi="Times New Roman" w:cs="Times New Roman"/>
          <w:sz w:val="28"/>
          <w:szCs w:val="28"/>
          <w:lang w:val="uk-UA" w:eastAsia="ru-RU"/>
        </w:rPr>
      </w:pPr>
      <w:r w:rsidRPr="00CD3704">
        <w:rPr>
          <w:rFonts w:ascii="Times New Roman" w:eastAsia="Times New Roman" w:hAnsi="Times New Roman" w:cs="Times New Roman"/>
          <w:sz w:val="28"/>
          <w:szCs w:val="28"/>
          <w:lang w:val="uk-UA" w:eastAsia="ru-RU"/>
        </w:rPr>
        <w:t>Коледж</w:t>
      </w:r>
      <w:r w:rsidR="002653B7" w:rsidRPr="00CD3704">
        <w:rPr>
          <w:rFonts w:ascii="Times New Roman" w:eastAsia="Times New Roman" w:hAnsi="Times New Roman" w:cs="Times New Roman"/>
          <w:sz w:val="28"/>
          <w:szCs w:val="28"/>
          <w:lang w:eastAsia="ru-RU"/>
        </w:rPr>
        <w:t xml:space="preserve"> діє у </w:t>
      </w:r>
      <w:r w:rsidR="002653B7" w:rsidRPr="002653B7">
        <w:rPr>
          <w:rFonts w:ascii="Times New Roman" w:eastAsia="Times New Roman" w:hAnsi="Times New Roman" w:cs="Times New Roman"/>
          <w:sz w:val="28"/>
          <w:szCs w:val="28"/>
          <w:lang w:eastAsia="ru-RU"/>
        </w:rPr>
        <w:t>відповідності до Статуту, який розроблено відповідно до вимог</w:t>
      </w:r>
      <w:r w:rsidR="007B123D">
        <w:rPr>
          <w:rFonts w:ascii="Times New Roman" w:eastAsia="Times New Roman" w:hAnsi="Times New Roman" w:cs="Times New Roman"/>
          <w:sz w:val="28"/>
          <w:szCs w:val="28"/>
          <w:lang w:val="uk-UA" w:eastAsia="ru-RU"/>
        </w:rPr>
        <w:t xml:space="preserve"> чинного законодавства</w:t>
      </w:r>
      <w:r w:rsidR="002653B7" w:rsidRPr="002653B7">
        <w:rPr>
          <w:rFonts w:ascii="Times New Roman" w:eastAsia="Times New Roman" w:hAnsi="Times New Roman" w:cs="Times New Roman"/>
          <w:sz w:val="28"/>
          <w:szCs w:val="28"/>
          <w:lang w:eastAsia="ru-RU"/>
        </w:rPr>
        <w:t>, розглянуто на загальних зборах трудового колективу, за</w:t>
      </w:r>
      <w:r w:rsidR="002653B7" w:rsidRPr="002653B7">
        <w:rPr>
          <w:rFonts w:ascii="Times New Roman" w:eastAsia="Times New Roman" w:hAnsi="Times New Roman" w:cs="Times New Roman"/>
          <w:sz w:val="28"/>
          <w:szCs w:val="28"/>
          <w:lang w:val="uk-UA" w:eastAsia="ru-RU"/>
        </w:rPr>
        <w:t>твердже</w:t>
      </w:r>
      <w:r w:rsidR="002653B7" w:rsidRPr="002653B7">
        <w:rPr>
          <w:rFonts w:ascii="Times New Roman" w:eastAsia="Times New Roman" w:hAnsi="Times New Roman" w:cs="Times New Roman"/>
          <w:sz w:val="28"/>
          <w:szCs w:val="28"/>
          <w:lang w:eastAsia="ru-RU"/>
        </w:rPr>
        <w:t xml:space="preserve">но </w:t>
      </w:r>
      <w:r w:rsidR="002653B7" w:rsidRPr="002653B7">
        <w:rPr>
          <w:rFonts w:ascii="Times New Roman" w:eastAsia="Times New Roman" w:hAnsi="Times New Roman" w:cs="Times New Roman"/>
          <w:sz w:val="28"/>
          <w:szCs w:val="28"/>
          <w:lang w:val="uk-UA" w:eastAsia="ru-RU"/>
        </w:rPr>
        <w:t xml:space="preserve">розпорядженням Голови Хмельницької обласної </w:t>
      </w:r>
      <w:r w:rsidR="002653B7" w:rsidRPr="002653B7">
        <w:rPr>
          <w:rFonts w:ascii="Times New Roman" w:eastAsia="Times New Roman" w:hAnsi="Times New Roman" w:cs="Times New Roman"/>
          <w:sz w:val="28"/>
          <w:szCs w:val="28"/>
          <w:lang w:val="uk-UA" w:eastAsia="ru-RU"/>
        </w:rPr>
        <w:lastRenderedPageBreak/>
        <w:t xml:space="preserve">ради від </w:t>
      </w:r>
      <w:r w:rsidR="00725644">
        <w:rPr>
          <w:rFonts w:ascii="Times New Roman" w:eastAsia="Times New Roman" w:hAnsi="Times New Roman" w:cs="Times New Roman"/>
          <w:sz w:val="28"/>
          <w:szCs w:val="28"/>
          <w:lang w:val="uk-UA" w:eastAsia="ru-RU"/>
        </w:rPr>
        <w:t>0</w:t>
      </w:r>
      <w:r w:rsidR="00C04F8D">
        <w:rPr>
          <w:rFonts w:ascii="Times New Roman" w:eastAsia="Times New Roman" w:hAnsi="Times New Roman" w:cs="Times New Roman"/>
          <w:sz w:val="28"/>
          <w:szCs w:val="28"/>
          <w:lang w:val="uk-UA" w:eastAsia="ru-RU"/>
        </w:rPr>
        <w:t>6</w:t>
      </w:r>
      <w:r w:rsidR="002653B7" w:rsidRPr="002653B7">
        <w:rPr>
          <w:rFonts w:ascii="Times New Roman" w:eastAsia="Times New Roman" w:hAnsi="Times New Roman" w:cs="Times New Roman"/>
          <w:sz w:val="28"/>
          <w:szCs w:val="28"/>
          <w:lang w:val="uk-UA" w:eastAsia="ru-RU"/>
        </w:rPr>
        <w:t>.0</w:t>
      </w:r>
      <w:r w:rsidR="00725644">
        <w:rPr>
          <w:rFonts w:ascii="Times New Roman" w:eastAsia="Times New Roman" w:hAnsi="Times New Roman" w:cs="Times New Roman"/>
          <w:sz w:val="28"/>
          <w:szCs w:val="28"/>
          <w:lang w:val="uk-UA" w:eastAsia="ru-RU"/>
        </w:rPr>
        <w:t>6</w:t>
      </w:r>
      <w:r w:rsidR="002653B7" w:rsidRPr="002653B7">
        <w:rPr>
          <w:rFonts w:ascii="Times New Roman" w:eastAsia="Times New Roman" w:hAnsi="Times New Roman" w:cs="Times New Roman"/>
          <w:sz w:val="28"/>
          <w:szCs w:val="28"/>
          <w:lang w:val="uk-UA" w:eastAsia="ru-RU"/>
        </w:rPr>
        <w:t>.20</w:t>
      </w:r>
      <w:r w:rsidR="00C04F8D">
        <w:rPr>
          <w:rFonts w:ascii="Times New Roman" w:eastAsia="Times New Roman" w:hAnsi="Times New Roman" w:cs="Times New Roman"/>
          <w:sz w:val="28"/>
          <w:szCs w:val="28"/>
          <w:lang w:val="uk-UA" w:eastAsia="ru-RU"/>
        </w:rPr>
        <w:t>2</w:t>
      </w:r>
      <w:r w:rsidR="00725644">
        <w:rPr>
          <w:rFonts w:ascii="Times New Roman" w:eastAsia="Times New Roman" w:hAnsi="Times New Roman" w:cs="Times New Roman"/>
          <w:sz w:val="28"/>
          <w:szCs w:val="28"/>
          <w:lang w:val="uk-UA" w:eastAsia="ru-RU"/>
        </w:rPr>
        <w:t>4</w:t>
      </w:r>
      <w:r w:rsidR="002653B7" w:rsidRPr="002653B7">
        <w:rPr>
          <w:rFonts w:ascii="Times New Roman" w:eastAsia="Times New Roman" w:hAnsi="Times New Roman" w:cs="Times New Roman"/>
          <w:sz w:val="28"/>
          <w:szCs w:val="28"/>
          <w:lang w:val="uk-UA" w:eastAsia="ru-RU"/>
        </w:rPr>
        <w:t xml:space="preserve"> року</w:t>
      </w:r>
      <w:r w:rsidR="002653B7" w:rsidRPr="002653B7">
        <w:rPr>
          <w:rFonts w:ascii="Times New Roman" w:eastAsia="Times New Roman" w:hAnsi="Times New Roman" w:cs="Times New Roman"/>
          <w:sz w:val="28"/>
          <w:szCs w:val="28"/>
          <w:lang w:eastAsia="ru-RU"/>
        </w:rPr>
        <w:t xml:space="preserve"> № </w:t>
      </w:r>
      <w:r w:rsidR="00C04F8D">
        <w:rPr>
          <w:rFonts w:ascii="Times New Roman" w:eastAsia="Times New Roman" w:hAnsi="Times New Roman" w:cs="Times New Roman"/>
          <w:sz w:val="28"/>
          <w:szCs w:val="28"/>
          <w:lang w:val="uk-UA" w:eastAsia="ru-RU"/>
        </w:rPr>
        <w:t>9</w:t>
      </w:r>
      <w:r w:rsidR="00725644">
        <w:rPr>
          <w:rFonts w:ascii="Times New Roman" w:eastAsia="Times New Roman" w:hAnsi="Times New Roman" w:cs="Times New Roman"/>
          <w:sz w:val="28"/>
          <w:szCs w:val="28"/>
          <w:lang w:val="uk-UA" w:eastAsia="ru-RU"/>
        </w:rPr>
        <w:t>4</w:t>
      </w:r>
      <w:r w:rsidR="002653B7" w:rsidRPr="002653B7">
        <w:rPr>
          <w:rFonts w:ascii="Times New Roman" w:eastAsia="Times New Roman" w:hAnsi="Times New Roman" w:cs="Times New Roman"/>
          <w:sz w:val="28"/>
          <w:szCs w:val="28"/>
          <w:lang w:val="uk-UA" w:eastAsia="ru-RU"/>
        </w:rPr>
        <w:t>/20</w:t>
      </w:r>
      <w:r w:rsidR="00C04F8D">
        <w:rPr>
          <w:rFonts w:ascii="Times New Roman" w:eastAsia="Times New Roman" w:hAnsi="Times New Roman" w:cs="Times New Roman"/>
          <w:sz w:val="28"/>
          <w:szCs w:val="28"/>
          <w:lang w:val="uk-UA" w:eastAsia="ru-RU"/>
        </w:rPr>
        <w:t>2</w:t>
      </w:r>
      <w:r w:rsidR="00725644">
        <w:rPr>
          <w:rFonts w:ascii="Times New Roman" w:eastAsia="Times New Roman" w:hAnsi="Times New Roman" w:cs="Times New Roman"/>
          <w:sz w:val="28"/>
          <w:szCs w:val="28"/>
          <w:lang w:val="uk-UA" w:eastAsia="ru-RU"/>
        </w:rPr>
        <w:t>4</w:t>
      </w:r>
      <w:r w:rsidR="002653B7" w:rsidRPr="002653B7">
        <w:rPr>
          <w:rFonts w:ascii="Times New Roman" w:eastAsia="Times New Roman" w:hAnsi="Times New Roman" w:cs="Times New Roman"/>
          <w:sz w:val="28"/>
          <w:szCs w:val="28"/>
          <w:lang w:val="uk-UA" w:eastAsia="ru-RU"/>
        </w:rPr>
        <w:t xml:space="preserve">-о. Статут відповідає діючим нормативним документам.   </w:t>
      </w:r>
    </w:p>
    <w:p w:rsidR="00D377E8" w:rsidRPr="00157B9A" w:rsidRDefault="009E3484" w:rsidP="00405145">
      <w:pPr>
        <w:spacing w:after="120" w:line="240" w:lineRule="auto"/>
        <w:ind w:firstLine="567"/>
        <w:jc w:val="both"/>
        <w:rPr>
          <w:rFonts w:ascii="Times New Roman" w:eastAsia="Times New Roman" w:hAnsi="Times New Roman" w:cs="Times New Roman"/>
          <w:sz w:val="28"/>
          <w:szCs w:val="24"/>
          <w:lang w:val="uk-UA" w:eastAsia="ru-RU"/>
        </w:rPr>
      </w:pPr>
      <w:r w:rsidRPr="00157B9A">
        <w:rPr>
          <w:rFonts w:ascii="Times New Roman" w:eastAsia="Times New Roman" w:hAnsi="Times New Roman" w:cs="Times New Roman"/>
          <w:sz w:val="28"/>
          <w:szCs w:val="24"/>
          <w:lang w:val="uk-UA" w:eastAsia="ru-RU"/>
        </w:rPr>
        <w:t xml:space="preserve">Прийом до </w:t>
      </w:r>
      <w:r w:rsidR="0009563A" w:rsidRPr="00157B9A">
        <w:rPr>
          <w:rFonts w:ascii="Times New Roman" w:eastAsia="Times New Roman" w:hAnsi="Times New Roman" w:cs="Times New Roman"/>
          <w:sz w:val="28"/>
          <w:szCs w:val="24"/>
          <w:lang w:val="uk-UA" w:eastAsia="ru-RU"/>
        </w:rPr>
        <w:t>Коледжу</w:t>
      </w:r>
      <w:r w:rsidRPr="00157B9A">
        <w:rPr>
          <w:rFonts w:ascii="Times New Roman" w:eastAsia="Times New Roman" w:hAnsi="Times New Roman" w:cs="Times New Roman"/>
          <w:sz w:val="28"/>
          <w:szCs w:val="24"/>
          <w:lang w:val="uk-UA" w:eastAsia="ru-RU"/>
        </w:rPr>
        <w:t xml:space="preserve"> здійснюється в</w:t>
      </w:r>
      <w:r w:rsidR="002653B7" w:rsidRPr="00157B9A">
        <w:rPr>
          <w:rFonts w:ascii="Times New Roman" w:eastAsia="Times New Roman" w:hAnsi="Times New Roman" w:cs="Times New Roman"/>
          <w:sz w:val="28"/>
          <w:szCs w:val="24"/>
          <w:lang w:val="uk-UA" w:eastAsia="ru-RU"/>
        </w:rPr>
        <w:t>ідповідно</w:t>
      </w:r>
      <w:r w:rsidR="00405145">
        <w:rPr>
          <w:rFonts w:ascii="Times New Roman" w:eastAsia="Times New Roman" w:hAnsi="Times New Roman" w:cs="Times New Roman"/>
          <w:sz w:val="28"/>
          <w:szCs w:val="24"/>
          <w:lang w:val="uk-UA" w:eastAsia="ru-RU"/>
        </w:rPr>
        <w:t xml:space="preserve"> </w:t>
      </w:r>
      <w:r w:rsidR="00D377E8" w:rsidRPr="00157B9A">
        <w:rPr>
          <w:rFonts w:ascii="Times New Roman" w:eastAsia="Times New Roman" w:hAnsi="Times New Roman" w:cs="Times New Roman"/>
          <w:sz w:val="28"/>
          <w:szCs w:val="24"/>
          <w:lang w:val="uk-UA" w:eastAsia="ru-RU"/>
        </w:rPr>
        <w:t>ліцензій фахової передвищої освіти, затверджених наказом МОН від 17.10.2019 № 971 галузі знань</w:t>
      </w:r>
      <w:r w:rsidR="002653B7" w:rsidRPr="00157B9A">
        <w:rPr>
          <w:rFonts w:ascii="Times New Roman" w:eastAsia="Times New Roman" w:hAnsi="Times New Roman" w:cs="Times New Roman"/>
          <w:sz w:val="28"/>
          <w:szCs w:val="24"/>
          <w:lang w:val="uk-UA" w:eastAsia="ru-RU"/>
        </w:rPr>
        <w:t xml:space="preserve"> 22 Охор</w:t>
      </w:r>
      <w:r w:rsidR="00802BE0" w:rsidRPr="00157B9A">
        <w:rPr>
          <w:rFonts w:ascii="Times New Roman" w:eastAsia="Times New Roman" w:hAnsi="Times New Roman" w:cs="Times New Roman"/>
          <w:sz w:val="28"/>
          <w:szCs w:val="24"/>
          <w:lang w:val="uk-UA" w:eastAsia="ru-RU"/>
        </w:rPr>
        <w:t xml:space="preserve">она здоров’я </w:t>
      </w:r>
      <w:r w:rsidR="00D377E8" w:rsidRPr="00157B9A">
        <w:rPr>
          <w:rFonts w:ascii="Times New Roman" w:eastAsia="Times New Roman" w:hAnsi="Times New Roman" w:cs="Times New Roman"/>
          <w:sz w:val="28"/>
          <w:szCs w:val="24"/>
          <w:lang w:val="uk-UA" w:eastAsia="ru-RU"/>
        </w:rPr>
        <w:t xml:space="preserve">спеціальностями </w:t>
      </w:r>
      <w:r w:rsidR="00802BE0" w:rsidRPr="00157B9A">
        <w:rPr>
          <w:rFonts w:ascii="Times New Roman" w:eastAsia="Times New Roman" w:hAnsi="Times New Roman" w:cs="Times New Roman"/>
          <w:sz w:val="28"/>
          <w:szCs w:val="24"/>
          <w:lang w:val="uk-UA" w:eastAsia="ru-RU"/>
        </w:rPr>
        <w:t>223 Медсестринство</w:t>
      </w:r>
      <w:r w:rsidR="00D377E8" w:rsidRPr="00157B9A">
        <w:rPr>
          <w:rFonts w:ascii="Times New Roman" w:eastAsia="Times New Roman" w:hAnsi="Times New Roman" w:cs="Times New Roman"/>
          <w:sz w:val="28"/>
          <w:szCs w:val="24"/>
          <w:lang w:val="uk-UA" w:eastAsia="ru-RU"/>
        </w:rPr>
        <w:t>, 224 Технології медичної діагностики та лікування за освітньо-професійними програмами Лікувальна справа, Лабораторна діагностика, Акушерська справа.</w:t>
      </w:r>
    </w:p>
    <w:p w:rsidR="008D69AA" w:rsidRPr="005924A6" w:rsidRDefault="002C187A" w:rsidP="008D69AA">
      <w:pPr>
        <w:spacing w:after="120" w:line="240" w:lineRule="auto"/>
        <w:ind w:firstLine="567"/>
        <w:jc w:val="both"/>
        <w:rPr>
          <w:rFonts w:ascii="Times New Roman" w:eastAsia="Times New Roman" w:hAnsi="Times New Roman" w:cs="Times New Roman"/>
          <w:sz w:val="28"/>
          <w:szCs w:val="24"/>
          <w:lang w:val="uk-UA" w:eastAsia="ru-RU"/>
        </w:rPr>
      </w:pPr>
      <w:r w:rsidRPr="005924A6">
        <w:rPr>
          <w:rFonts w:ascii="Times New Roman" w:eastAsia="Times New Roman" w:hAnsi="Times New Roman" w:cs="Times New Roman"/>
          <w:sz w:val="28"/>
          <w:szCs w:val="24"/>
          <w:lang w:val="uk-UA" w:eastAsia="ru-RU"/>
        </w:rPr>
        <w:t xml:space="preserve">Освітня діяльність </w:t>
      </w:r>
      <w:r w:rsidR="002653B7" w:rsidRPr="005924A6">
        <w:rPr>
          <w:rFonts w:ascii="Times New Roman" w:eastAsia="Times New Roman" w:hAnsi="Times New Roman" w:cs="Times New Roman"/>
          <w:sz w:val="28"/>
          <w:szCs w:val="24"/>
          <w:lang w:val="uk-UA" w:eastAsia="ru-RU"/>
        </w:rPr>
        <w:t>на основі повної загальної середньої освіти  те</w:t>
      </w:r>
      <w:r w:rsidR="00B323D7" w:rsidRPr="005924A6">
        <w:rPr>
          <w:rFonts w:ascii="Times New Roman" w:eastAsia="Times New Roman" w:hAnsi="Times New Roman" w:cs="Times New Roman"/>
          <w:sz w:val="28"/>
          <w:szCs w:val="24"/>
          <w:lang w:val="uk-UA" w:eastAsia="ru-RU"/>
        </w:rPr>
        <w:t>рміном навчання 3 роки</w:t>
      </w:r>
      <w:r w:rsidR="002653B7" w:rsidRPr="005924A6">
        <w:rPr>
          <w:rFonts w:ascii="Times New Roman" w:eastAsia="Times New Roman" w:hAnsi="Times New Roman" w:cs="Times New Roman"/>
          <w:sz w:val="28"/>
          <w:szCs w:val="24"/>
          <w:lang w:val="uk-UA" w:eastAsia="ru-RU"/>
        </w:rPr>
        <w:t xml:space="preserve"> на спеціальн</w:t>
      </w:r>
      <w:r w:rsidR="00956761" w:rsidRPr="005924A6">
        <w:rPr>
          <w:rFonts w:ascii="Times New Roman" w:eastAsia="Times New Roman" w:hAnsi="Times New Roman" w:cs="Times New Roman"/>
          <w:sz w:val="28"/>
          <w:szCs w:val="24"/>
          <w:lang w:val="uk-UA" w:eastAsia="ru-RU"/>
        </w:rPr>
        <w:t>о</w:t>
      </w:r>
      <w:r w:rsidR="002653B7" w:rsidRPr="005924A6">
        <w:rPr>
          <w:rFonts w:ascii="Times New Roman" w:eastAsia="Times New Roman" w:hAnsi="Times New Roman" w:cs="Times New Roman"/>
          <w:sz w:val="28"/>
          <w:szCs w:val="24"/>
          <w:lang w:val="uk-UA" w:eastAsia="ru-RU"/>
        </w:rPr>
        <w:t>ст</w:t>
      </w:r>
      <w:r w:rsidR="00956761" w:rsidRPr="005924A6">
        <w:rPr>
          <w:rFonts w:ascii="Times New Roman" w:eastAsia="Times New Roman" w:hAnsi="Times New Roman" w:cs="Times New Roman"/>
          <w:sz w:val="28"/>
          <w:szCs w:val="24"/>
          <w:lang w:val="uk-UA" w:eastAsia="ru-RU"/>
        </w:rPr>
        <w:t>і</w:t>
      </w:r>
      <w:r w:rsidR="002653B7" w:rsidRPr="005924A6">
        <w:rPr>
          <w:rFonts w:ascii="Times New Roman" w:eastAsia="Times New Roman" w:hAnsi="Times New Roman" w:cs="Times New Roman"/>
          <w:sz w:val="28"/>
          <w:szCs w:val="24"/>
          <w:lang w:val="uk-UA" w:eastAsia="ru-RU"/>
        </w:rPr>
        <w:t xml:space="preserve"> 223 Мед</w:t>
      </w:r>
      <w:r w:rsidR="00B323D7" w:rsidRPr="005924A6">
        <w:rPr>
          <w:rFonts w:ascii="Times New Roman" w:eastAsia="Times New Roman" w:hAnsi="Times New Roman" w:cs="Times New Roman"/>
          <w:sz w:val="28"/>
          <w:szCs w:val="24"/>
          <w:lang w:val="uk-UA" w:eastAsia="ru-RU"/>
        </w:rPr>
        <w:t xml:space="preserve">сестринство </w:t>
      </w:r>
      <w:r w:rsidR="00956761" w:rsidRPr="005924A6">
        <w:rPr>
          <w:rFonts w:ascii="Times New Roman" w:eastAsia="Times New Roman" w:hAnsi="Times New Roman" w:cs="Times New Roman"/>
          <w:sz w:val="28"/>
          <w:szCs w:val="24"/>
          <w:lang w:val="uk-UA" w:eastAsia="ru-RU"/>
        </w:rPr>
        <w:t xml:space="preserve">за </w:t>
      </w:r>
      <w:r w:rsidR="00B323D7" w:rsidRPr="005924A6">
        <w:rPr>
          <w:rFonts w:ascii="Times New Roman" w:eastAsia="Times New Roman" w:hAnsi="Times New Roman" w:cs="Times New Roman"/>
          <w:sz w:val="28"/>
          <w:szCs w:val="24"/>
          <w:lang w:val="uk-UA" w:eastAsia="ru-RU"/>
        </w:rPr>
        <w:t>освітньо-професійно</w:t>
      </w:r>
      <w:r w:rsidR="008D69AA" w:rsidRPr="005924A6">
        <w:rPr>
          <w:rFonts w:ascii="Times New Roman" w:eastAsia="Times New Roman" w:hAnsi="Times New Roman" w:cs="Times New Roman"/>
          <w:sz w:val="28"/>
          <w:szCs w:val="24"/>
          <w:lang w:val="uk-UA" w:eastAsia="ru-RU"/>
        </w:rPr>
        <w:t>ю</w:t>
      </w:r>
      <w:r w:rsidR="00B323D7" w:rsidRPr="005924A6">
        <w:rPr>
          <w:rFonts w:ascii="Times New Roman" w:eastAsia="Times New Roman" w:hAnsi="Times New Roman" w:cs="Times New Roman"/>
          <w:sz w:val="28"/>
          <w:szCs w:val="24"/>
          <w:lang w:val="uk-UA" w:eastAsia="ru-RU"/>
        </w:rPr>
        <w:t xml:space="preserve"> програм</w:t>
      </w:r>
      <w:r w:rsidR="008D69AA" w:rsidRPr="005924A6">
        <w:rPr>
          <w:rFonts w:ascii="Times New Roman" w:eastAsia="Times New Roman" w:hAnsi="Times New Roman" w:cs="Times New Roman"/>
          <w:sz w:val="28"/>
          <w:szCs w:val="24"/>
          <w:lang w:val="uk-UA" w:eastAsia="ru-RU"/>
        </w:rPr>
        <w:t>ою</w:t>
      </w:r>
      <w:r w:rsidR="00B323D7" w:rsidRPr="005924A6">
        <w:rPr>
          <w:rFonts w:ascii="Times New Roman" w:eastAsia="Times New Roman" w:hAnsi="Times New Roman" w:cs="Times New Roman"/>
          <w:sz w:val="28"/>
          <w:szCs w:val="24"/>
          <w:lang w:val="uk-UA" w:eastAsia="ru-RU"/>
        </w:rPr>
        <w:t xml:space="preserve"> Акушерська справа</w:t>
      </w:r>
      <w:r w:rsidR="002653B7" w:rsidRPr="005924A6">
        <w:rPr>
          <w:rFonts w:ascii="Times New Roman" w:eastAsia="Times New Roman" w:hAnsi="Times New Roman" w:cs="Times New Roman"/>
          <w:sz w:val="28"/>
          <w:szCs w:val="24"/>
          <w:lang w:val="uk-UA" w:eastAsia="ru-RU"/>
        </w:rPr>
        <w:t xml:space="preserve"> </w:t>
      </w:r>
      <w:r w:rsidR="008D69AA" w:rsidRPr="005924A6">
        <w:rPr>
          <w:rFonts w:ascii="Times New Roman" w:eastAsia="Times New Roman" w:hAnsi="Times New Roman" w:cs="Times New Roman"/>
          <w:sz w:val="28"/>
          <w:szCs w:val="24"/>
          <w:lang w:val="uk-UA" w:eastAsia="ru-RU"/>
        </w:rPr>
        <w:t xml:space="preserve">здійснюється на підставі сертифікату про акредитацію освітньої програми КО002583, дійсного до 01.07.2025. Прийом абітурієнтів відбувається </w:t>
      </w:r>
      <w:r w:rsidR="00CB102D" w:rsidRPr="005924A6">
        <w:rPr>
          <w:rFonts w:ascii="Times New Roman" w:eastAsia="Times New Roman" w:hAnsi="Times New Roman" w:cs="Times New Roman"/>
          <w:sz w:val="28"/>
          <w:szCs w:val="24"/>
          <w:lang w:val="uk-UA" w:eastAsia="ru-RU"/>
        </w:rPr>
        <w:t xml:space="preserve">на основі повної середньої освіти </w:t>
      </w:r>
      <w:r w:rsidR="002653B7" w:rsidRPr="005924A6">
        <w:rPr>
          <w:rFonts w:ascii="Times New Roman" w:eastAsia="Times New Roman" w:hAnsi="Times New Roman" w:cs="Times New Roman"/>
          <w:sz w:val="28"/>
          <w:szCs w:val="24"/>
          <w:lang w:val="uk-UA" w:eastAsia="ru-RU"/>
        </w:rPr>
        <w:t>за сертифікатами ЗНО та</w:t>
      </w:r>
      <w:r w:rsidR="00B323D7" w:rsidRPr="005924A6">
        <w:rPr>
          <w:rFonts w:ascii="Times New Roman" w:eastAsia="Times New Roman" w:hAnsi="Times New Roman" w:cs="Times New Roman"/>
          <w:sz w:val="28"/>
          <w:szCs w:val="24"/>
          <w:lang w:val="uk-UA" w:eastAsia="ru-RU"/>
        </w:rPr>
        <w:t xml:space="preserve"> НМТ за регіональним замовленням, за мотиваційним листом на контракт.</w:t>
      </w:r>
    </w:p>
    <w:p w:rsidR="00802BE0" w:rsidRPr="005924A6" w:rsidRDefault="00B323D7" w:rsidP="002C187A">
      <w:pPr>
        <w:spacing w:after="120" w:line="240" w:lineRule="auto"/>
        <w:ind w:firstLine="567"/>
        <w:jc w:val="both"/>
        <w:rPr>
          <w:rFonts w:ascii="Times New Roman" w:eastAsia="Times New Roman" w:hAnsi="Times New Roman" w:cs="Times New Roman"/>
          <w:sz w:val="28"/>
          <w:szCs w:val="24"/>
          <w:lang w:val="uk-UA" w:eastAsia="ru-RU"/>
        </w:rPr>
      </w:pPr>
      <w:r w:rsidRPr="005924A6">
        <w:rPr>
          <w:rFonts w:ascii="Times New Roman" w:eastAsia="Times New Roman" w:hAnsi="Times New Roman" w:cs="Times New Roman"/>
          <w:sz w:val="28"/>
          <w:szCs w:val="24"/>
          <w:lang w:val="uk-UA" w:eastAsia="ru-RU"/>
        </w:rPr>
        <w:t xml:space="preserve"> </w:t>
      </w:r>
      <w:r w:rsidR="002A6420" w:rsidRPr="005924A6">
        <w:rPr>
          <w:rFonts w:ascii="Times New Roman" w:eastAsia="Times New Roman" w:hAnsi="Times New Roman" w:cs="Times New Roman"/>
          <w:sz w:val="28"/>
          <w:szCs w:val="24"/>
          <w:lang w:val="uk-UA" w:eastAsia="ru-RU"/>
        </w:rPr>
        <w:t xml:space="preserve">Освітня діяльність на основі </w:t>
      </w:r>
      <w:r w:rsidR="002653B7" w:rsidRPr="005924A6">
        <w:rPr>
          <w:rFonts w:ascii="Times New Roman" w:eastAsia="Times New Roman" w:hAnsi="Times New Roman" w:cs="Times New Roman"/>
          <w:sz w:val="28"/>
          <w:szCs w:val="24"/>
          <w:lang w:val="uk-UA" w:eastAsia="ru-RU"/>
        </w:rPr>
        <w:t>базової загальної середньої освіти терміном навчання 4 роки на сп</w:t>
      </w:r>
      <w:r w:rsidRPr="005924A6">
        <w:rPr>
          <w:rFonts w:ascii="Times New Roman" w:eastAsia="Times New Roman" w:hAnsi="Times New Roman" w:cs="Times New Roman"/>
          <w:sz w:val="28"/>
          <w:szCs w:val="24"/>
          <w:lang w:val="uk-UA" w:eastAsia="ru-RU"/>
        </w:rPr>
        <w:t>еціальн</w:t>
      </w:r>
      <w:r w:rsidR="00956761" w:rsidRPr="005924A6">
        <w:rPr>
          <w:rFonts w:ascii="Times New Roman" w:eastAsia="Times New Roman" w:hAnsi="Times New Roman" w:cs="Times New Roman"/>
          <w:sz w:val="28"/>
          <w:szCs w:val="24"/>
          <w:lang w:val="uk-UA" w:eastAsia="ru-RU"/>
        </w:rPr>
        <w:t>о</w:t>
      </w:r>
      <w:r w:rsidRPr="005924A6">
        <w:rPr>
          <w:rFonts w:ascii="Times New Roman" w:eastAsia="Times New Roman" w:hAnsi="Times New Roman" w:cs="Times New Roman"/>
          <w:sz w:val="28"/>
          <w:szCs w:val="24"/>
          <w:lang w:val="uk-UA" w:eastAsia="ru-RU"/>
        </w:rPr>
        <w:t>ст</w:t>
      </w:r>
      <w:r w:rsidR="00956761" w:rsidRPr="005924A6">
        <w:rPr>
          <w:rFonts w:ascii="Times New Roman" w:eastAsia="Times New Roman" w:hAnsi="Times New Roman" w:cs="Times New Roman"/>
          <w:sz w:val="28"/>
          <w:szCs w:val="24"/>
          <w:lang w:val="uk-UA" w:eastAsia="ru-RU"/>
        </w:rPr>
        <w:t>і</w:t>
      </w:r>
      <w:r w:rsidRPr="005924A6">
        <w:rPr>
          <w:rFonts w:ascii="Times New Roman" w:eastAsia="Times New Roman" w:hAnsi="Times New Roman" w:cs="Times New Roman"/>
          <w:sz w:val="28"/>
          <w:szCs w:val="24"/>
          <w:lang w:val="uk-UA" w:eastAsia="ru-RU"/>
        </w:rPr>
        <w:t xml:space="preserve"> 223 Медсестринство </w:t>
      </w:r>
      <w:r w:rsidR="00956761" w:rsidRPr="005924A6">
        <w:rPr>
          <w:rFonts w:ascii="Times New Roman" w:eastAsia="Times New Roman" w:hAnsi="Times New Roman" w:cs="Times New Roman"/>
          <w:sz w:val="28"/>
          <w:szCs w:val="24"/>
          <w:lang w:val="uk-UA" w:eastAsia="ru-RU"/>
        </w:rPr>
        <w:t xml:space="preserve">за </w:t>
      </w:r>
      <w:r w:rsidRPr="005924A6">
        <w:rPr>
          <w:rFonts w:ascii="Times New Roman" w:eastAsia="Times New Roman" w:hAnsi="Times New Roman" w:cs="Times New Roman"/>
          <w:sz w:val="28"/>
          <w:szCs w:val="24"/>
          <w:lang w:val="uk-UA" w:eastAsia="ru-RU"/>
        </w:rPr>
        <w:t>освітньо-професійно</w:t>
      </w:r>
      <w:r w:rsidR="002A6420" w:rsidRPr="005924A6">
        <w:rPr>
          <w:rFonts w:ascii="Times New Roman" w:eastAsia="Times New Roman" w:hAnsi="Times New Roman" w:cs="Times New Roman"/>
          <w:sz w:val="28"/>
          <w:szCs w:val="24"/>
          <w:lang w:val="uk-UA" w:eastAsia="ru-RU"/>
        </w:rPr>
        <w:t>ю</w:t>
      </w:r>
      <w:r w:rsidRPr="005924A6">
        <w:rPr>
          <w:rFonts w:ascii="Times New Roman" w:eastAsia="Times New Roman" w:hAnsi="Times New Roman" w:cs="Times New Roman"/>
          <w:sz w:val="28"/>
          <w:szCs w:val="24"/>
          <w:lang w:val="uk-UA" w:eastAsia="ru-RU"/>
        </w:rPr>
        <w:t xml:space="preserve"> програм</w:t>
      </w:r>
      <w:r w:rsidR="002A6420" w:rsidRPr="005924A6">
        <w:rPr>
          <w:rFonts w:ascii="Times New Roman" w:eastAsia="Times New Roman" w:hAnsi="Times New Roman" w:cs="Times New Roman"/>
          <w:sz w:val="28"/>
          <w:szCs w:val="24"/>
          <w:lang w:val="uk-UA" w:eastAsia="ru-RU"/>
        </w:rPr>
        <w:t>ою</w:t>
      </w:r>
      <w:r w:rsidRPr="005924A6">
        <w:rPr>
          <w:rFonts w:ascii="Times New Roman" w:eastAsia="Times New Roman" w:hAnsi="Times New Roman" w:cs="Times New Roman"/>
          <w:sz w:val="28"/>
          <w:szCs w:val="24"/>
          <w:lang w:val="uk-UA" w:eastAsia="ru-RU"/>
        </w:rPr>
        <w:t xml:space="preserve"> Лікувальна справа</w:t>
      </w:r>
      <w:r w:rsidR="002A6420" w:rsidRPr="005924A6">
        <w:rPr>
          <w:rFonts w:ascii="Times New Roman" w:eastAsia="Times New Roman" w:hAnsi="Times New Roman" w:cs="Times New Roman"/>
          <w:sz w:val="28"/>
          <w:szCs w:val="24"/>
          <w:lang w:val="uk-UA" w:eastAsia="ru-RU"/>
        </w:rPr>
        <w:t xml:space="preserve"> здійснюється на підставі сертифікату про акредитацію освітньої програми КО002581, дійсного до 01.07.2025</w:t>
      </w:r>
      <w:r w:rsidR="00FB7173" w:rsidRPr="005924A6">
        <w:rPr>
          <w:rFonts w:ascii="Times New Roman" w:eastAsia="Times New Roman" w:hAnsi="Times New Roman" w:cs="Times New Roman"/>
          <w:sz w:val="28"/>
          <w:szCs w:val="24"/>
          <w:lang w:val="uk-UA" w:eastAsia="ru-RU"/>
        </w:rPr>
        <w:t>. Прийом абітурієнтів відбувається на основі базової середньої освіти</w:t>
      </w:r>
      <w:r w:rsidR="00956761" w:rsidRPr="005924A6">
        <w:rPr>
          <w:rFonts w:ascii="Times New Roman" w:eastAsia="Times New Roman" w:hAnsi="Times New Roman" w:cs="Times New Roman"/>
          <w:sz w:val="28"/>
          <w:szCs w:val="24"/>
          <w:lang w:val="uk-UA" w:eastAsia="ru-RU"/>
        </w:rPr>
        <w:t xml:space="preserve"> за співбесідою за регіональним замовленням, за мотиваційним листом на контракт.</w:t>
      </w:r>
    </w:p>
    <w:p w:rsidR="00D46FB2" w:rsidRPr="005924A6" w:rsidRDefault="00956761" w:rsidP="002653B7">
      <w:pPr>
        <w:spacing w:after="0" w:line="240" w:lineRule="auto"/>
        <w:ind w:right="-1" w:firstLine="567"/>
        <w:jc w:val="both"/>
        <w:rPr>
          <w:rFonts w:ascii="Times New Roman" w:eastAsia="Times New Roman" w:hAnsi="Times New Roman" w:cs="Times New Roman"/>
          <w:sz w:val="28"/>
          <w:szCs w:val="24"/>
          <w:lang w:val="uk-UA" w:eastAsia="ru-RU"/>
        </w:rPr>
      </w:pPr>
      <w:r w:rsidRPr="005924A6">
        <w:rPr>
          <w:rFonts w:ascii="Times New Roman" w:eastAsia="Times New Roman" w:hAnsi="Times New Roman" w:cs="Times New Roman"/>
          <w:sz w:val="28"/>
          <w:szCs w:val="24"/>
          <w:lang w:val="uk-UA" w:eastAsia="ru-RU"/>
        </w:rPr>
        <w:t>Освітня діяльність на основі базової загальної середньої освіти терміном навчання 3 роки на спеціальн</w:t>
      </w:r>
      <w:r w:rsidR="00795F8E">
        <w:rPr>
          <w:rFonts w:ascii="Times New Roman" w:eastAsia="Times New Roman" w:hAnsi="Times New Roman" w:cs="Times New Roman"/>
          <w:sz w:val="28"/>
          <w:szCs w:val="24"/>
          <w:lang w:val="uk-UA" w:eastAsia="ru-RU"/>
        </w:rPr>
        <w:t>о</w:t>
      </w:r>
      <w:r w:rsidRPr="005924A6">
        <w:rPr>
          <w:rFonts w:ascii="Times New Roman" w:eastAsia="Times New Roman" w:hAnsi="Times New Roman" w:cs="Times New Roman"/>
          <w:sz w:val="28"/>
          <w:szCs w:val="24"/>
          <w:lang w:val="uk-UA" w:eastAsia="ru-RU"/>
        </w:rPr>
        <w:t xml:space="preserve">сті 224 Технології медичної діагностики та лікування за освітньо-професійною програмою Лабораторна діагностика здійснюється на підставі сертифікату про акредитацію освітньої програми </w:t>
      </w:r>
      <w:r w:rsidR="00D46FB2" w:rsidRPr="005924A6">
        <w:rPr>
          <w:rFonts w:ascii="Times New Roman" w:eastAsia="Times New Roman" w:hAnsi="Times New Roman" w:cs="Times New Roman"/>
          <w:sz w:val="28"/>
          <w:szCs w:val="24"/>
          <w:lang w:val="uk-UA" w:eastAsia="ru-RU"/>
        </w:rPr>
        <w:t>КО002582, дійсний до 01.07.2025</w:t>
      </w:r>
      <w:r w:rsidRPr="005924A6">
        <w:rPr>
          <w:rFonts w:ascii="Times New Roman" w:eastAsia="Times New Roman" w:hAnsi="Times New Roman" w:cs="Times New Roman"/>
          <w:sz w:val="28"/>
          <w:szCs w:val="24"/>
          <w:lang w:val="uk-UA" w:eastAsia="ru-RU"/>
        </w:rPr>
        <w:t>. Прийом абітурієнтів відбувається на основі базової середньої освіти за співбесідою за регіональним замовленням, за мотиваційним листом на контракт.</w:t>
      </w:r>
    </w:p>
    <w:p w:rsidR="002653B7" w:rsidRPr="002E712F" w:rsidRDefault="00543D7F" w:rsidP="002653B7">
      <w:pPr>
        <w:spacing w:after="0" w:line="240" w:lineRule="auto"/>
        <w:ind w:right="-1" w:firstLine="567"/>
        <w:jc w:val="both"/>
        <w:rPr>
          <w:rFonts w:ascii="Times New Roman" w:eastAsia="Times New Roman" w:hAnsi="Times New Roman" w:cs="Times New Roman"/>
          <w:sz w:val="28"/>
          <w:szCs w:val="24"/>
          <w:lang w:val="uk-UA" w:eastAsia="ru-RU"/>
        </w:rPr>
      </w:pPr>
      <w:r w:rsidRPr="002E712F">
        <w:rPr>
          <w:rFonts w:ascii="Times New Roman" w:eastAsia="Times New Roman" w:hAnsi="Times New Roman" w:cs="Times New Roman"/>
          <w:sz w:val="28"/>
          <w:szCs w:val="24"/>
          <w:lang w:val="uk-UA" w:eastAsia="ru-RU"/>
        </w:rPr>
        <w:t>Освітній процес у 202</w:t>
      </w:r>
      <w:r w:rsidR="00795F8E">
        <w:rPr>
          <w:rFonts w:ascii="Times New Roman" w:eastAsia="Times New Roman" w:hAnsi="Times New Roman" w:cs="Times New Roman"/>
          <w:sz w:val="28"/>
          <w:szCs w:val="24"/>
          <w:lang w:val="uk-UA" w:eastAsia="ru-RU"/>
        </w:rPr>
        <w:t>3</w:t>
      </w:r>
      <w:r w:rsidRPr="002E712F">
        <w:rPr>
          <w:rFonts w:ascii="Times New Roman" w:eastAsia="Times New Roman" w:hAnsi="Times New Roman" w:cs="Times New Roman"/>
          <w:sz w:val="28"/>
          <w:szCs w:val="24"/>
          <w:lang w:val="uk-UA" w:eastAsia="ru-RU"/>
        </w:rPr>
        <w:t>-202</w:t>
      </w:r>
      <w:r w:rsidR="00795F8E">
        <w:rPr>
          <w:rFonts w:ascii="Times New Roman" w:eastAsia="Times New Roman" w:hAnsi="Times New Roman" w:cs="Times New Roman"/>
          <w:sz w:val="28"/>
          <w:szCs w:val="24"/>
          <w:lang w:val="uk-UA" w:eastAsia="ru-RU"/>
        </w:rPr>
        <w:t>4</w:t>
      </w:r>
      <w:r w:rsidR="0009563A" w:rsidRPr="002E712F">
        <w:rPr>
          <w:rFonts w:ascii="Times New Roman" w:eastAsia="Times New Roman" w:hAnsi="Times New Roman" w:cs="Times New Roman"/>
          <w:sz w:val="28"/>
          <w:szCs w:val="24"/>
          <w:lang w:val="uk-UA" w:eastAsia="ru-RU"/>
        </w:rPr>
        <w:t xml:space="preserve"> навчальному році був організований за </w:t>
      </w:r>
      <w:r w:rsidR="00795F8E">
        <w:rPr>
          <w:rFonts w:ascii="Times New Roman" w:eastAsia="Times New Roman" w:hAnsi="Times New Roman" w:cs="Times New Roman"/>
          <w:sz w:val="28"/>
          <w:szCs w:val="24"/>
          <w:lang w:val="uk-UA" w:eastAsia="ru-RU"/>
        </w:rPr>
        <w:t>денною/очною формою</w:t>
      </w:r>
      <w:r w:rsidR="002653B7" w:rsidRPr="002E712F">
        <w:rPr>
          <w:rFonts w:ascii="Times New Roman" w:eastAsia="Times New Roman" w:hAnsi="Times New Roman" w:cs="Times New Roman"/>
          <w:sz w:val="28"/>
          <w:szCs w:val="24"/>
          <w:lang w:val="uk-UA" w:eastAsia="ru-RU"/>
        </w:rPr>
        <w:t>.</w:t>
      </w:r>
    </w:p>
    <w:p w:rsidR="002653B7" w:rsidRPr="002E712F" w:rsidRDefault="005518A2" w:rsidP="002653B7">
      <w:pPr>
        <w:spacing w:after="0" w:line="240" w:lineRule="auto"/>
        <w:ind w:right="-1" w:firstLine="567"/>
        <w:jc w:val="both"/>
        <w:rPr>
          <w:rFonts w:ascii="Times New Roman" w:eastAsia="Times New Roman" w:hAnsi="Times New Roman" w:cs="Times New Roman"/>
          <w:sz w:val="28"/>
          <w:szCs w:val="24"/>
          <w:lang w:val="uk-UA" w:eastAsia="ru-RU"/>
        </w:rPr>
      </w:pPr>
      <w:r w:rsidRPr="002E712F">
        <w:rPr>
          <w:rFonts w:ascii="Times New Roman" w:eastAsia="Times New Roman" w:hAnsi="Times New Roman" w:cs="Times New Roman"/>
          <w:sz w:val="28"/>
          <w:szCs w:val="24"/>
          <w:lang w:val="uk-UA" w:eastAsia="ru-RU"/>
        </w:rPr>
        <w:t>Кам’янець-Подільський м</w:t>
      </w:r>
      <w:r w:rsidR="002653B7" w:rsidRPr="002E712F">
        <w:rPr>
          <w:rFonts w:ascii="Times New Roman" w:eastAsia="Times New Roman" w:hAnsi="Times New Roman" w:cs="Times New Roman"/>
          <w:sz w:val="28"/>
          <w:szCs w:val="24"/>
          <w:lang w:val="uk-UA" w:eastAsia="ru-RU"/>
        </w:rPr>
        <w:t xml:space="preserve">едичний </w:t>
      </w:r>
      <w:r w:rsidR="00C04F8D" w:rsidRPr="002E712F">
        <w:rPr>
          <w:rFonts w:ascii="Times New Roman" w:eastAsia="Times New Roman" w:hAnsi="Times New Roman" w:cs="Times New Roman"/>
          <w:sz w:val="28"/>
          <w:szCs w:val="24"/>
          <w:lang w:val="uk-UA" w:eastAsia="ru-RU"/>
        </w:rPr>
        <w:t xml:space="preserve">фаховий </w:t>
      </w:r>
      <w:r w:rsidR="002653B7" w:rsidRPr="002E712F">
        <w:rPr>
          <w:rFonts w:ascii="Times New Roman" w:eastAsia="Times New Roman" w:hAnsi="Times New Roman" w:cs="Times New Roman"/>
          <w:sz w:val="28"/>
          <w:szCs w:val="24"/>
          <w:lang w:val="uk-UA" w:eastAsia="ru-RU"/>
        </w:rPr>
        <w:t>коледж має право на провадження освітньої діяльності щодо надання повної загальної середньої освіти відповідно до Розпорядження Хмельницької обласної державної адміністрації від 09.07.2019 № 522/2019-р</w:t>
      </w:r>
      <w:r w:rsidR="00C04F8D" w:rsidRPr="002E712F">
        <w:rPr>
          <w:rFonts w:ascii="Times New Roman" w:eastAsia="Times New Roman" w:hAnsi="Times New Roman" w:cs="Times New Roman"/>
          <w:sz w:val="28"/>
          <w:szCs w:val="24"/>
          <w:lang w:val="uk-UA" w:eastAsia="ru-RU"/>
        </w:rPr>
        <w:t>оку</w:t>
      </w:r>
      <w:r w:rsidR="00040096" w:rsidRPr="002E712F">
        <w:rPr>
          <w:rFonts w:ascii="Times New Roman" w:eastAsia="Times New Roman" w:hAnsi="Times New Roman" w:cs="Times New Roman"/>
          <w:sz w:val="28"/>
          <w:szCs w:val="24"/>
          <w:lang w:val="uk-UA" w:eastAsia="ru-RU"/>
        </w:rPr>
        <w:t>.</w:t>
      </w:r>
      <w:r w:rsidR="002653B7" w:rsidRPr="002E712F">
        <w:rPr>
          <w:rFonts w:ascii="Times New Roman" w:eastAsia="Times New Roman" w:hAnsi="Times New Roman" w:cs="Times New Roman"/>
          <w:sz w:val="28"/>
          <w:szCs w:val="24"/>
          <w:lang w:val="uk-UA" w:eastAsia="ru-RU"/>
        </w:rPr>
        <w:t xml:space="preserve">  </w:t>
      </w:r>
    </w:p>
    <w:p w:rsidR="002653B7" w:rsidRPr="00543D7F" w:rsidRDefault="002653B7" w:rsidP="002653B7">
      <w:pPr>
        <w:spacing w:after="0" w:line="240" w:lineRule="auto"/>
        <w:ind w:right="-1" w:firstLine="567"/>
        <w:jc w:val="both"/>
        <w:rPr>
          <w:rFonts w:ascii="Times New Roman" w:eastAsia="Times New Roman" w:hAnsi="Times New Roman" w:cs="Times New Roman"/>
          <w:color w:val="0070C0"/>
          <w:sz w:val="28"/>
          <w:szCs w:val="24"/>
          <w:lang w:val="uk-UA" w:eastAsia="ru-RU"/>
        </w:rPr>
      </w:pPr>
    </w:p>
    <w:p w:rsidR="002653B7" w:rsidRPr="006A4C5A" w:rsidRDefault="002653B7" w:rsidP="002653B7">
      <w:pPr>
        <w:autoSpaceDE w:val="0"/>
        <w:autoSpaceDN w:val="0"/>
        <w:adjustRightInd w:val="0"/>
        <w:spacing w:after="0"/>
        <w:ind w:firstLine="567"/>
        <w:jc w:val="both"/>
        <w:rPr>
          <w:rFonts w:ascii="Times New Roman" w:eastAsia="Times New Roman" w:hAnsi="Times New Roman" w:cs="Times New Roman"/>
          <w:color w:val="C0504D" w:themeColor="accent2"/>
          <w:sz w:val="28"/>
          <w:szCs w:val="24"/>
          <w:lang w:val="uk-UA" w:eastAsia="ru-RU"/>
        </w:rPr>
      </w:pPr>
      <w:r w:rsidRPr="006A4C5A">
        <w:rPr>
          <w:rFonts w:ascii="Times New Roman" w:eastAsia="Times New Roman" w:hAnsi="Times New Roman" w:cs="Times New Roman"/>
          <w:color w:val="C0504D" w:themeColor="accent2"/>
          <w:sz w:val="28"/>
          <w:szCs w:val="24"/>
          <w:lang w:val="uk-UA" w:eastAsia="ru-RU"/>
        </w:rPr>
        <w:t xml:space="preserve"> </w:t>
      </w:r>
    </w:p>
    <w:p w:rsidR="002653B7" w:rsidRPr="00FE74BA" w:rsidRDefault="002653B7" w:rsidP="00FE74BA">
      <w:pPr>
        <w:spacing w:after="0" w:line="312" w:lineRule="auto"/>
        <w:rPr>
          <w:rFonts w:ascii="Times New Roman" w:eastAsia="Times New Roman" w:hAnsi="Times New Roman" w:cs="Times New Roman"/>
          <w:b/>
          <w:sz w:val="28"/>
          <w:szCs w:val="24"/>
          <w:lang w:val="uk-UA" w:eastAsia="ru-RU"/>
        </w:rPr>
      </w:pPr>
      <w:r w:rsidRPr="00FE74BA">
        <w:rPr>
          <w:rFonts w:ascii="Times New Roman" w:eastAsia="Times New Roman" w:hAnsi="Times New Roman" w:cs="Times New Roman"/>
          <w:b/>
          <w:sz w:val="28"/>
          <w:szCs w:val="24"/>
          <w:lang w:val="uk-UA" w:eastAsia="ru-RU"/>
        </w:rPr>
        <w:t xml:space="preserve">Відомості щодо </w:t>
      </w:r>
      <w:r w:rsidR="00351620" w:rsidRPr="00FE74BA">
        <w:rPr>
          <w:rFonts w:ascii="Times New Roman" w:eastAsia="Times New Roman" w:hAnsi="Times New Roman" w:cs="Times New Roman"/>
          <w:b/>
          <w:sz w:val="28"/>
          <w:szCs w:val="24"/>
          <w:lang w:val="uk-UA" w:eastAsia="ru-RU"/>
        </w:rPr>
        <w:t xml:space="preserve">права </w:t>
      </w:r>
      <w:r w:rsidRPr="00FE74BA">
        <w:rPr>
          <w:rFonts w:ascii="Times New Roman" w:eastAsia="Times New Roman" w:hAnsi="Times New Roman" w:cs="Times New Roman"/>
          <w:b/>
          <w:sz w:val="28"/>
          <w:szCs w:val="24"/>
          <w:lang w:val="uk-UA" w:eastAsia="ru-RU"/>
        </w:rPr>
        <w:t>здійснення освітньої діяльності у сфері фахової передвищої освіти (взяті з ЄДЕБО)</w:t>
      </w:r>
    </w:p>
    <w:p w:rsidR="002653B7" w:rsidRPr="00FE74BA" w:rsidRDefault="00351620" w:rsidP="002653B7">
      <w:pPr>
        <w:spacing w:after="0" w:line="312" w:lineRule="auto"/>
        <w:jc w:val="both"/>
        <w:rPr>
          <w:rFonts w:ascii="Times New Roman" w:eastAsia="Times New Roman" w:hAnsi="Times New Roman" w:cs="Times New Roman"/>
          <w:b/>
          <w:sz w:val="28"/>
          <w:szCs w:val="24"/>
          <w:lang w:val="uk-UA" w:eastAsia="ru-RU"/>
        </w:rPr>
      </w:pPr>
      <w:r w:rsidRPr="00FE74BA">
        <w:rPr>
          <w:rFonts w:ascii="Times New Roman" w:eastAsia="Times New Roman" w:hAnsi="Times New Roman" w:cs="Times New Roman"/>
          <w:b/>
          <w:sz w:val="28"/>
          <w:szCs w:val="24"/>
          <w:lang w:val="uk-UA" w:eastAsia="ru-RU"/>
        </w:rPr>
        <w:t>Наказ Міністерства освіти і науки</w:t>
      </w:r>
      <w:r w:rsidR="00413B7F" w:rsidRPr="00FE74BA">
        <w:rPr>
          <w:rFonts w:ascii="Times New Roman" w:eastAsia="Times New Roman" w:hAnsi="Times New Roman" w:cs="Times New Roman"/>
          <w:b/>
          <w:sz w:val="28"/>
          <w:szCs w:val="24"/>
          <w:lang w:val="uk-UA" w:eastAsia="ru-RU"/>
        </w:rPr>
        <w:t xml:space="preserve"> України</w:t>
      </w:r>
      <w:r w:rsidRPr="00FE74BA">
        <w:rPr>
          <w:rFonts w:ascii="Times New Roman" w:eastAsia="Times New Roman" w:hAnsi="Times New Roman" w:cs="Times New Roman"/>
          <w:b/>
          <w:sz w:val="28"/>
          <w:szCs w:val="24"/>
          <w:lang w:val="uk-UA" w:eastAsia="ru-RU"/>
        </w:rPr>
        <w:t xml:space="preserve"> від 14.06.2021 № 70-л</w:t>
      </w:r>
    </w:p>
    <w:tbl>
      <w:tblPr>
        <w:tblStyle w:val="a3"/>
        <w:tblW w:w="8789" w:type="dxa"/>
        <w:tblInd w:w="108" w:type="dxa"/>
        <w:tblLayout w:type="fixed"/>
        <w:tblLook w:val="04A0" w:firstRow="1" w:lastRow="0" w:firstColumn="1" w:lastColumn="0" w:noHBand="0" w:noVBand="1"/>
      </w:tblPr>
      <w:tblGrid>
        <w:gridCol w:w="568"/>
        <w:gridCol w:w="1419"/>
        <w:gridCol w:w="2269"/>
        <w:gridCol w:w="1560"/>
        <w:gridCol w:w="988"/>
        <w:gridCol w:w="1985"/>
      </w:tblGrid>
      <w:tr w:rsidR="00CD3704" w:rsidRPr="005E3B33" w:rsidTr="005E3B33">
        <w:trPr>
          <w:cantSplit/>
          <w:trHeight w:val="1499"/>
        </w:trPr>
        <w:tc>
          <w:tcPr>
            <w:tcW w:w="568" w:type="dxa"/>
            <w:tcBorders>
              <w:top w:val="single" w:sz="4" w:space="0" w:color="auto"/>
              <w:left w:val="single" w:sz="4" w:space="0" w:color="auto"/>
              <w:bottom w:val="single" w:sz="4" w:space="0" w:color="auto"/>
              <w:right w:val="single" w:sz="4" w:space="0" w:color="auto"/>
            </w:tcBorders>
            <w:vAlign w:val="center"/>
            <w:hideMark/>
          </w:tcPr>
          <w:p w:rsidR="00CD3704" w:rsidRPr="005E3B33" w:rsidRDefault="00CD3704" w:rsidP="002653B7">
            <w:pPr>
              <w:jc w:val="center"/>
              <w:rPr>
                <w:sz w:val="28"/>
                <w:szCs w:val="28"/>
                <w:lang w:val="uk-UA"/>
              </w:rPr>
            </w:pPr>
            <w:r w:rsidRPr="005E3B33">
              <w:rPr>
                <w:sz w:val="28"/>
                <w:szCs w:val="28"/>
                <w:lang w:val="uk-UA"/>
              </w:rPr>
              <w:lastRenderedPageBreak/>
              <w:t>№ з/п</w:t>
            </w:r>
          </w:p>
        </w:tc>
        <w:tc>
          <w:tcPr>
            <w:tcW w:w="1419" w:type="dxa"/>
            <w:tcBorders>
              <w:top w:val="single" w:sz="4" w:space="0" w:color="auto"/>
              <w:left w:val="single" w:sz="4" w:space="0" w:color="auto"/>
              <w:bottom w:val="single" w:sz="4" w:space="0" w:color="auto"/>
              <w:right w:val="single" w:sz="4" w:space="0" w:color="auto"/>
            </w:tcBorders>
            <w:vAlign w:val="center"/>
            <w:hideMark/>
          </w:tcPr>
          <w:p w:rsidR="00CD3704" w:rsidRPr="005E3B33" w:rsidRDefault="00CD3704" w:rsidP="002653B7">
            <w:pPr>
              <w:jc w:val="center"/>
              <w:rPr>
                <w:sz w:val="28"/>
                <w:szCs w:val="28"/>
                <w:lang w:val="uk-UA"/>
              </w:rPr>
            </w:pPr>
            <w:r w:rsidRPr="005E3B33">
              <w:rPr>
                <w:sz w:val="28"/>
                <w:szCs w:val="28"/>
                <w:lang w:val="uk-UA"/>
              </w:rPr>
              <w:t>Шифр та найменування галузі знань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CD3704" w:rsidRPr="005E3B33" w:rsidRDefault="00CD3704" w:rsidP="002653B7">
            <w:pPr>
              <w:jc w:val="center"/>
              <w:rPr>
                <w:sz w:val="28"/>
                <w:szCs w:val="28"/>
                <w:lang w:val="uk-UA"/>
              </w:rPr>
            </w:pPr>
            <w:r w:rsidRPr="005E3B33">
              <w:rPr>
                <w:sz w:val="28"/>
                <w:szCs w:val="28"/>
                <w:lang w:val="uk-UA"/>
              </w:rPr>
              <w:t>Код та найменування спеціальності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CD3704" w:rsidRPr="005E3B33" w:rsidRDefault="00CD3704" w:rsidP="002653B7">
            <w:pPr>
              <w:jc w:val="center"/>
              <w:rPr>
                <w:sz w:val="28"/>
                <w:szCs w:val="28"/>
                <w:lang w:val="uk-UA"/>
              </w:rPr>
            </w:pPr>
            <w:r w:rsidRPr="005E3B33">
              <w:rPr>
                <w:sz w:val="28"/>
                <w:szCs w:val="28"/>
                <w:lang w:val="uk-UA"/>
              </w:rPr>
              <w:t>Сертифікати про акредитаціяю</w:t>
            </w:r>
          </w:p>
        </w:tc>
        <w:tc>
          <w:tcPr>
            <w:tcW w:w="988" w:type="dxa"/>
            <w:tcBorders>
              <w:top w:val="single" w:sz="4" w:space="0" w:color="auto"/>
              <w:left w:val="single" w:sz="4" w:space="0" w:color="auto"/>
              <w:bottom w:val="single" w:sz="4" w:space="0" w:color="auto"/>
              <w:right w:val="single" w:sz="4" w:space="0" w:color="auto"/>
            </w:tcBorders>
            <w:textDirection w:val="btLr"/>
            <w:vAlign w:val="center"/>
            <w:hideMark/>
          </w:tcPr>
          <w:p w:rsidR="00CD3704" w:rsidRPr="005E3B33" w:rsidRDefault="00CD3704" w:rsidP="002653B7">
            <w:pPr>
              <w:jc w:val="center"/>
              <w:rPr>
                <w:sz w:val="28"/>
                <w:szCs w:val="28"/>
                <w:lang w:val="uk-UA"/>
              </w:rPr>
            </w:pPr>
            <w:r w:rsidRPr="005E3B33">
              <w:rPr>
                <w:sz w:val="28"/>
                <w:szCs w:val="28"/>
                <w:lang w:val="uk-UA"/>
              </w:rPr>
              <w:t>Ліцензований обсяг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CD3704" w:rsidRPr="005E3B33" w:rsidRDefault="00CD3704" w:rsidP="002653B7">
            <w:pPr>
              <w:jc w:val="center"/>
              <w:rPr>
                <w:sz w:val="28"/>
                <w:szCs w:val="28"/>
                <w:lang w:val="uk-UA"/>
              </w:rPr>
            </w:pPr>
            <w:r w:rsidRPr="005E3B33">
              <w:rPr>
                <w:sz w:val="28"/>
                <w:szCs w:val="28"/>
                <w:lang w:val="uk-UA"/>
              </w:rPr>
              <w:t>Номер і дата рішення</w:t>
            </w:r>
          </w:p>
        </w:tc>
      </w:tr>
      <w:tr w:rsidR="00CD3704" w:rsidRPr="005E3B33" w:rsidTr="005E3B33">
        <w:tc>
          <w:tcPr>
            <w:tcW w:w="568" w:type="dxa"/>
            <w:tcBorders>
              <w:top w:val="single" w:sz="4" w:space="0" w:color="auto"/>
              <w:left w:val="single" w:sz="4" w:space="0" w:color="auto"/>
              <w:bottom w:val="single" w:sz="4" w:space="0" w:color="auto"/>
              <w:right w:val="single" w:sz="4" w:space="0" w:color="auto"/>
            </w:tcBorders>
            <w:hideMark/>
          </w:tcPr>
          <w:p w:rsidR="00CD3704" w:rsidRPr="005E3B33" w:rsidRDefault="00CD3704" w:rsidP="002653B7">
            <w:pPr>
              <w:jc w:val="both"/>
              <w:rPr>
                <w:sz w:val="28"/>
                <w:szCs w:val="28"/>
                <w:lang w:val="uk-UA"/>
              </w:rPr>
            </w:pPr>
            <w:r w:rsidRPr="005E3B33">
              <w:rPr>
                <w:sz w:val="28"/>
                <w:szCs w:val="28"/>
                <w:lang w:val="uk-UA"/>
              </w:rPr>
              <w:t>1.</w:t>
            </w:r>
          </w:p>
        </w:tc>
        <w:tc>
          <w:tcPr>
            <w:tcW w:w="1419" w:type="dxa"/>
            <w:tcBorders>
              <w:top w:val="single" w:sz="4" w:space="0" w:color="auto"/>
              <w:left w:val="single" w:sz="4" w:space="0" w:color="auto"/>
              <w:bottom w:val="single" w:sz="4" w:space="0" w:color="auto"/>
              <w:right w:val="single" w:sz="4" w:space="0" w:color="auto"/>
            </w:tcBorders>
            <w:hideMark/>
          </w:tcPr>
          <w:p w:rsidR="00CD3704" w:rsidRPr="005E3B33" w:rsidRDefault="00CD3704" w:rsidP="002653B7">
            <w:pPr>
              <w:rPr>
                <w:sz w:val="28"/>
                <w:szCs w:val="28"/>
                <w:lang w:val="uk-UA"/>
              </w:rPr>
            </w:pPr>
            <w:r w:rsidRPr="005E3B33">
              <w:rPr>
                <w:sz w:val="28"/>
                <w:szCs w:val="28"/>
                <w:lang w:val="uk-UA"/>
              </w:rPr>
              <w:t>22 Охорона здоров’я</w:t>
            </w:r>
          </w:p>
        </w:tc>
        <w:tc>
          <w:tcPr>
            <w:tcW w:w="2269" w:type="dxa"/>
            <w:tcBorders>
              <w:top w:val="single" w:sz="4" w:space="0" w:color="auto"/>
              <w:left w:val="single" w:sz="4" w:space="0" w:color="auto"/>
              <w:bottom w:val="single" w:sz="4" w:space="0" w:color="auto"/>
              <w:right w:val="single" w:sz="4" w:space="0" w:color="auto"/>
            </w:tcBorders>
            <w:hideMark/>
          </w:tcPr>
          <w:p w:rsidR="00CD3704" w:rsidRPr="005E3B33" w:rsidRDefault="00CD3704" w:rsidP="002653B7">
            <w:pPr>
              <w:rPr>
                <w:sz w:val="28"/>
                <w:szCs w:val="28"/>
                <w:lang w:val="uk-UA"/>
              </w:rPr>
            </w:pPr>
            <w:r w:rsidRPr="005E3B33">
              <w:rPr>
                <w:sz w:val="28"/>
                <w:szCs w:val="28"/>
                <w:lang w:val="uk-UA"/>
              </w:rPr>
              <w:t>223 Медсестринство</w:t>
            </w:r>
          </w:p>
        </w:tc>
        <w:tc>
          <w:tcPr>
            <w:tcW w:w="1560" w:type="dxa"/>
            <w:tcBorders>
              <w:top w:val="single" w:sz="4" w:space="0" w:color="auto"/>
              <w:left w:val="single" w:sz="4" w:space="0" w:color="auto"/>
              <w:bottom w:val="single" w:sz="4" w:space="0" w:color="auto"/>
              <w:right w:val="single" w:sz="4" w:space="0" w:color="auto"/>
            </w:tcBorders>
          </w:tcPr>
          <w:p w:rsidR="00CD3704" w:rsidRPr="005E3B33" w:rsidRDefault="00CD3704" w:rsidP="002653B7">
            <w:pPr>
              <w:jc w:val="center"/>
              <w:rPr>
                <w:sz w:val="28"/>
                <w:szCs w:val="28"/>
                <w:lang w:val="uk-UA"/>
              </w:rPr>
            </w:pPr>
            <w:r w:rsidRPr="005E3B33">
              <w:rPr>
                <w:sz w:val="28"/>
                <w:szCs w:val="28"/>
                <w:lang w:val="uk-UA"/>
              </w:rPr>
              <w:t>-</w:t>
            </w:r>
          </w:p>
        </w:tc>
        <w:tc>
          <w:tcPr>
            <w:tcW w:w="988" w:type="dxa"/>
            <w:tcBorders>
              <w:top w:val="single" w:sz="4" w:space="0" w:color="auto"/>
              <w:left w:val="single" w:sz="4" w:space="0" w:color="auto"/>
              <w:bottom w:val="single" w:sz="4" w:space="0" w:color="auto"/>
              <w:right w:val="single" w:sz="4" w:space="0" w:color="auto"/>
            </w:tcBorders>
            <w:hideMark/>
          </w:tcPr>
          <w:p w:rsidR="00CD3704" w:rsidRPr="005E3B33" w:rsidRDefault="00CD3704" w:rsidP="002653B7">
            <w:pPr>
              <w:jc w:val="both"/>
              <w:rPr>
                <w:sz w:val="28"/>
                <w:szCs w:val="28"/>
                <w:lang w:val="uk-UA"/>
              </w:rPr>
            </w:pPr>
            <w:r w:rsidRPr="005E3B33">
              <w:rPr>
                <w:sz w:val="28"/>
                <w:szCs w:val="28"/>
                <w:lang w:val="uk-UA"/>
              </w:rPr>
              <w:t>150</w:t>
            </w:r>
          </w:p>
        </w:tc>
        <w:tc>
          <w:tcPr>
            <w:tcW w:w="1985" w:type="dxa"/>
            <w:tcBorders>
              <w:top w:val="single" w:sz="4" w:space="0" w:color="auto"/>
              <w:left w:val="single" w:sz="4" w:space="0" w:color="auto"/>
              <w:bottom w:val="single" w:sz="4" w:space="0" w:color="auto"/>
              <w:right w:val="single" w:sz="4" w:space="0" w:color="auto"/>
            </w:tcBorders>
            <w:hideMark/>
          </w:tcPr>
          <w:p w:rsidR="00CD3704" w:rsidRPr="005E3B33" w:rsidRDefault="00CD3704" w:rsidP="002653B7">
            <w:pPr>
              <w:jc w:val="both"/>
              <w:rPr>
                <w:sz w:val="28"/>
                <w:szCs w:val="28"/>
                <w:lang w:val="uk-UA"/>
              </w:rPr>
            </w:pPr>
            <w:r w:rsidRPr="005E3B33">
              <w:rPr>
                <w:sz w:val="28"/>
                <w:szCs w:val="28"/>
                <w:lang w:val="uk-UA"/>
              </w:rPr>
              <w:t>Наказ МОН № 971-л від 17.10.2019</w:t>
            </w:r>
          </w:p>
        </w:tc>
      </w:tr>
      <w:tr w:rsidR="00CD3704" w:rsidRPr="005E3B33" w:rsidTr="005E3B33">
        <w:tc>
          <w:tcPr>
            <w:tcW w:w="568" w:type="dxa"/>
            <w:tcBorders>
              <w:top w:val="single" w:sz="4" w:space="0" w:color="auto"/>
              <w:left w:val="single" w:sz="4" w:space="0" w:color="auto"/>
              <w:bottom w:val="single" w:sz="4" w:space="0" w:color="auto"/>
              <w:right w:val="single" w:sz="4" w:space="0" w:color="auto"/>
            </w:tcBorders>
            <w:hideMark/>
          </w:tcPr>
          <w:p w:rsidR="00CD3704" w:rsidRPr="005E3B33" w:rsidRDefault="00CD3704" w:rsidP="002653B7">
            <w:pPr>
              <w:jc w:val="both"/>
              <w:rPr>
                <w:sz w:val="28"/>
                <w:szCs w:val="28"/>
                <w:lang w:val="uk-UA"/>
              </w:rPr>
            </w:pPr>
            <w:r w:rsidRPr="005E3B33">
              <w:rPr>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tcPr>
          <w:p w:rsidR="00CD3704" w:rsidRPr="005E3B33" w:rsidRDefault="00CD3704" w:rsidP="002653B7">
            <w:pPr>
              <w:rPr>
                <w:sz w:val="28"/>
                <w:szCs w:val="28"/>
                <w:lang w:val="uk-UA"/>
              </w:rPr>
            </w:pPr>
            <w:r w:rsidRPr="005E3B33">
              <w:rPr>
                <w:sz w:val="28"/>
                <w:szCs w:val="28"/>
                <w:lang w:val="uk-UA"/>
              </w:rPr>
              <w:t>22 Охорона здоров’я</w:t>
            </w:r>
          </w:p>
        </w:tc>
        <w:tc>
          <w:tcPr>
            <w:tcW w:w="2269" w:type="dxa"/>
            <w:tcBorders>
              <w:top w:val="single" w:sz="4" w:space="0" w:color="auto"/>
              <w:left w:val="single" w:sz="4" w:space="0" w:color="auto"/>
              <w:bottom w:val="single" w:sz="4" w:space="0" w:color="auto"/>
              <w:right w:val="single" w:sz="4" w:space="0" w:color="auto"/>
            </w:tcBorders>
          </w:tcPr>
          <w:p w:rsidR="00CD3704" w:rsidRPr="005E3B33" w:rsidRDefault="00CD3704" w:rsidP="002653B7">
            <w:pPr>
              <w:rPr>
                <w:sz w:val="28"/>
                <w:szCs w:val="28"/>
                <w:lang w:val="uk-UA"/>
              </w:rPr>
            </w:pPr>
            <w:r w:rsidRPr="005E3B33">
              <w:rPr>
                <w:sz w:val="28"/>
                <w:szCs w:val="28"/>
                <w:lang w:val="uk-UA"/>
              </w:rPr>
              <w:t>224 Технології медичної діагностики та лікування</w:t>
            </w:r>
          </w:p>
        </w:tc>
        <w:tc>
          <w:tcPr>
            <w:tcW w:w="1560" w:type="dxa"/>
            <w:tcBorders>
              <w:top w:val="single" w:sz="4" w:space="0" w:color="auto"/>
              <w:left w:val="single" w:sz="4" w:space="0" w:color="auto"/>
              <w:bottom w:val="single" w:sz="4" w:space="0" w:color="auto"/>
              <w:right w:val="single" w:sz="4" w:space="0" w:color="auto"/>
            </w:tcBorders>
          </w:tcPr>
          <w:p w:rsidR="00CD3704" w:rsidRPr="005E3B33" w:rsidRDefault="00CD3704" w:rsidP="002653B7">
            <w:pPr>
              <w:jc w:val="center"/>
              <w:rPr>
                <w:sz w:val="28"/>
                <w:szCs w:val="28"/>
                <w:lang w:val="uk-UA"/>
              </w:rPr>
            </w:pPr>
            <w:r w:rsidRPr="005E3B33">
              <w:rPr>
                <w:sz w:val="28"/>
                <w:szCs w:val="28"/>
                <w:lang w:val="uk-UA"/>
              </w:rPr>
              <w:t>-</w:t>
            </w:r>
          </w:p>
        </w:tc>
        <w:tc>
          <w:tcPr>
            <w:tcW w:w="988" w:type="dxa"/>
            <w:tcBorders>
              <w:top w:val="single" w:sz="4" w:space="0" w:color="auto"/>
              <w:left w:val="single" w:sz="4" w:space="0" w:color="auto"/>
              <w:bottom w:val="single" w:sz="4" w:space="0" w:color="auto"/>
              <w:right w:val="single" w:sz="4" w:space="0" w:color="auto"/>
            </w:tcBorders>
          </w:tcPr>
          <w:p w:rsidR="00CD3704" w:rsidRPr="005E3B33" w:rsidRDefault="00CD3704" w:rsidP="002653B7">
            <w:pPr>
              <w:jc w:val="both"/>
              <w:rPr>
                <w:sz w:val="28"/>
                <w:szCs w:val="28"/>
                <w:lang w:val="uk-UA"/>
              </w:rPr>
            </w:pPr>
            <w:r w:rsidRPr="005E3B33">
              <w:rPr>
                <w:sz w:val="28"/>
                <w:szCs w:val="28"/>
                <w:lang w:val="uk-UA"/>
              </w:rPr>
              <w:t>60</w:t>
            </w:r>
          </w:p>
        </w:tc>
        <w:tc>
          <w:tcPr>
            <w:tcW w:w="1985" w:type="dxa"/>
            <w:tcBorders>
              <w:top w:val="single" w:sz="4" w:space="0" w:color="auto"/>
              <w:left w:val="single" w:sz="4" w:space="0" w:color="auto"/>
              <w:bottom w:val="single" w:sz="4" w:space="0" w:color="auto"/>
              <w:right w:val="single" w:sz="4" w:space="0" w:color="auto"/>
            </w:tcBorders>
          </w:tcPr>
          <w:p w:rsidR="00CD3704" w:rsidRPr="005E3B33" w:rsidRDefault="00CD3704" w:rsidP="002653B7">
            <w:pPr>
              <w:jc w:val="both"/>
              <w:rPr>
                <w:sz w:val="28"/>
                <w:szCs w:val="28"/>
                <w:lang w:val="uk-UA"/>
              </w:rPr>
            </w:pPr>
            <w:r w:rsidRPr="005E3B33">
              <w:rPr>
                <w:sz w:val="28"/>
                <w:szCs w:val="28"/>
                <w:lang w:val="uk-UA"/>
              </w:rPr>
              <w:t>Наказ МОН № 971-л від 17.10.2019</w:t>
            </w:r>
          </w:p>
        </w:tc>
      </w:tr>
      <w:tr w:rsidR="00CD3704" w:rsidRPr="005E3B33" w:rsidTr="005E3B33">
        <w:tc>
          <w:tcPr>
            <w:tcW w:w="568" w:type="dxa"/>
            <w:tcBorders>
              <w:top w:val="single" w:sz="4" w:space="0" w:color="auto"/>
              <w:left w:val="single" w:sz="4" w:space="0" w:color="auto"/>
              <w:bottom w:val="single" w:sz="4" w:space="0" w:color="auto"/>
              <w:right w:val="single" w:sz="4" w:space="0" w:color="auto"/>
            </w:tcBorders>
          </w:tcPr>
          <w:p w:rsidR="00CD3704" w:rsidRPr="005E3B33" w:rsidRDefault="00CD3704" w:rsidP="002653B7">
            <w:pPr>
              <w:jc w:val="both"/>
              <w:rPr>
                <w:sz w:val="28"/>
                <w:szCs w:val="28"/>
                <w:lang w:val="uk-UA"/>
              </w:rPr>
            </w:pPr>
          </w:p>
        </w:tc>
        <w:tc>
          <w:tcPr>
            <w:tcW w:w="5248" w:type="dxa"/>
            <w:gridSpan w:val="3"/>
            <w:tcBorders>
              <w:top w:val="single" w:sz="4" w:space="0" w:color="auto"/>
              <w:left w:val="single" w:sz="4" w:space="0" w:color="auto"/>
              <w:bottom w:val="single" w:sz="4" w:space="0" w:color="auto"/>
              <w:right w:val="single" w:sz="4" w:space="0" w:color="auto"/>
            </w:tcBorders>
            <w:hideMark/>
          </w:tcPr>
          <w:p w:rsidR="00CD3704" w:rsidRPr="005E3B33" w:rsidRDefault="00CD3704" w:rsidP="002653B7">
            <w:pPr>
              <w:rPr>
                <w:sz w:val="28"/>
                <w:szCs w:val="28"/>
                <w:lang w:val="uk-UA"/>
              </w:rPr>
            </w:pPr>
            <w:r w:rsidRPr="005E3B33">
              <w:rPr>
                <w:sz w:val="28"/>
                <w:szCs w:val="28"/>
                <w:lang w:val="uk-UA"/>
              </w:rPr>
              <w:t>Ліцензований обсяг всього:</w:t>
            </w:r>
          </w:p>
        </w:tc>
        <w:tc>
          <w:tcPr>
            <w:tcW w:w="988" w:type="dxa"/>
            <w:tcBorders>
              <w:top w:val="single" w:sz="4" w:space="0" w:color="auto"/>
              <w:left w:val="single" w:sz="4" w:space="0" w:color="auto"/>
              <w:bottom w:val="single" w:sz="4" w:space="0" w:color="auto"/>
              <w:right w:val="single" w:sz="4" w:space="0" w:color="auto"/>
            </w:tcBorders>
            <w:hideMark/>
          </w:tcPr>
          <w:p w:rsidR="00CD3704" w:rsidRPr="005E3B33" w:rsidRDefault="00CD3704" w:rsidP="002653B7">
            <w:pPr>
              <w:jc w:val="both"/>
              <w:rPr>
                <w:sz w:val="28"/>
                <w:szCs w:val="28"/>
                <w:lang w:val="uk-UA"/>
              </w:rPr>
            </w:pPr>
            <w:r w:rsidRPr="005E3B33">
              <w:rPr>
                <w:sz w:val="28"/>
                <w:szCs w:val="28"/>
                <w:lang w:val="uk-UA"/>
              </w:rPr>
              <w:t>210</w:t>
            </w:r>
          </w:p>
        </w:tc>
        <w:tc>
          <w:tcPr>
            <w:tcW w:w="1985" w:type="dxa"/>
            <w:tcBorders>
              <w:top w:val="single" w:sz="4" w:space="0" w:color="auto"/>
              <w:left w:val="single" w:sz="4" w:space="0" w:color="auto"/>
              <w:bottom w:val="single" w:sz="4" w:space="0" w:color="auto"/>
              <w:right w:val="single" w:sz="4" w:space="0" w:color="auto"/>
            </w:tcBorders>
          </w:tcPr>
          <w:p w:rsidR="00CD3704" w:rsidRPr="005E3B33" w:rsidRDefault="00CD3704" w:rsidP="002653B7">
            <w:pPr>
              <w:jc w:val="both"/>
              <w:rPr>
                <w:sz w:val="28"/>
                <w:szCs w:val="28"/>
                <w:lang w:val="uk-UA"/>
              </w:rPr>
            </w:pPr>
          </w:p>
        </w:tc>
      </w:tr>
    </w:tbl>
    <w:p w:rsidR="002653B7" w:rsidRPr="002653B7" w:rsidRDefault="002653B7" w:rsidP="002653B7">
      <w:pPr>
        <w:spacing w:after="0" w:line="312" w:lineRule="auto"/>
        <w:jc w:val="both"/>
        <w:rPr>
          <w:rFonts w:ascii="Times New Roman" w:eastAsia="Times New Roman" w:hAnsi="Times New Roman" w:cs="Times New Roman"/>
          <w:sz w:val="28"/>
          <w:szCs w:val="28"/>
          <w:lang w:val="uk-UA" w:eastAsia="ru-RU"/>
        </w:rPr>
      </w:pPr>
    </w:p>
    <w:p w:rsidR="002653B7" w:rsidRPr="002653B7" w:rsidRDefault="00824E55" w:rsidP="002653B7">
      <w:pPr>
        <w:spacing w:after="0" w:line="240" w:lineRule="auto"/>
        <w:ind w:right="-1" w:firstLine="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Відповідно розпорядження Хмельницької обласної </w:t>
      </w:r>
      <w:r w:rsidR="001732BE">
        <w:rPr>
          <w:rFonts w:ascii="Times New Roman" w:eastAsia="Times New Roman" w:hAnsi="Times New Roman" w:cs="Times New Roman"/>
          <w:sz w:val="28"/>
          <w:szCs w:val="24"/>
          <w:lang w:val="uk-UA" w:eastAsia="ru-RU"/>
        </w:rPr>
        <w:t xml:space="preserve">військової </w:t>
      </w:r>
      <w:r>
        <w:rPr>
          <w:rFonts w:ascii="Times New Roman" w:eastAsia="Times New Roman" w:hAnsi="Times New Roman" w:cs="Times New Roman"/>
          <w:sz w:val="28"/>
          <w:szCs w:val="24"/>
          <w:lang w:val="uk-UA" w:eastAsia="ru-RU"/>
        </w:rPr>
        <w:t xml:space="preserve">адміністрації від </w:t>
      </w:r>
      <w:r w:rsidR="001732BE">
        <w:rPr>
          <w:rFonts w:ascii="Times New Roman" w:eastAsia="Times New Roman" w:hAnsi="Times New Roman" w:cs="Times New Roman"/>
          <w:sz w:val="28"/>
          <w:szCs w:val="24"/>
          <w:lang w:val="uk-UA" w:eastAsia="ru-RU"/>
        </w:rPr>
        <w:t>13</w:t>
      </w:r>
      <w:r>
        <w:rPr>
          <w:rFonts w:ascii="Times New Roman" w:eastAsia="Times New Roman" w:hAnsi="Times New Roman" w:cs="Times New Roman"/>
          <w:sz w:val="28"/>
          <w:szCs w:val="24"/>
          <w:lang w:val="uk-UA" w:eastAsia="ru-RU"/>
        </w:rPr>
        <w:t>.0</w:t>
      </w:r>
      <w:r w:rsidR="001732BE">
        <w:rPr>
          <w:rFonts w:ascii="Times New Roman" w:eastAsia="Times New Roman" w:hAnsi="Times New Roman" w:cs="Times New Roman"/>
          <w:sz w:val="28"/>
          <w:szCs w:val="24"/>
          <w:lang w:val="uk-UA" w:eastAsia="ru-RU"/>
        </w:rPr>
        <w:t>6</w:t>
      </w:r>
      <w:r>
        <w:rPr>
          <w:rFonts w:ascii="Times New Roman" w:eastAsia="Times New Roman" w:hAnsi="Times New Roman" w:cs="Times New Roman"/>
          <w:sz w:val="28"/>
          <w:szCs w:val="24"/>
          <w:lang w:val="uk-UA" w:eastAsia="ru-RU"/>
        </w:rPr>
        <w:t>.20</w:t>
      </w:r>
      <w:r w:rsidR="001732BE">
        <w:rPr>
          <w:rFonts w:ascii="Times New Roman" w:eastAsia="Times New Roman" w:hAnsi="Times New Roman" w:cs="Times New Roman"/>
          <w:sz w:val="28"/>
          <w:szCs w:val="24"/>
          <w:lang w:val="uk-UA" w:eastAsia="ru-RU"/>
        </w:rPr>
        <w:t>24</w:t>
      </w:r>
      <w:r>
        <w:rPr>
          <w:rFonts w:ascii="Times New Roman" w:eastAsia="Times New Roman" w:hAnsi="Times New Roman" w:cs="Times New Roman"/>
          <w:sz w:val="28"/>
          <w:szCs w:val="24"/>
          <w:lang w:val="uk-UA" w:eastAsia="ru-RU"/>
        </w:rPr>
        <w:t xml:space="preserve"> року № 5</w:t>
      </w:r>
      <w:r w:rsidR="001732BE">
        <w:rPr>
          <w:rFonts w:ascii="Times New Roman" w:eastAsia="Times New Roman" w:hAnsi="Times New Roman" w:cs="Times New Roman"/>
          <w:sz w:val="28"/>
          <w:szCs w:val="24"/>
          <w:lang w:val="uk-UA" w:eastAsia="ru-RU"/>
        </w:rPr>
        <w:t>04</w:t>
      </w:r>
      <w:r>
        <w:rPr>
          <w:rFonts w:ascii="Times New Roman" w:eastAsia="Times New Roman" w:hAnsi="Times New Roman" w:cs="Times New Roman"/>
          <w:sz w:val="28"/>
          <w:szCs w:val="24"/>
          <w:lang w:val="uk-UA" w:eastAsia="ru-RU"/>
        </w:rPr>
        <w:t>/20</w:t>
      </w:r>
      <w:r w:rsidR="001732BE">
        <w:rPr>
          <w:rFonts w:ascii="Times New Roman" w:eastAsia="Times New Roman" w:hAnsi="Times New Roman" w:cs="Times New Roman"/>
          <w:sz w:val="28"/>
          <w:szCs w:val="24"/>
          <w:lang w:val="uk-UA" w:eastAsia="ru-RU"/>
        </w:rPr>
        <w:t>24</w:t>
      </w:r>
      <w:r>
        <w:rPr>
          <w:rFonts w:ascii="Times New Roman" w:eastAsia="Times New Roman" w:hAnsi="Times New Roman" w:cs="Times New Roman"/>
          <w:sz w:val="28"/>
          <w:szCs w:val="24"/>
          <w:lang w:val="uk-UA" w:eastAsia="ru-RU"/>
        </w:rPr>
        <w:t xml:space="preserve">–р «Про </w:t>
      </w:r>
      <w:r w:rsidR="001732BE">
        <w:rPr>
          <w:rFonts w:ascii="Times New Roman" w:eastAsia="Times New Roman" w:hAnsi="Times New Roman" w:cs="Times New Roman"/>
          <w:sz w:val="28"/>
          <w:szCs w:val="24"/>
          <w:lang w:val="uk-UA" w:eastAsia="ru-RU"/>
        </w:rPr>
        <w:t xml:space="preserve">переоформлення ліцензії на провадження освітньої діяльності </w:t>
      </w:r>
      <w:r w:rsidR="001732BE" w:rsidRPr="001732BE">
        <w:rPr>
          <w:rFonts w:ascii="Times New Roman" w:eastAsia="Times New Roman" w:hAnsi="Times New Roman" w:cs="Times New Roman"/>
          <w:sz w:val="28"/>
          <w:szCs w:val="24"/>
          <w:lang w:val="uk-UA" w:eastAsia="ru-RU"/>
        </w:rPr>
        <w:t>Кам’янець-Подільськ</w:t>
      </w:r>
      <w:r w:rsidR="001732BE">
        <w:rPr>
          <w:rFonts w:ascii="Times New Roman" w:eastAsia="Times New Roman" w:hAnsi="Times New Roman" w:cs="Times New Roman"/>
          <w:sz w:val="28"/>
          <w:szCs w:val="24"/>
          <w:lang w:val="uk-UA" w:eastAsia="ru-RU"/>
        </w:rPr>
        <w:t>о</w:t>
      </w:r>
      <w:r w:rsidR="001732BE" w:rsidRPr="001732BE">
        <w:rPr>
          <w:rFonts w:ascii="Times New Roman" w:eastAsia="Times New Roman" w:hAnsi="Times New Roman" w:cs="Times New Roman"/>
          <w:sz w:val="28"/>
          <w:szCs w:val="24"/>
          <w:lang w:val="uk-UA" w:eastAsia="ru-RU"/>
        </w:rPr>
        <w:t>м</w:t>
      </w:r>
      <w:r w:rsidR="001732BE">
        <w:rPr>
          <w:rFonts w:ascii="Times New Roman" w:eastAsia="Times New Roman" w:hAnsi="Times New Roman" w:cs="Times New Roman"/>
          <w:sz w:val="28"/>
          <w:szCs w:val="24"/>
          <w:lang w:val="uk-UA" w:eastAsia="ru-RU"/>
        </w:rPr>
        <w:t>у медичному фаховому коледжу</w:t>
      </w:r>
      <w:r>
        <w:rPr>
          <w:rFonts w:ascii="Times New Roman" w:eastAsia="Times New Roman" w:hAnsi="Times New Roman" w:cs="Times New Roman"/>
          <w:sz w:val="28"/>
          <w:szCs w:val="24"/>
          <w:lang w:val="uk-UA" w:eastAsia="ru-RU"/>
        </w:rPr>
        <w:t>»</w:t>
      </w:r>
      <w:r w:rsidR="002653B7" w:rsidRPr="002653B7">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коледж </w:t>
      </w:r>
      <w:r w:rsidR="001732BE">
        <w:rPr>
          <w:rFonts w:ascii="Times New Roman" w:eastAsia="Times New Roman" w:hAnsi="Times New Roman" w:cs="Times New Roman"/>
          <w:b/>
          <w:sz w:val="28"/>
          <w:szCs w:val="24"/>
          <w:lang w:val="uk-UA" w:eastAsia="ru-RU"/>
        </w:rPr>
        <w:t>має право на провадження освітньої діяльності на рівні повної загальної середньої освіти за рівнем профільної середньої освіти</w:t>
      </w:r>
      <w:r w:rsidR="00DA159B">
        <w:rPr>
          <w:rFonts w:ascii="Times New Roman" w:eastAsia="Times New Roman" w:hAnsi="Times New Roman" w:cs="Times New Roman"/>
          <w:sz w:val="28"/>
          <w:szCs w:val="24"/>
          <w:lang w:val="uk-UA" w:eastAsia="ru-RU"/>
        </w:rPr>
        <w:t>.</w:t>
      </w:r>
      <w:r w:rsidR="002653B7" w:rsidRPr="002653B7">
        <w:rPr>
          <w:rFonts w:ascii="Times New Roman" w:eastAsia="Times New Roman" w:hAnsi="Times New Roman" w:cs="Times New Roman"/>
          <w:sz w:val="28"/>
          <w:szCs w:val="24"/>
          <w:lang w:val="uk-UA" w:eastAsia="ru-RU"/>
        </w:rPr>
        <w:t xml:space="preserve"> </w:t>
      </w:r>
    </w:p>
    <w:p w:rsidR="000E53DC" w:rsidRDefault="000E53DC" w:rsidP="002653B7">
      <w:pPr>
        <w:spacing w:after="0" w:line="240" w:lineRule="auto"/>
        <w:ind w:right="-1"/>
        <w:jc w:val="both"/>
        <w:rPr>
          <w:rFonts w:ascii="Times New Roman" w:eastAsia="Times New Roman" w:hAnsi="Times New Roman" w:cs="Times New Roman"/>
          <w:sz w:val="28"/>
          <w:szCs w:val="24"/>
          <w:lang w:val="uk-UA" w:eastAsia="ru-RU"/>
        </w:rPr>
      </w:pPr>
    </w:p>
    <w:p w:rsidR="000E53DC" w:rsidRPr="00284902" w:rsidRDefault="000E53DC" w:rsidP="002653B7">
      <w:pPr>
        <w:spacing w:after="0" w:line="240" w:lineRule="auto"/>
        <w:ind w:right="-1"/>
        <w:jc w:val="both"/>
        <w:rPr>
          <w:rFonts w:ascii="Times New Roman" w:eastAsia="Times New Roman" w:hAnsi="Times New Roman" w:cs="Times New Roman"/>
          <w:b/>
          <w:sz w:val="28"/>
          <w:szCs w:val="24"/>
          <w:lang w:val="uk-UA" w:eastAsia="ru-RU"/>
        </w:rPr>
      </w:pPr>
      <w:r w:rsidRPr="00284902">
        <w:rPr>
          <w:rFonts w:ascii="Times New Roman" w:eastAsia="Times New Roman" w:hAnsi="Times New Roman" w:cs="Times New Roman"/>
          <w:b/>
          <w:sz w:val="28"/>
          <w:szCs w:val="24"/>
          <w:lang w:val="uk-UA" w:eastAsia="ru-RU"/>
        </w:rPr>
        <w:t>Співпраця із закладами вищої освіти</w:t>
      </w:r>
      <w:r w:rsidR="00BD317C" w:rsidRPr="00284902">
        <w:rPr>
          <w:rFonts w:ascii="Times New Roman" w:eastAsia="Times New Roman" w:hAnsi="Times New Roman" w:cs="Times New Roman"/>
          <w:b/>
          <w:sz w:val="28"/>
          <w:szCs w:val="24"/>
          <w:lang w:val="uk-UA" w:eastAsia="ru-RU"/>
        </w:rPr>
        <w:t xml:space="preserve">   </w:t>
      </w:r>
      <w:r w:rsidR="002653B7" w:rsidRPr="00284902">
        <w:rPr>
          <w:rFonts w:ascii="Times New Roman" w:eastAsia="Times New Roman" w:hAnsi="Times New Roman" w:cs="Times New Roman"/>
          <w:b/>
          <w:sz w:val="28"/>
          <w:szCs w:val="24"/>
          <w:lang w:val="uk-UA" w:eastAsia="ru-RU"/>
        </w:rPr>
        <w:t xml:space="preserve"> </w:t>
      </w:r>
    </w:p>
    <w:p w:rsidR="000E53DC" w:rsidRDefault="000E53DC" w:rsidP="002653B7">
      <w:pPr>
        <w:spacing w:after="0" w:line="240" w:lineRule="auto"/>
        <w:ind w:right="-1"/>
        <w:jc w:val="both"/>
        <w:rPr>
          <w:rFonts w:ascii="Times New Roman" w:eastAsia="Times New Roman" w:hAnsi="Times New Roman" w:cs="Times New Roman"/>
          <w:sz w:val="28"/>
          <w:szCs w:val="24"/>
          <w:lang w:val="uk-UA" w:eastAsia="ru-RU"/>
        </w:rPr>
      </w:pPr>
    </w:p>
    <w:p w:rsidR="00DA21BF" w:rsidRDefault="002653B7" w:rsidP="002653B7">
      <w:pPr>
        <w:spacing w:after="0" w:line="240" w:lineRule="auto"/>
        <w:ind w:right="-1"/>
        <w:jc w:val="both"/>
        <w:rPr>
          <w:rFonts w:ascii="Times New Roman" w:eastAsia="Times New Roman" w:hAnsi="Times New Roman" w:cs="Times New Roman"/>
          <w:sz w:val="28"/>
          <w:szCs w:val="24"/>
          <w:lang w:val="uk-UA" w:eastAsia="ru-RU"/>
        </w:rPr>
      </w:pPr>
      <w:r w:rsidRPr="002653B7">
        <w:rPr>
          <w:rFonts w:ascii="Times New Roman" w:eastAsia="Times New Roman" w:hAnsi="Times New Roman" w:cs="Times New Roman"/>
          <w:sz w:val="28"/>
          <w:szCs w:val="24"/>
          <w:lang w:val="uk-UA" w:eastAsia="ru-RU"/>
        </w:rPr>
        <w:t xml:space="preserve">З метою покращання ступеневої освіти </w:t>
      </w:r>
      <w:r w:rsidR="009507E3">
        <w:rPr>
          <w:rFonts w:ascii="Times New Roman" w:eastAsia="Times New Roman" w:hAnsi="Times New Roman" w:cs="Times New Roman"/>
          <w:sz w:val="28"/>
          <w:szCs w:val="24"/>
          <w:lang w:val="uk-UA" w:eastAsia="ru-RU"/>
        </w:rPr>
        <w:t>:</w:t>
      </w:r>
    </w:p>
    <w:p w:rsidR="00DA21BF" w:rsidRDefault="002653B7" w:rsidP="00DA21BF">
      <w:pPr>
        <w:pStyle w:val="a4"/>
        <w:numPr>
          <w:ilvl w:val="0"/>
          <w:numId w:val="2"/>
        </w:numPr>
        <w:spacing w:after="0" w:line="240" w:lineRule="auto"/>
        <w:ind w:right="-1"/>
        <w:jc w:val="both"/>
        <w:rPr>
          <w:rFonts w:ascii="Times New Roman" w:eastAsia="Times New Roman" w:hAnsi="Times New Roman" w:cs="Times New Roman"/>
          <w:sz w:val="28"/>
          <w:szCs w:val="24"/>
          <w:lang w:val="uk-UA" w:eastAsia="ru-RU"/>
        </w:rPr>
      </w:pPr>
      <w:r w:rsidRPr="00DA21BF">
        <w:rPr>
          <w:rFonts w:ascii="Times New Roman" w:eastAsia="Times New Roman" w:hAnsi="Times New Roman" w:cs="Times New Roman"/>
          <w:sz w:val="28"/>
          <w:szCs w:val="24"/>
          <w:lang w:val="uk-UA" w:eastAsia="ru-RU"/>
        </w:rPr>
        <w:t xml:space="preserve">з 01 березня 2015 року  укладено договір про наукову, освітню та творчу співпрацю з Кам’янець-Подільським національним університетом ім. І.Огієнка, </w:t>
      </w:r>
    </w:p>
    <w:p w:rsidR="00DA21BF" w:rsidRDefault="002653B7" w:rsidP="00DA21BF">
      <w:pPr>
        <w:pStyle w:val="a4"/>
        <w:numPr>
          <w:ilvl w:val="0"/>
          <w:numId w:val="2"/>
        </w:numPr>
        <w:spacing w:after="0" w:line="240" w:lineRule="auto"/>
        <w:ind w:right="-1"/>
        <w:jc w:val="both"/>
        <w:rPr>
          <w:rFonts w:ascii="Times New Roman" w:eastAsia="Times New Roman" w:hAnsi="Times New Roman" w:cs="Times New Roman"/>
          <w:sz w:val="28"/>
          <w:szCs w:val="24"/>
          <w:lang w:val="uk-UA" w:eastAsia="ru-RU"/>
        </w:rPr>
      </w:pPr>
      <w:r w:rsidRPr="00DA21BF">
        <w:rPr>
          <w:rFonts w:ascii="Times New Roman" w:eastAsia="Times New Roman" w:hAnsi="Times New Roman" w:cs="Times New Roman"/>
          <w:sz w:val="28"/>
          <w:szCs w:val="24"/>
          <w:lang w:val="uk-UA" w:eastAsia="ru-RU"/>
        </w:rPr>
        <w:t xml:space="preserve">з 12.06.2016 року  укладено угоду про творче співробітництво з Тернопільським державним медичним університетом ім. І.Я.Горбачевського з метою вдосконалення та підвищення рівня підготовки медичних кадрів України; </w:t>
      </w:r>
    </w:p>
    <w:p w:rsidR="00DA21BF" w:rsidRDefault="002653B7" w:rsidP="00DA21BF">
      <w:pPr>
        <w:pStyle w:val="a4"/>
        <w:numPr>
          <w:ilvl w:val="0"/>
          <w:numId w:val="2"/>
        </w:numPr>
        <w:spacing w:after="0" w:line="240" w:lineRule="auto"/>
        <w:ind w:right="-1"/>
        <w:jc w:val="both"/>
        <w:rPr>
          <w:rFonts w:ascii="Times New Roman" w:eastAsia="Times New Roman" w:hAnsi="Times New Roman" w:cs="Times New Roman"/>
          <w:sz w:val="28"/>
          <w:szCs w:val="24"/>
          <w:lang w:val="uk-UA" w:eastAsia="ru-RU"/>
        </w:rPr>
      </w:pPr>
      <w:r w:rsidRPr="00DA21BF">
        <w:rPr>
          <w:rFonts w:ascii="Times New Roman" w:eastAsia="Times New Roman" w:hAnsi="Times New Roman" w:cs="Times New Roman"/>
          <w:sz w:val="28"/>
          <w:szCs w:val="24"/>
          <w:lang w:val="uk-UA" w:eastAsia="ru-RU"/>
        </w:rPr>
        <w:t>з 28.01.2010 року укладено договір з Глухівським національним</w:t>
      </w:r>
      <w:r w:rsidR="00DA21BF">
        <w:rPr>
          <w:rFonts w:ascii="Times New Roman" w:eastAsia="Times New Roman" w:hAnsi="Times New Roman" w:cs="Times New Roman"/>
          <w:sz w:val="28"/>
          <w:szCs w:val="24"/>
          <w:lang w:val="uk-UA" w:eastAsia="ru-RU"/>
        </w:rPr>
        <w:t xml:space="preserve"> педагогічним університетом ім.</w:t>
      </w:r>
      <w:r w:rsidRPr="00DA21BF">
        <w:rPr>
          <w:rFonts w:ascii="Times New Roman" w:eastAsia="Times New Roman" w:hAnsi="Times New Roman" w:cs="Times New Roman"/>
          <w:sz w:val="28"/>
          <w:szCs w:val="24"/>
          <w:lang w:val="uk-UA" w:eastAsia="ru-RU"/>
        </w:rPr>
        <w:t>О.Довженка</w:t>
      </w:r>
      <w:r w:rsidR="00DA21BF">
        <w:rPr>
          <w:rFonts w:ascii="Times New Roman" w:eastAsia="Times New Roman" w:hAnsi="Times New Roman" w:cs="Times New Roman"/>
          <w:sz w:val="28"/>
          <w:szCs w:val="24"/>
          <w:lang w:val="uk-UA" w:eastAsia="ru-RU"/>
        </w:rPr>
        <w:t>,</w:t>
      </w:r>
    </w:p>
    <w:p w:rsidR="00DA21BF" w:rsidRDefault="002653B7" w:rsidP="00DA21BF">
      <w:pPr>
        <w:pStyle w:val="a4"/>
        <w:numPr>
          <w:ilvl w:val="0"/>
          <w:numId w:val="2"/>
        </w:numPr>
        <w:spacing w:after="0" w:line="240" w:lineRule="auto"/>
        <w:ind w:right="-1"/>
        <w:jc w:val="both"/>
        <w:rPr>
          <w:rFonts w:ascii="Times New Roman" w:eastAsia="Times New Roman" w:hAnsi="Times New Roman" w:cs="Times New Roman"/>
          <w:sz w:val="28"/>
          <w:szCs w:val="24"/>
          <w:lang w:val="uk-UA" w:eastAsia="ru-RU"/>
        </w:rPr>
      </w:pPr>
      <w:r w:rsidRPr="00DA21BF">
        <w:rPr>
          <w:rFonts w:ascii="Times New Roman" w:eastAsia="Times New Roman" w:hAnsi="Times New Roman" w:cs="Times New Roman"/>
          <w:sz w:val="28"/>
          <w:szCs w:val="24"/>
          <w:lang w:val="uk-UA" w:eastAsia="ru-RU"/>
        </w:rPr>
        <w:t xml:space="preserve"> укладено договір з Чернівецьким національним університетом ім. Ю.Федьковича; </w:t>
      </w:r>
    </w:p>
    <w:p w:rsidR="00DA21BF" w:rsidRDefault="002653B7" w:rsidP="00DA21BF">
      <w:pPr>
        <w:pStyle w:val="a4"/>
        <w:numPr>
          <w:ilvl w:val="0"/>
          <w:numId w:val="2"/>
        </w:numPr>
        <w:spacing w:after="0" w:line="240" w:lineRule="auto"/>
        <w:ind w:right="-1"/>
        <w:jc w:val="both"/>
        <w:rPr>
          <w:rFonts w:ascii="Times New Roman" w:eastAsia="Times New Roman" w:hAnsi="Times New Roman" w:cs="Times New Roman"/>
          <w:sz w:val="28"/>
          <w:szCs w:val="24"/>
          <w:lang w:val="uk-UA" w:eastAsia="ru-RU"/>
        </w:rPr>
      </w:pPr>
      <w:r w:rsidRPr="00DA21BF">
        <w:rPr>
          <w:rFonts w:ascii="Times New Roman" w:eastAsia="Times New Roman" w:hAnsi="Times New Roman" w:cs="Times New Roman"/>
          <w:sz w:val="28"/>
          <w:szCs w:val="24"/>
          <w:lang w:val="uk-UA" w:eastAsia="ru-RU"/>
        </w:rPr>
        <w:t xml:space="preserve">у 2013 році укладено угоду про творче співробітництво з Буковинським державним медичним університетом; </w:t>
      </w:r>
    </w:p>
    <w:p w:rsidR="00284902" w:rsidRDefault="002653B7" w:rsidP="00DA21BF">
      <w:pPr>
        <w:pStyle w:val="a4"/>
        <w:numPr>
          <w:ilvl w:val="0"/>
          <w:numId w:val="2"/>
        </w:numPr>
        <w:spacing w:after="0" w:line="240" w:lineRule="auto"/>
        <w:ind w:right="-1"/>
        <w:jc w:val="both"/>
        <w:rPr>
          <w:rFonts w:ascii="Times New Roman" w:eastAsia="Times New Roman" w:hAnsi="Times New Roman" w:cs="Times New Roman"/>
          <w:sz w:val="28"/>
          <w:szCs w:val="24"/>
          <w:lang w:val="uk-UA" w:eastAsia="ru-RU"/>
        </w:rPr>
      </w:pPr>
      <w:r w:rsidRPr="00DA21BF">
        <w:rPr>
          <w:rFonts w:ascii="Times New Roman" w:eastAsia="Times New Roman" w:hAnsi="Times New Roman" w:cs="Times New Roman"/>
          <w:sz w:val="28"/>
          <w:szCs w:val="24"/>
          <w:lang w:val="uk-UA" w:eastAsia="ru-RU"/>
        </w:rPr>
        <w:t>18 березня 2015 року укладено договір про співробітництво в галузі професійної підготовки громадян до рівня спеціаліста за спеціальністю «Фармація» з Харківським національним фармацевтичним університетом</w:t>
      </w:r>
      <w:r w:rsidR="00284902">
        <w:rPr>
          <w:rFonts w:ascii="Times New Roman" w:eastAsia="Times New Roman" w:hAnsi="Times New Roman" w:cs="Times New Roman"/>
          <w:sz w:val="28"/>
          <w:szCs w:val="24"/>
          <w:lang w:val="uk-UA" w:eastAsia="ru-RU"/>
        </w:rPr>
        <w:t>.</w:t>
      </w:r>
    </w:p>
    <w:p w:rsidR="00284902" w:rsidRDefault="00284902" w:rsidP="00284902">
      <w:pPr>
        <w:pStyle w:val="a4"/>
        <w:spacing w:after="0" w:line="240" w:lineRule="auto"/>
        <w:ind w:right="-1"/>
        <w:jc w:val="both"/>
        <w:rPr>
          <w:rFonts w:ascii="Times New Roman" w:eastAsia="Times New Roman" w:hAnsi="Times New Roman" w:cs="Times New Roman"/>
          <w:sz w:val="28"/>
          <w:szCs w:val="24"/>
          <w:lang w:val="uk-UA" w:eastAsia="ru-RU"/>
        </w:rPr>
      </w:pPr>
    </w:p>
    <w:p w:rsidR="00FA0959" w:rsidRDefault="00FA0959" w:rsidP="00284902">
      <w:pPr>
        <w:pStyle w:val="a4"/>
        <w:spacing w:after="0" w:line="240" w:lineRule="auto"/>
        <w:ind w:right="-1"/>
        <w:jc w:val="both"/>
        <w:rPr>
          <w:rFonts w:ascii="Times New Roman" w:eastAsia="Times New Roman" w:hAnsi="Times New Roman" w:cs="Times New Roman"/>
          <w:b/>
          <w:sz w:val="28"/>
          <w:szCs w:val="24"/>
          <w:lang w:val="uk-UA" w:eastAsia="ru-RU"/>
        </w:rPr>
      </w:pPr>
    </w:p>
    <w:p w:rsidR="00FA0959" w:rsidRDefault="00FA0959" w:rsidP="00284902">
      <w:pPr>
        <w:pStyle w:val="a4"/>
        <w:spacing w:after="0" w:line="240" w:lineRule="auto"/>
        <w:ind w:right="-1"/>
        <w:jc w:val="both"/>
        <w:rPr>
          <w:rFonts w:ascii="Times New Roman" w:eastAsia="Times New Roman" w:hAnsi="Times New Roman" w:cs="Times New Roman"/>
          <w:b/>
          <w:sz w:val="28"/>
          <w:szCs w:val="24"/>
          <w:lang w:val="uk-UA" w:eastAsia="ru-RU"/>
        </w:rPr>
      </w:pPr>
    </w:p>
    <w:p w:rsidR="00DA21BF" w:rsidRPr="00284902" w:rsidRDefault="00284902" w:rsidP="00284902">
      <w:pPr>
        <w:pStyle w:val="a4"/>
        <w:spacing w:after="0" w:line="240" w:lineRule="auto"/>
        <w:ind w:right="-1"/>
        <w:jc w:val="both"/>
        <w:rPr>
          <w:rFonts w:ascii="Times New Roman" w:eastAsia="Times New Roman" w:hAnsi="Times New Roman" w:cs="Times New Roman"/>
          <w:b/>
          <w:sz w:val="28"/>
          <w:szCs w:val="24"/>
          <w:lang w:val="uk-UA" w:eastAsia="ru-RU"/>
        </w:rPr>
      </w:pPr>
      <w:r w:rsidRPr="00284902">
        <w:rPr>
          <w:rFonts w:ascii="Times New Roman" w:eastAsia="Times New Roman" w:hAnsi="Times New Roman" w:cs="Times New Roman"/>
          <w:b/>
          <w:sz w:val="28"/>
          <w:szCs w:val="24"/>
          <w:lang w:val="uk-UA" w:eastAsia="ru-RU"/>
        </w:rPr>
        <w:lastRenderedPageBreak/>
        <w:t>Міжнародна співпраця</w:t>
      </w:r>
      <w:r w:rsidR="002653B7" w:rsidRPr="00284902">
        <w:rPr>
          <w:rFonts w:ascii="Times New Roman" w:eastAsia="Times New Roman" w:hAnsi="Times New Roman" w:cs="Times New Roman"/>
          <w:b/>
          <w:sz w:val="28"/>
          <w:szCs w:val="24"/>
          <w:lang w:val="uk-UA" w:eastAsia="ru-RU"/>
        </w:rPr>
        <w:t xml:space="preserve"> </w:t>
      </w:r>
    </w:p>
    <w:p w:rsidR="00284902" w:rsidRDefault="00284902" w:rsidP="00284902">
      <w:pPr>
        <w:pStyle w:val="a4"/>
        <w:spacing w:after="0" w:line="240" w:lineRule="auto"/>
        <w:ind w:right="-1"/>
        <w:jc w:val="both"/>
        <w:rPr>
          <w:rFonts w:ascii="Times New Roman" w:eastAsia="Times New Roman" w:hAnsi="Times New Roman" w:cs="Times New Roman"/>
          <w:sz w:val="28"/>
          <w:szCs w:val="24"/>
          <w:lang w:val="uk-UA" w:eastAsia="ru-RU"/>
        </w:rPr>
      </w:pPr>
    </w:p>
    <w:p w:rsidR="0041100B" w:rsidRDefault="002653B7" w:rsidP="00DA21BF">
      <w:pPr>
        <w:pStyle w:val="a4"/>
        <w:numPr>
          <w:ilvl w:val="0"/>
          <w:numId w:val="2"/>
        </w:numPr>
        <w:spacing w:after="0" w:line="240" w:lineRule="auto"/>
        <w:ind w:right="-1"/>
        <w:jc w:val="both"/>
        <w:rPr>
          <w:rFonts w:ascii="Times New Roman" w:eastAsia="Times New Roman" w:hAnsi="Times New Roman" w:cs="Times New Roman"/>
          <w:sz w:val="28"/>
          <w:szCs w:val="24"/>
          <w:lang w:val="uk-UA" w:eastAsia="ru-RU"/>
        </w:rPr>
      </w:pPr>
      <w:r w:rsidRPr="00DA21BF">
        <w:rPr>
          <w:rFonts w:ascii="Times New Roman" w:eastAsia="Times New Roman" w:hAnsi="Times New Roman" w:cs="Times New Roman"/>
          <w:sz w:val="28"/>
          <w:szCs w:val="24"/>
          <w:lang w:val="uk-UA" w:eastAsia="ru-RU"/>
        </w:rPr>
        <w:t>18 жовтня 2015 року укладено угоду про співпрацю та взаємодію між училищем та Державною вищою професійною школою ім. Яна Гр</w:t>
      </w:r>
      <w:r w:rsidR="00DA21BF">
        <w:rPr>
          <w:rFonts w:ascii="Times New Roman" w:eastAsia="Times New Roman" w:hAnsi="Times New Roman" w:cs="Times New Roman"/>
          <w:sz w:val="28"/>
          <w:szCs w:val="24"/>
          <w:lang w:val="uk-UA" w:eastAsia="ru-RU"/>
        </w:rPr>
        <w:t>одка в Саноку республіка Польща,</w:t>
      </w:r>
    </w:p>
    <w:p w:rsidR="00DA21BF" w:rsidRDefault="0041100B" w:rsidP="0041100B">
      <w:pPr>
        <w:pStyle w:val="a4"/>
        <w:numPr>
          <w:ilvl w:val="0"/>
          <w:numId w:val="2"/>
        </w:numPr>
        <w:spacing w:after="0" w:line="240" w:lineRule="auto"/>
        <w:ind w:right="-1"/>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10 серпня 2021 року</w:t>
      </w:r>
      <w:r w:rsidR="002653B7" w:rsidRPr="00DA21BF">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укладено </w:t>
      </w:r>
      <w:r w:rsidRPr="0041100B">
        <w:rPr>
          <w:rFonts w:ascii="Times New Roman" w:eastAsia="Times New Roman" w:hAnsi="Times New Roman" w:cs="Times New Roman"/>
          <w:sz w:val="28"/>
          <w:szCs w:val="24"/>
          <w:lang w:val="uk-UA" w:eastAsia="ru-RU"/>
        </w:rPr>
        <w:t>угоду про співпрацю в навчальній і науковій діяльності з метою підвищення рівня викладання, розвитку наукових досліджень, обміну досягненнями в навчальній і науковій роботі</w:t>
      </w:r>
      <w:r>
        <w:rPr>
          <w:rFonts w:ascii="Times New Roman" w:eastAsia="Times New Roman" w:hAnsi="Times New Roman" w:cs="Times New Roman"/>
          <w:sz w:val="28"/>
          <w:szCs w:val="24"/>
          <w:lang w:val="uk-UA" w:eastAsia="ru-RU"/>
        </w:rPr>
        <w:t xml:space="preserve"> з Вищою школою Агробізнесу в Ломжі, республіка Польща.</w:t>
      </w:r>
    </w:p>
    <w:p w:rsidR="002653B7" w:rsidRPr="00DA21BF" w:rsidRDefault="00780A6A" w:rsidP="00780A6A">
      <w:pPr>
        <w:pStyle w:val="a4"/>
        <w:spacing w:after="0" w:line="240" w:lineRule="auto"/>
        <w:ind w:right="-1"/>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w:t>
      </w:r>
      <w:r w:rsidR="002653B7" w:rsidRPr="00DA21BF">
        <w:rPr>
          <w:rFonts w:ascii="Times New Roman" w:eastAsia="Times New Roman" w:hAnsi="Times New Roman" w:cs="Times New Roman"/>
          <w:sz w:val="28"/>
          <w:szCs w:val="24"/>
          <w:lang w:val="uk-UA" w:eastAsia="ru-RU"/>
        </w:rPr>
        <w:t xml:space="preserve"> метою створення організованого освітнього середовища ук</w:t>
      </w:r>
      <w:r>
        <w:rPr>
          <w:rFonts w:ascii="Times New Roman" w:eastAsia="Times New Roman" w:hAnsi="Times New Roman" w:cs="Times New Roman"/>
          <w:sz w:val="28"/>
          <w:szCs w:val="24"/>
          <w:lang w:val="uk-UA" w:eastAsia="ru-RU"/>
        </w:rPr>
        <w:t>ладено угоду про партнерство з М</w:t>
      </w:r>
      <w:r w:rsidR="002653B7" w:rsidRPr="00DA21BF">
        <w:rPr>
          <w:rFonts w:ascii="Times New Roman" w:eastAsia="Times New Roman" w:hAnsi="Times New Roman" w:cs="Times New Roman"/>
          <w:sz w:val="28"/>
          <w:szCs w:val="24"/>
          <w:lang w:val="uk-UA" w:eastAsia="ru-RU"/>
        </w:rPr>
        <w:t>олодіжною культурно-просвітницькою фундацією Хмельницької області.</w:t>
      </w:r>
    </w:p>
    <w:p w:rsidR="005234B2" w:rsidRDefault="002653B7" w:rsidP="005234B2">
      <w:pPr>
        <w:rPr>
          <w:rFonts w:ascii="Times New Roman" w:eastAsia="Times New Roman" w:hAnsi="Times New Roman" w:cs="Times New Roman"/>
          <w:sz w:val="28"/>
          <w:szCs w:val="24"/>
          <w:lang w:val="uk-UA" w:eastAsia="ru-RU"/>
        </w:rPr>
      </w:pPr>
      <w:r w:rsidRPr="002653B7">
        <w:rPr>
          <w:rFonts w:ascii="Times New Roman" w:eastAsia="Times New Roman" w:hAnsi="Times New Roman" w:cs="Times New Roman"/>
          <w:sz w:val="28"/>
          <w:szCs w:val="24"/>
          <w:lang w:val="uk-UA" w:eastAsia="ru-RU"/>
        </w:rPr>
        <w:t>Відокремлених підрозділів коледж не має.</w:t>
      </w:r>
    </w:p>
    <w:p w:rsidR="002653B7" w:rsidRPr="005234B2" w:rsidRDefault="002653B7" w:rsidP="005234B2">
      <w:pPr>
        <w:rPr>
          <w:rFonts w:ascii="Times New Roman" w:eastAsia="Times New Roman" w:hAnsi="Times New Roman" w:cs="Times New Roman"/>
          <w:sz w:val="28"/>
          <w:szCs w:val="24"/>
          <w:lang w:val="uk-UA" w:eastAsia="ru-RU"/>
        </w:rPr>
      </w:pPr>
      <w:r w:rsidRPr="002653B7">
        <w:rPr>
          <w:rFonts w:ascii="Times New Roman" w:eastAsia="Times New Roman" w:hAnsi="Times New Roman" w:cs="Times New Roman"/>
          <w:sz w:val="28"/>
          <w:szCs w:val="24"/>
          <w:u w:val="single"/>
          <w:lang w:val="uk-UA" w:eastAsia="ru-RU"/>
        </w:rPr>
        <w:t>Додаткові освітні послуги:</w:t>
      </w:r>
    </w:p>
    <w:p w:rsidR="002653B7" w:rsidRPr="002653B7" w:rsidRDefault="002653B7" w:rsidP="002653B7">
      <w:pPr>
        <w:numPr>
          <w:ilvl w:val="0"/>
          <w:numId w:val="1"/>
        </w:numPr>
        <w:spacing w:after="0" w:line="240" w:lineRule="auto"/>
        <w:contextualSpacing/>
        <w:jc w:val="both"/>
        <w:rPr>
          <w:rFonts w:ascii="Times New Roman" w:eastAsia="Times New Roman" w:hAnsi="Times New Roman" w:cs="Times New Roman"/>
          <w:sz w:val="28"/>
          <w:szCs w:val="24"/>
          <w:lang w:val="uk-UA" w:eastAsia="ru-RU"/>
        </w:rPr>
      </w:pPr>
      <w:r w:rsidRPr="002653B7">
        <w:rPr>
          <w:rFonts w:ascii="Times New Roman" w:eastAsia="Times New Roman" w:hAnsi="Times New Roman" w:cs="Times New Roman"/>
          <w:sz w:val="28"/>
          <w:szCs w:val="24"/>
          <w:lang w:val="uk-UA" w:eastAsia="ru-RU"/>
        </w:rPr>
        <w:t xml:space="preserve">Курси за програмою «Оздоровчий масаж» », дозвіл Хмельницької обласної ради від </w:t>
      </w:r>
      <w:r w:rsidR="00780A6A" w:rsidRPr="002653B7">
        <w:rPr>
          <w:rFonts w:ascii="Times New Roman" w:eastAsia="Times New Roman" w:hAnsi="Times New Roman" w:cs="Times New Roman"/>
          <w:sz w:val="28"/>
          <w:szCs w:val="24"/>
          <w:lang w:val="uk-UA" w:eastAsia="ru-RU"/>
        </w:rPr>
        <w:t>2</w:t>
      </w:r>
      <w:r w:rsidR="009B27E6">
        <w:rPr>
          <w:rFonts w:ascii="Times New Roman" w:eastAsia="Times New Roman" w:hAnsi="Times New Roman" w:cs="Times New Roman"/>
          <w:sz w:val="28"/>
          <w:szCs w:val="24"/>
          <w:lang w:val="uk-UA" w:eastAsia="ru-RU"/>
        </w:rPr>
        <w:t>7</w:t>
      </w:r>
      <w:r w:rsidR="00780A6A" w:rsidRPr="002653B7">
        <w:rPr>
          <w:rFonts w:ascii="Times New Roman" w:eastAsia="Times New Roman" w:hAnsi="Times New Roman" w:cs="Times New Roman"/>
          <w:sz w:val="28"/>
          <w:szCs w:val="24"/>
          <w:lang w:val="uk-UA" w:eastAsia="ru-RU"/>
        </w:rPr>
        <w:t>.</w:t>
      </w:r>
      <w:r w:rsidR="00780A6A">
        <w:rPr>
          <w:rFonts w:ascii="Times New Roman" w:eastAsia="Times New Roman" w:hAnsi="Times New Roman" w:cs="Times New Roman"/>
          <w:sz w:val="28"/>
          <w:szCs w:val="24"/>
          <w:lang w:val="uk-UA" w:eastAsia="ru-RU"/>
        </w:rPr>
        <w:t>0</w:t>
      </w:r>
      <w:r w:rsidR="009B27E6">
        <w:rPr>
          <w:rFonts w:ascii="Times New Roman" w:eastAsia="Times New Roman" w:hAnsi="Times New Roman" w:cs="Times New Roman"/>
          <w:sz w:val="28"/>
          <w:szCs w:val="24"/>
          <w:lang w:val="uk-UA" w:eastAsia="ru-RU"/>
        </w:rPr>
        <w:t>2</w:t>
      </w:r>
      <w:r w:rsidR="00780A6A" w:rsidRPr="002653B7">
        <w:rPr>
          <w:rFonts w:ascii="Times New Roman" w:eastAsia="Times New Roman" w:hAnsi="Times New Roman" w:cs="Times New Roman"/>
          <w:sz w:val="28"/>
          <w:szCs w:val="24"/>
          <w:lang w:val="uk-UA" w:eastAsia="ru-RU"/>
        </w:rPr>
        <w:t>.20</w:t>
      </w:r>
      <w:r w:rsidR="00780A6A">
        <w:rPr>
          <w:rFonts w:ascii="Times New Roman" w:eastAsia="Times New Roman" w:hAnsi="Times New Roman" w:cs="Times New Roman"/>
          <w:sz w:val="28"/>
          <w:szCs w:val="24"/>
          <w:lang w:val="uk-UA" w:eastAsia="ru-RU"/>
        </w:rPr>
        <w:t>2</w:t>
      </w:r>
      <w:r w:rsidR="009B27E6">
        <w:rPr>
          <w:rFonts w:ascii="Times New Roman" w:eastAsia="Times New Roman" w:hAnsi="Times New Roman" w:cs="Times New Roman"/>
          <w:sz w:val="28"/>
          <w:szCs w:val="24"/>
          <w:lang w:val="uk-UA" w:eastAsia="ru-RU"/>
        </w:rPr>
        <w:t>3</w:t>
      </w:r>
      <w:r w:rsidR="00780A6A" w:rsidRPr="002653B7">
        <w:rPr>
          <w:rFonts w:ascii="Times New Roman" w:eastAsia="Times New Roman" w:hAnsi="Times New Roman" w:cs="Times New Roman"/>
          <w:sz w:val="28"/>
          <w:szCs w:val="24"/>
          <w:lang w:val="uk-UA" w:eastAsia="ru-RU"/>
        </w:rPr>
        <w:t xml:space="preserve"> № </w:t>
      </w:r>
      <w:r w:rsidR="00780A6A">
        <w:rPr>
          <w:rFonts w:ascii="Times New Roman" w:eastAsia="Times New Roman" w:hAnsi="Times New Roman" w:cs="Times New Roman"/>
          <w:sz w:val="28"/>
          <w:szCs w:val="24"/>
          <w:lang w:val="uk-UA" w:eastAsia="ru-RU"/>
        </w:rPr>
        <w:t>19</w:t>
      </w:r>
      <w:r w:rsidR="009B27E6">
        <w:rPr>
          <w:rFonts w:ascii="Times New Roman" w:eastAsia="Times New Roman" w:hAnsi="Times New Roman" w:cs="Times New Roman"/>
          <w:sz w:val="28"/>
          <w:szCs w:val="24"/>
          <w:lang w:val="uk-UA" w:eastAsia="ru-RU"/>
        </w:rPr>
        <w:t>9</w:t>
      </w:r>
      <w:r w:rsidR="00780A6A" w:rsidRPr="002653B7">
        <w:rPr>
          <w:rFonts w:ascii="Times New Roman" w:eastAsia="Times New Roman" w:hAnsi="Times New Roman" w:cs="Times New Roman"/>
          <w:sz w:val="28"/>
          <w:szCs w:val="24"/>
          <w:lang w:val="uk-UA" w:eastAsia="ru-RU"/>
        </w:rPr>
        <w:t>/01-1</w:t>
      </w:r>
      <w:r w:rsidR="009B27E6">
        <w:rPr>
          <w:rFonts w:ascii="Times New Roman" w:eastAsia="Times New Roman" w:hAnsi="Times New Roman" w:cs="Times New Roman"/>
          <w:sz w:val="28"/>
          <w:szCs w:val="24"/>
          <w:lang w:val="uk-UA" w:eastAsia="ru-RU"/>
        </w:rPr>
        <w:t>1</w:t>
      </w:r>
      <w:r w:rsidRPr="002653B7">
        <w:rPr>
          <w:rFonts w:ascii="Times New Roman" w:eastAsia="Times New Roman" w:hAnsi="Times New Roman" w:cs="Times New Roman"/>
          <w:sz w:val="28"/>
          <w:szCs w:val="24"/>
          <w:lang w:val="uk-UA" w:eastAsia="ru-RU"/>
        </w:rPr>
        <w:t>.</w:t>
      </w:r>
    </w:p>
    <w:p w:rsidR="003358EF" w:rsidRDefault="003358EF" w:rsidP="002653B7">
      <w:pPr>
        <w:spacing w:after="0" w:line="240" w:lineRule="auto"/>
        <w:ind w:right="-1"/>
        <w:jc w:val="both"/>
        <w:rPr>
          <w:rFonts w:ascii="Times New Roman" w:eastAsia="Times New Roman" w:hAnsi="Times New Roman" w:cs="Times New Roman"/>
          <w:sz w:val="28"/>
          <w:szCs w:val="24"/>
          <w:lang w:val="uk-UA" w:eastAsia="ru-RU"/>
        </w:rPr>
      </w:pPr>
    </w:p>
    <w:p w:rsidR="002653B7" w:rsidRDefault="005206F6" w:rsidP="002653B7">
      <w:pPr>
        <w:spacing w:after="0" w:line="240" w:lineRule="auto"/>
        <w:ind w:right="-1"/>
        <w:jc w:val="both"/>
        <w:rPr>
          <w:rFonts w:ascii="Times New Roman" w:eastAsia="Times New Roman" w:hAnsi="Times New Roman" w:cs="Times New Roman"/>
          <w:sz w:val="28"/>
          <w:szCs w:val="24"/>
          <w:lang w:val="uk-UA" w:eastAsia="ru-RU"/>
        </w:rPr>
      </w:pPr>
      <w:r w:rsidRPr="00585D3D">
        <w:rPr>
          <w:rFonts w:ascii="Times New Roman" w:eastAsia="Times New Roman" w:hAnsi="Times New Roman" w:cs="Times New Roman"/>
          <w:sz w:val="28"/>
          <w:szCs w:val="24"/>
          <w:u w:val="single"/>
          <w:lang w:val="uk-UA" w:eastAsia="ru-RU"/>
        </w:rPr>
        <w:t>Партнерська співпраця</w:t>
      </w:r>
      <w:r w:rsidRPr="005206F6">
        <w:rPr>
          <w:rFonts w:ascii="Times New Roman" w:eastAsia="Times New Roman" w:hAnsi="Times New Roman" w:cs="Times New Roman"/>
          <w:sz w:val="28"/>
          <w:szCs w:val="24"/>
          <w:lang w:val="uk-UA" w:eastAsia="ru-RU"/>
        </w:rPr>
        <w:t>:</w:t>
      </w:r>
    </w:p>
    <w:p w:rsidR="005206F6" w:rsidRDefault="003358EF" w:rsidP="005206F6">
      <w:pPr>
        <w:pStyle w:val="a4"/>
        <w:numPr>
          <w:ilvl w:val="0"/>
          <w:numId w:val="1"/>
        </w:numPr>
        <w:spacing w:after="0" w:line="240" w:lineRule="auto"/>
        <w:ind w:right="-1"/>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w:t>
      </w:r>
      <w:r w:rsidR="005206F6">
        <w:rPr>
          <w:rFonts w:ascii="Times New Roman" w:eastAsia="Times New Roman" w:hAnsi="Times New Roman" w:cs="Times New Roman"/>
          <w:sz w:val="28"/>
          <w:szCs w:val="24"/>
          <w:lang w:val="uk-UA" w:eastAsia="ru-RU"/>
        </w:rPr>
        <w:t xml:space="preserve"> Університетом третього віку територіального центру «Турбота»,</w:t>
      </w:r>
    </w:p>
    <w:p w:rsidR="005206F6" w:rsidRDefault="005206F6" w:rsidP="005206F6">
      <w:pPr>
        <w:pStyle w:val="a4"/>
        <w:numPr>
          <w:ilvl w:val="0"/>
          <w:numId w:val="1"/>
        </w:numPr>
        <w:spacing w:after="0" w:line="240" w:lineRule="auto"/>
        <w:ind w:right="-1"/>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Товариство</w:t>
      </w:r>
      <w:r w:rsidR="003358EF">
        <w:rPr>
          <w:rFonts w:ascii="Times New Roman" w:eastAsia="Times New Roman" w:hAnsi="Times New Roman" w:cs="Times New Roman"/>
          <w:sz w:val="28"/>
          <w:szCs w:val="24"/>
          <w:lang w:val="uk-UA" w:eastAsia="ru-RU"/>
        </w:rPr>
        <w:t>м</w:t>
      </w:r>
      <w:r>
        <w:rPr>
          <w:rFonts w:ascii="Times New Roman" w:eastAsia="Times New Roman" w:hAnsi="Times New Roman" w:cs="Times New Roman"/>
          <w:sz w:val="28"/>
          <w:szCs w:val="24"/>
          <w:lang w:val="uk-UA" w:eastAsia="ru-RU"/>
        </w:rPr>
        <w:t xml:space="preserve"> Червоного Хреста України.</w:t>
      </w:r>
    </w:p>
    <w:p w:rsidR="003358EF" w:rsidRPr="005206F6" w:rsidRDefault="003358EF" w:rsidP="003358EF">
      <w:pPr>
        <w:pStyle w:val="a4"/>
        <w:spacing w:after="0" w:line="240" w:lineRule="auto"/>
        <w:ind w:right="-1"/>
        <w:jc w:val="both"/>
        <w:rPr>
          <w:rFonts w:ascii="Times New Roman" w:eastAsia="Times New Roman" w:hAnsi="Times New Roman" w:cs="Times New Roman"/>
          <w:sz w:val="28"/>
          <w:szCs w:val="24"/>
          <w:lang w:val="uk-UA" w:eastAsia="ru-RU"/>
        </w:rPr>
      </w:pPr>
    </w:p>
    <w:p w:rsidR="002653B7" w:rsidRPr="002653B7" w:rsidRDefault="002653B7" w:rsidP="002653B7">
      <w:pPr>
        <w:spacing w:after="0" w:line="240" w:lineRule="auto"/>
        <w:ind w:right="-1"/>
        <w:jc w:val="both"/>
        <w:rPr>
          <w:rFonts w:ascii="Times New Roman" w:eastAsia="Times New Roman" w:hAnsi="Times New Roman" w:cs="Times New Roman"/>
          <w:sz w:val="28"/>
          <w:szCs w:val="24"/>
          <w:lang w:val="uk-UA" w:eastAsia="ru-RU"/>
        </w:rPr>
      </w:pPr>
      <w:r w:rsidRPr="002653B7">
        <w:rPr>
          <w:rFonts w:ascii="Times New Roman" w:eastAsia="Times New Roman" w:hAnsi="Times New Roman" w:cs="Times New Roman"/>
          <w:sz w:val="28"/>
          <w:szCs w:val="24"/>
          <w:lang w:val="uk-UA" w:eastAsia="ru-RU"/>
        </w:rPr>
        <w:t xml:space="preserve">Юридична адреса навчального закладу: </w:t>
      </w:r>
    </w:p>
    <w:p w:rsidR="002653B7" w:rsidRPr="002653B7" w:rsidRDefault="002653B7" w:rsidP="002653B7">
      <w:pPr>
        <w:spacing w:after="0" w:line="240" w:lineRule="auto"/>
        <w:ind w:right="-1"/>
        <w:jc w:val="both"/>
        <w:rPr>
          <w:rFonts w:ascii="Times New Roman" w:eastAsia="Times New Roman" w:hAnsi="Times New Roman" w:cs="Times New Roman"/>
          <w:sz w:val="28"/>
          <w:szCs w:val="24"/>
          <w:lang w:val="uk-UA" w:eastAsia="ru-RU"/>
        </w:rPr>
      </w:pPr>
      <w:r w:rsidRPr="002653B7">
        <w:rPr>
          <w:rFonts w:ascii="Times New Roman" w:eastAsia="Times New Roman" w:hAnsi="Times New Roman" w:cs="Times New Roman"/>
          <w:sz w:val="28"/>
          <w:szCs w:val="24"/>
          <w:lang w:val="uk-UA" w:eastAsia="ru-RU"/>
        </w:rPr>
        <w:t>32300, Хмельницька область,</w:t>
      </w:r>
    </w:p>
    <w:p w:rsidR="002653B7" w:rsidRPr="002653B7" w:rsidRDefault="002653B7" w:rsidP="002653B7">
      <w:pPr>
        <w:spacing w:after="0" w:line="240" w:lineRule="auto"/>
        <w:ind w:right="-1"/>
        <w:rPr>
          <w:rFonts w:ascii="Times New Roman" w:eastAsia="Times New Roman" w:hAnsi="Times New Roman" w:cs="Times New Roman"/>
          <w:sz w:val="28"/>
          <w:szCs w:val="24"/>
          <w:lang w:val="uk-UA" w:eastAsia="ru-RU"/>
        </w:rPr>
      </w:pPr>
      <w:r w:rsidRPr="002653B7">
        <w:rPr>
          <w:rFonts w:ascii="Times New Roman" w:eastAsia="Times New Roman" w:hAnsi="Times New Roman" w:cs="Times New Roman"/>
          <w:sz w:val="28"/>
          <w:szCs w:val="24"/>
          <w:lang w:val="uk-UA" w:eastAsia="ru-RU"/>
        </w:rPr>
        <w:t xml:space="preserve">м.Кам’янець-Подільський, </w:t>
      </w:r>
    </w:p>
    <w:p w:rsidR="002653B7" w:rsidRPr="002653B7" w:rsidRDefault="002653B7" w:rsidP="002653B7">
      <w:pPr>
        <w:spacing w:after="0" w:line="240" w:lineRule="auto"/>
        <w:ind w:right="-1"/>
        <w:rPr>
          <w:rFonts w:ascii="Times New Roman" w:eastAsia="Times New Roman" w:hAnsi="Times New Roman" w:cs="Times New Roman"/>
          <w:sz w:val="28"/>
          <w:szCs w:val="24"/>
          <w:lang w:val="uk-UA" w:eastAsia="ru-RU"/>
        </w:rPr>
      </w:pPr>
      <w:r w:rsidRPr="002653B7">
        <w:rPr>
          <w:rFonts w:ascii="Times New Roman" w:eastAsia="Times New Roman" w:hAnsi="Times New Roman" w:cs="Times New Roman"/>
          <w:sz w:val="28"/>
          <w:szCs w:val="24"/>
          <w:lang w:val="uk-UA" w:eastAsia="ru-RU"/>
        </w:rPr>
        <w:t>вул.</w:t>
      </w:r>
      <w:r w:rsidR="0056546F">
        <w:rPr>
          <w:rFonts w:ascii="Times New Roman" w:eastAsia="Times New Roman" w:hAnsi="Times New Roman" w:cs="Times New Roman"/>
          <w:sz w:val="28"/>
          <w:szCs w:val="24"/>
          <w:lang w:val="uk-UA" w:eastAsia="ru-RU"/>
        </w:rPr>
        <w:t xml:space="preserve"> Івана Мазепи</w:t>
      </w:r>
      <w:r w:rsidRPr="002653B7">
        <w:rPr>
          <w:rFonts w:ascii="Times New Roman" w:eastAsia="Times New Roman" w:hAnsi="Times New Roman" w:cs="Times New Roman"/>
          <w:sz w:val="28"/>
          <w:szCs w:val="24"/>
          <w:lang w:val="uk-UA" w:eastAsia="ru-RU"/>
        </w:rPr>
        <w:t>, 31</w:t>
      </w:r>
    </w:p>
    <w:p w:rsidR="002653B7" w:rsidRPr="002653B7" w:rsidRDefault="002653B7" w:rsidP="002653B7">
      <w:pPr>
        <w:spacing w:after="0" w:line="240" w:lineRule="auto"/>
        <w:ind w:left="1134" w:right="-1"/>
        <w:rPr>
          <w:rFonts w:ascii="Times New Roman" w:eastAsia="Times New Roman" w:hAnsi="Times New Roman" w:cs="Times New Roman"/>
          <w:sz w:val="28"/>
          <w:szCs w:val="24"/>
          <w:lang w:val="uk-UA" w:eastAsia="ru-RU"/>
        </w:rPr>
      </w:pPr>
    </w:p>
    <w:p w:rsidR="002653B7" w:rsidRPr="002653B7" w:rsidRDefault="002653B7" w:rsidP="002653B7">
      <w:pPr>
        <w:spacing w:after="0" w:line="240" w:lineRule="auto"/>
        <w:ind w:right="-1"/>
        <w:rPr>
          <w:rFonts w:ascii="Times New Roman" w:eastAsia="Times New Roman" w:hAnsi="Times New Roman" w:cs="Times New Roman"/>
          <w:sz w:val="28"/>
          <w:szCs w:val="24"/>
          <w:lang w:val="uk-UA" w:eastAsia="ru-RU"/>
        </w:rPr>
      </w:pPr>
      <w:r w:rsidRPr="002653B7">
        <w:rPr>
          <w:rFonts w:ascii="Times New Roman" w:eastAsia="Times New Roman" w:hAnsi="Times New Roman" w:cs="Times New Roman"/>
          <w:sz w:val="28"/>
          <w:szCs w:val="24"/>
          <w:lang w:val="uk-UA" w:eastAsia="ru-RU"/>
        </w:rPr>
        <w:t>Електронна адреса:</w:t>
      </w:r>
    </w:p>
    <w:p w:rsidR="002653B7" w:rsidRDefault="0059506D" w:rsidP="002653B7">
      <w:pPr>
        <w:spacing w:after="0" w:line="240" w:lineRule="auto"/>
        <w:ind w:right="-1"/>
        <w:jc w:val="both"/>
        <w:rPr>
          <w:rFonts w:ascii="Times New Roman" w:eastAsia="Times New Roman" w:hAnsi="Times New Roman" w:cs="Times New Roman"/>
          <w:sz w:val="28"/>
          <w:szCs w:val="24"/>
          <w:lang w:val="uk-UA" w:eastAsia="ru-RU"/>
        </w:rPr>
      </w:pPr>
      <w:hyperlink r:id="rId9" w:history="1">
        <w:r w:rsidR="00585D3D" w:rsidRPr="00C2744B">
          <w:rPr>
            <w:rStyle w:val="a5"/>
            <w:rFonts w:ascii="Times New Roman" w:eastAsia="Times New Roman" w:hAnsi="Times New Roman" w:cs="Times New Roman"/>
            <w:sz w:val="28"/>
            <w:szCs w:val="24"/>
            <w:lang w:val="uk-UA" w:eastAsia="ru-RU"/>
          </w:rPr>
          <w:t>med.uch22@ukr.net</w:t>
        </w:r>
      </w:hyperlink>
    </w:p>
    <w:p w:rsidR="00585D3D" w:rsidRDefault="00585D3D" w:rsidP="002653B7">
      <w:pPr>
        <w:spacing w:after="0" w:line="240" w:lineRule="auto"/>
        <w:ind w:right="-1"/>
        <w:jc w:val="both"/>
        <w:rPr>
          <w:rFonts w:ascii="Times New Roman" w:eastAsia="Times New Roman" w:hAnsi="Times New Roman" w:cs="Times New Roman"/>
          <w:sz w:val="28"/>
          <w:szCs w:val="24"/>
          <w:lang w:val="uk-UA" w:eastAsia="ru-RU"/>
        </w:rPr>
      </w:pPr>
    </w:p>
    <w:p w:rsidR="00585D3D" w:rsidRDefault="00585D3D" w:rsidP="002653B7">
      <w:pPr>
        <w:spacing w:after="0" w:line="240" w:lineRule="auto"/>
        <w:ind w:right="-1"/>
        <w:jc w:val="both"/>
        <w:rPr>
          <w:rFonts w:ascii="Times New Roman" w:eastAsia="Times New Roman" w:hAnsi="Times New Roman" w:cs="Times New Roman"/>
          <w:sz w:val="28"/>
          <w:szCs w:val="24"/>
          <w:lang w:val="uk-UA" w:eastAsia="ru-RU"/>
        </w:rPr>
      </w:pPr>
    </w:p>
    <w:p w:rsidR="00585D3D" w:rsidRPr="000D171D" w:rsidRDefault="009E37FC" w:rsidP="009E37FC">
      <w:pPr>
        <w:pBdr>
          <w:bottom w:val="single" w:sz="8" w:space="4" w:color="4F81BD"/>
        </w:pBdr>
        <w:spacing w:after="300" w:line="240" w:lineRule="auto"/>
        <w:contextualSpacing/>
        <w:rPr>
          <w:rFonts w:ascii="Times New Roman" w:eastAsia="Times New Roman" w:hAnsi="Times New Roman" w:cs="Times New Roman"/>
          <w:b/>
          <w:spacing w:val="5"/>
          <w:kern w:val="28"/>
          <w:sz w:val="28"/>
          <w:szCs w:val="28"/>
          <w:lang w:val="uk-UA" w:eastAsia="ru-RU"/>
        </w:rPr>
      </w:pPr>
      <w:r w:rsidRPr="006332F4">
        <w:rPr>
          <w:rFonts w:ascii="Times New Roman" w:eastAsia="Times New Roman" w:hAnsi="Times New Roman" w:cs="Times New Roman"/>
          <w:color w:val="C0504D" w:themeColor="accent2"/>
          <w:sz w:val="28"/>
          <w:szCs w:val="24"/>
          <w:lang w:val="uk-UA" w:eastAsia="ru-RU"/>
        </w:rPr>
        <w:t xml:space="preserve">                                     </w:t>
      </w:r>
      <w:r w:rsidR="00EA7BA4" w:rsidRPr="000D171D">
        <w:rPr>
          <w:rFonts w:ascii="Times New Roman" w:eastAsia="Times New Roman" w:hAnsi="Times New Roman" w:cs="Times New Roman"/>
          <w:b/>
          <w:spacing w:val="5"/>
          <w:kern w:val="28"/>
          <w:sz w:val="28"/>
          <w:szCs w:val="28"/>
          <w:lang w:val="uk-UA" w:eastAsia="ru-RU"/>
        </w:rPr>
        <w:t>Контингент здобувач</w:t>
      </w:r>
      <w:r w:rsidR="00585D3D" w:rsidRPr="000D171D">
        <w:rPr>
          <w:rFonts w:ascii="Times New Roman" w:eastAsia="Times New Roman" w:hAnsi="Times New Roman" w:cs="Times New Roman"/>
          <w:b/>
          <w:spacing w:val="5"/>
          <w:kern w:val="28"/>
          <w:sz w:val="28"/>
          <w:szCs w:val="28"/>
          <w:lang w:val="uk-UA" w:eastAsia="ru-RU"/>
        </w:rPr>
        <w:t>ів</w:t>
      </w:r>
      <w:r w:rsidR="00EA7BA4" w:rsidRPr="000D171D">
        <w:rPr>
          <w:rFonts w:ascii="Times New Roman" w:eastAsia="Times New Roman" w:hAnsi="Times New Roman" w:cs="Times New Roman"/>
          <w:b/>
          <w:spacing w:val="5"/>
          <w:kern w:val="28"/>
          <w:sz w:val="28"/>
          <w:szCs w:val="28"/>
          <w:lang w:val="uk-UA" w:eastAsia="ru-RU"/>
        </w:rPr>
        <w:t xml:space="preserve"> освіти</w:t>
      </w:r>
      <w:r w:rsidR="00585D3D" w:rsidRPr="000D171D">
        <w:rPr>
          <w:rFonts w:ascii="Times New Roman" w:eastAsia="Times New Roman" w:hAnsi="Times New Roman" w:cs="Times New Roman"/>
          <w:b/>
          <w:spacing w:val="5"/>
          <w:kern w:val="28"/>
          <w:sz w:val="28"/>
          <w:szCs w:val="28"/>
          <w:lang w:val="uk-UA" w:eastAsia="ru-RU"/>
        </w:rPr>
        <w:t xml:space="preserve"> коледжу</w:t>
      </w:r>
    </w:p>
    <w:p w:rsidR="00585D3D" w:rsidRPr="000D171D" w:rsidRDefault="00585D3D" w:rsidP="00F00FFB">
      <w:pPr>
        <w:pBdr>
          <w:bottom w:val="single" w:sz="8" w:space="4" w:color="4F81BD"/>
        </w:pBdr>
        <w:spacing w:after="300" w:line="240" w:lineRule="auto"/>
        <w:contextualSpacing/>
        <w:jc w:val="center"/>
        <w:rPr>
          <w:rFonts w:ascii="Times New Roman" w:eastAsia="Times New Roman" w:hAnsi="Times New Roman" w:cs="Times New Roman"/>
          <w:b/>
          <w:spacing w:val="5"/>
          <w:kern w:val="28"/>
          <w:sz w:val="28"/>
          <w:szCs w:val="28"/>
          <w:lang w:val="uk-UA" w:eastAsia="ru-RU"/>
        </w:rPr>
      </w:pPr>
      <w:r w:rsidRPr="000D171D">
        <w:rPr>
          <w:rFonts w:ascii="Times New Roman" w:eastAsia="Times New Roman" w:hAnsi="Times New Roman" w:cs="Times New Roman"/>
          <w:b/>
          <w:spacing w:val="5"/>
          <w:kern w:val="28"/>
          <w:sz w:val="28"/>
          <w:szCs w:val="28"/>
          <w:lang w:val="uk-UA" w:eastAsia="ru-RU"/>
        </w:rPr>
        <w:t>у 202</w:t>
      </w:r>
      <w:r w:rsidR="00211DC6">
        <w:rPr>
          <w:rFonts w:ascii="Times New Roman" w:eastAsia="Times New Roman" w:hAnsi="Times New Roman" w:cs="Times New Roman"/>
          <w:b/>
          <w:spacing w:val="5"/>
          <w:kern w:val="28"/>
          <w:sz w:val="28"/>
          <w:szCs w:val="28"/>
          <w:lang w:val="uk-UA" w:eastAsia="ru-RU"/>
        </w:rPr>
        <w:t>3</w:t>
      </w:r>
      <w:r w:rsidRPr="000D171D">
        <w:rPr>
          <w:rFonts w:ascii="Times New Roman" w:eastAsia="Times New Roman" w:hAnsi="Times New Roman" w:cs="Times New Roman"/>
          <w:b/>
          <w:spacing w:val="5"/>
          <w:kern w:val="28"/>
          <w:sz w:val="28"/>
          <w:szCs w:val="28"/>
          <w:lang w:val="uk-UA" w:eastAsia="ru-RU"/>
        </w:rPr>
        <w:t>-202</w:t>
      </w:r>
      <w:r w:rsidR="00211DC6">
        <w:rPr>
          <w:rFonts w:ascii="Times New Roman" w:eastAsia="Times New Roman" w:hAnsi="Times New Roman" w:cs="Times New Roman"/>
          <w:b/>
          <w:spacing w:val="5"/>
          <w:kern w:val="28"/>
          <w:sz w:val="28"/>
          <w:szCs w:val="28"/>
          <w:lang w:val="uk-UA" w:eastAsia="ru-RU"/>
        </w:rPr>
        <w:t>4</w:t>
      </w:r>
      <w:r w:rsidRPr="000D171D">
        <w:rPr>
          <w:rFonts w:ascii="Times New Roman" w:eastAsia="Times New Roman" w:hAnsi="Times New Roman" w:cs="Times New Roman"/>
          <w:b/>
          <w:spacing w:val="5"/>
          <w:kern w:val="28"/>
          <w:sz w:val="28"/>
          <w:szCs w:val="28"/>
          <w:lang w:val="uk-UA" w:eastAsia="ru-RU"/>
        </w:rPr>
        <w:t xml:space="preserve"> навчальному році</w:t>
      </w:r>
    </w:p>
    <w:p w:rsidR="00300292" w:rsidRPr="000D171D" w:rsidRDefault="00300292" w:rsidP="00F00FFB">
      <w:pPr>
        <w:pBdr>
          <w:bottom w:val="single" w:sz="8" w:space="4" w:color="4F81BD"/>
        </w:pBdr>
        <w:spacing w:after="300" w:line="240" w:lineRule="auto"/>
        <w:contextualSpacing/>
        <w:jc w:val="center"/>
        <w:rPr>
          <w:rFonts w:ascii="Cambria" w:eastAsia="Times New Roman" w:hAnsi="Cambria" w:cs="Times New Roman"/>
          <w:b/>
          <w:spacing w:val="5"/>
          <w:kern w:val="28"/>
          <w:sz w:val="28"/>
          <w:szCs w:val="28"/>
          <w:lang w:val="uk-UA" w:eastAsia="ru-RU"/>
        </w:rPr>
      </w:pPr>
    </w:p>
    <w:tbl>
      <w:tblPr>
        <w:tblStyle w:val="11"/>
        <w:tblW w:w="9776" w:type="dxa"/>
        <w:tblLook w:val="04A0" w:firstRow="1" w:lastRow="0" w:firstColumn="1" w:lastColumn="0" w:noHBand="0" w:noVBand="1"/>
      </w:tblPr>
      <w:tblGrid>
        <w:gridCol w:w="3114"/>
        <w:gridCol w:w="1672"/>
        <w:gridCol w:w="2835"/>
        <w:gridCol w:w="2155"/>
      </w:tblGrid>
      <w:tr w:rsidR="000D171D" w:rsidRPr="000D171D" w:rsidTr="003C2A19">
        <w:tc>
          <w:tcPr>
            <w:tcW w:w="3114" w:type="dxa"/>
            <w:vMerge w:val="restart"/>
            <w:vAlign w:val="center"/>
          </w:tcPr>
          <w:p w:rsidR="00585D3D" w:rsidRPr="000D171D" w:rsidRDefault="00585D3D" w:rsidP="005075DC">
            <w:pPr>
              <w:spacing w:line="312" w:lineRule="auto"/>
              <w:jc w:val="center"/>
              <w:rPr>
                <w:b/>
                <w:sz w:val="28"/>
                <w:szCs w:val="28"/>
                <w:lang w:val="uk-UA"/>
              </w:rPr>
            </w:pPr>
            <w:r w:rsidRPr="000D171D">
              <w:rPr>
                <w:b/>
                <w:sz w:val="28"/>
                <w:szCs w:val="28"/>
                <w:lang w:val="uk-UA"/>
              </w:rPr>
              <w:t>Найменування спеціальності, освітньої програми</w:t>
            </w:r>
          </w:p>
        </w:tc>
        <w:tc>
          <w:tcPr>
            <w:tcW w:w="1672" w:type="dxa"/>
            <w:vMerge w:val="restart"/>
            <w:vAlign w:val="center"/>
          </w:tcPr>
          <w:p w:rsidR="00585D3D" w:rsidRPr="000D171D" w:rsidRDefault="008D58B3" w:rsidP="005075DC">
            <w:pPr>
              <w:spacing w:line="312" w:lineRule="auto"/>
              <w:jc w:val="center"/>
              <w:rPr>
                <w:b/>
                <w:sz w:val="28"/>
                <w:szCs w:val="28"/>
                <w:lang w:val="uk-UA"/>
              </w:rPr>
            </w:pPr>
            <w:r w:rsidRPr="000D171D">
              <w:rPr>
                <w:b/>
                <w:sz w:val="28"/>
                <w:szCs w:val="28"/>
                <w:lang w:val="uk-UA"/>
              </w:rPr>
              <w:t>Загальна кількість здобувач</w:t>
            </w:r>
            <w:r w:rsidR="00585D3D" w:rsidRPr="000D171D">
              <w:rPr>
                <w:b/>
                <w:sz w:val="28"/>
                <w:szCs w:val="28"/>
                <w:lang w:val="uk-UA"/>
              </w:rPr>
              <w:t>ів</w:t>
            </w:r>
            <w:r w:rsidRPr="000D171D">
              <w:rPr>
                <w:b/>
                <w:sz w:val="28"/>
                <w:szCs w:val="28"/>
                <w:lang w:val="uk-UA"/>
              </w:rPr>
              <w:t xml:space="preserve"> освіти</w:t>
            </w:r>
          </w:p>
        </w:tc>
        <w:tc>
          <w:tcPr>
            <w:tcW w:w="4990" w:type="dxa"/>
            <w:gridSpan w:val="2"/>
            <w:vAlign w:val="center"/>
          </w:tcPr>
          <w:p w:rsidR="00585D3D" w:rsidRPr="000D171D" w:rsidRDefault="00585D3D" w:rsidP="005075DC">
            <w:pPr>
              <w:spacing w:line="312" w:lineRule="auto"/>
              <w:jc w:val="center"/>
              <w:rPr>
                <w:b/>
                <w:sz w:val="28"/>
                <w:szCs w:val="28"/>
                <w:lang w:val="uk-UA"/>
              </w:rPr>
            </w:pPr>
            <w:r w:rsidRPr="000D171D">
              <w:rPr>
                <w:b/>
                <w:sz w:val="28"/>
                <w:szCs w:val="28"/>
                <w:lang w:val="uk-UA"/>
              </w:rPr>
              <w:t>Із них</w:t>
            </w:r>
          </w:p>
        </w:tc>
      </w:tr>
      <w:tr w:rsidR="000D171D" w:rsidRPr="000D171D" w:rsidTr="003C2A19">
        <w:tc>
          <w:tcPr>
            <w:tcW w:w="3114" w:type="dxa"/>
            <w:vMerge/>
            <w:vAlign w:val="center"/>
          </w:tcPr>
          <w:p w:rsidR="00585D3D" w:rsidRPr="000D171D" w:rsidRDefault="00585D3D" w:rsidP="005075DC">
            <w:pPr>
              <w:spacing w:line="312" w:lineRule="auto"/>
              <w:jc w:val="center"/>
              <w:rPr>
                <w:b/>
                <w:sz w:val="28"/>
                <w:szCs w:val="28"/>
                <w:lang w:val="uk-UA"/>
              </w:rPr>
            </w:pPr>
          </w:p>
        </w:tc>
        <w:tc>
          <w:tcPr>
            <w:tcW w:w="1672" w:type="dxa"/>
            <w:vMerge/>
            <w:vAlign w:val="center"/>
          </w:tcPr>
          <w:p w:rsidR="00585D3D" w:rsidRPr="000D171D" w:rsidRDefault="00585D3D" w:rsidP="005075DC">
            <w:pPr>
              <w:spacing w:line="312" w:lineRule="auto"/>
              <w:jc w:val="center"/>
              <w:rPr>
                <w:b/>
                <w:sz w:val="28"/>
                <w:szCs w:val="28"/>
                <w:lang w:val="uk-UA"/>
              </w:rPr>
            </w:pPr>
          </w:p>
        </w:tc>
        <w:tc>
          <w:tcPr>
            <w:tcW w:w="2835" w:type="dxa"/>
            <w:vAlign w:val="center"/>
          </w:tcPr>
          <w:p w:rsidR="00585D3D" w:rsidRPr="000D171D" w:rsidRDefault="00585D3D" w:rsidP="005075DC">
            <w:pPr>
              <w:spacing w:line="312" w:lineRule="auto"/>
              <w:jc w:val="center"/>
              <w:rPr>
                <w:b/>
                <w:sz w:val="28"/>
                <w:szCs w:val="28"/>
                <w:lang w:val="uk-UA"/>
              </w:rPr>
            </w:pPr>
            <w:r w:rsidRPr="000D171D">
              <w:rPr>
                <w:b/>
                <w:sz w:val="28"/>
                <w:szCs w:val="28"/>
                <w:lang w:val="uk-UA"/>
              </w:rPr>
              <w:t>Навчаються за регіональним замовленн</w:t>
            </w:r>
            <w:r w:rsidR="002F7421" w:rsidRPr="000D171D">
              <w:rPr>
                <w:b/>
                <w:sz w:val="28"/>
                <w:szCs w:val="28"/>
                <w:lang w:val="uk-UA"/>
              </w:rPr>
              <w:t>я</w:t>
            </w:r>
            <w:r w:rsidRPr="000D171D">
              <w:rPr>
                <w:b/>
                <w:sz w:val="28"/>
                <w:szCs w:val="28"/>
                <w:lang w:val="uk-UA"/>
              </w:rPr>
              <w:t>м</w:t>
            </w:r>
          </w:p>
        </w:tc>
        <w:tc>
          <w:tcPr>
            <w:tcW w:w="2155" w:type="dxa"/>
            <w:vAlign w:val="center"/>
          </w:tcPr>
          <w:p w:rsidR="00585D3D" w:rsidRPr="000D171D" w:rsidRDefault="00585D3D" w:rsidP="005075DC">
            <w:pPr>
              <w:spacing w:line="312" w:lineRule="auto"/>
              <w:jc w:val="center"/>
              <w:rPr>
                <w:b/>
                <w:sz w:val="28"/>
                <w:szCs w:val="28"/>
                <w:lang w:val="uk-UA"/>
              </w:rPr>
            </w:pPr>
            <w:r w:rsidRPr="000D171D">
              <w:rPr>
                <w:b/>
                <w:sz w:val="28"/>
                <w:szCs w:val="28"/>
                <w:lang w:val="uk-UA"/>
              </w:rPr>
              <w:t>Навчаються за контрактом</w:t>
            </w:r>
          </w:p>
        </w:tc>
      </w:tr>
      <w:tr w:rsidR="00354E0D" w:rsidRPr="000D171D" w:rsidTr="000C097F">
        <w:tc>
          <w:tcPr>
            <w:tcW w:w="3114" w:type="dxa"/>
          </w:tcPr>
          <w:p w:rsidR="00354E0D" w:rsidRPr="000D171D" w:rsidRDefault="00354E0D" w:rsidP="009F75B3">
            <w:pPr>
              <w:spacing w:line="312" w:lineRule="auto"/>
              <w:rPr>
                <w:sz w:val="28"/>
                <w:szCs w:val="28"/>
                <w:lang w:val="uk-UA"/>
              </w:rPr>
            </w:pPr>
            <w:r w:rsidRPr="000D171D">
              <w:rPr>
                <w:sz w:val="28"/>
                <w:szCs w:val="28"/>
                <w:lang w:val="uk-UA"/>
              </w:rPr>
              <w:t xml:space="preserve">223 Медсестринство </w:t>
            </w:r>
            <w:r w:rsidRPr="000D171D">
              <w:rPr>
                <w:sz w:val="28"/>
                <w:szCs w:val="24"/>
                <w:lang w:val="uk-UA"/>
              </w:rPr>
              <w:t>освітньо-професійна програма</w:t>
            </w:r>
            <w:r w:rsidRPr="000D171D">
              <w:rPr>
                <w:sz w:val="28"/>
                <w:szCs w:val="28"/>
                <w:lang w:val="uk-UA"/>
              </w:rPr>
              <w:t xml:space="preserve"> Лікувальна </w:t>
            </w:r>
            <w:r w:rsidRPr="000D171D">
              <w:rPr>
                <w:sz w:val="28"/>
                <w:szCs w:val="28"/>
                <w:lang w:val="uk-UA"/>
              </w:rPr>
              <w:lastRenderedPageBreak/>
              <w:t>справа</w:t>
            </w:r>
          </w:p>
        </w:tc>
        <w:tc>
          <w:tcPr>
            <w:tcW w:w="1672" w:type="dxa"/>
          </w:tcPr>
          <w:p w:rsidR="00354E0D" w:rsidRPr="000D171D" w:rsidRDefault="00354E0D" w:rsidP="00354E0D">
            <w:pPr>
              <w:spacing w:line="312" w:lineRule="auto"/>
              <w:jc w:val="center"/>
              <w:rPr>
                <w:sz w:val="28"/>
                <w:szCs w:val="28"/>
                <w:lang w:val="uk-UA"/>
              </w:rPr>
            </w:pPr>
            <w:r w:rsidRPr="000D171D">
              <w:rPr>
                <w:sz w:val="28"/>
                <w:szCs w:val="28"/>
                <w:lang w:val="uk-UA"/>
              </w:rPr>
              <w:lastRenderedPageBreak/>
              <w:t>2</w:t>
            </w:r>
            <w:r>
              <w:rPr>
                <w:sz w:val="28"/>
                <w:szCs w:val="28"/>
                <w:lang w:val="uk-UA"/>
              </w:rPr>
              <w:t>97</w:t>
            </w:r>
          </w:p>
        </w:tc>
        <w:tc>
          <w:tcPr>
            <w:tcW w:w="2835" w:type="dxa"/>
            <w:vAlign w:val="bottom"/>
          </w:tcPr>
          <w:p w:rsidR="00354E0D" w:rsidRDefault="00354E0D" w:rsidP="00354E0D">
            <w:pPr>
              <w:rPr>
                <w:color w:val="000000"/>
                <w:sz w:val="28"/>
                <w:szCs w:val="28"/>
              </w:rPr>
            </w:pPr>
            <w:r>
              <w:rPr>
                <w:color w:val="000000"/>
                <w:sz w:val="28"/>
                <w:szCs w:val="28"/>
                <w:lang w:val="uk-UA"/>
              </w:rPr>
              <w:t xml:space="preserve">                               </w:t>
            </w:r>
            <w:r>
              <w:rPr>
                <w:color w:val="000000"/>
                <w:sz w:val="28"/>
                <w:szCs w:val="28"/>
              </w:rPr>
              <w:t>124</w:t>
            </w:r>
          </w:p>
        </w:tc>
        <w:tc>
          <w:tcPr>
            <w:tcW w:w="2155" w:type="dxa"/>
            <w:vAlign w:val="bottom"/>
          </w:tcPr>
          <w:p w:rsidR="00354E0D" w:rsidRDefault="00354E0D">
            <w:pPr>
              <w:jc w:val="right"/>
              <w:rPr>
                <w:color w:val="000000"/>
                <w:sz w:val="28"/>
                <w:szCs w:val="28"/>
              </w:rPr>
            </w:pPr>
            <w:r>
              <w:rPr>
                <w:color w:val="000000"/>
                <w:sz w:val="28"/>
                <w:szCs w:val="28"/>
              </w:rPr>
              <w:t>173</w:t>
            </w:r>
          </w:p>
        </w:tc>
      </w:tr>
      <w:tr w:rsidR="005F767D" w:rsidRPr="000D171D" w:rsidTr="000C097F">
        <w:tc>
          <w:tcPr>
            <w:tcW w:w="3114" w:type="dxa"/>
          </w:tcPr>
          <w:p w:rsidR="005F767D" w:rsidRPr="000D171D" w:rsidRDefault="005F767D" w:rsidP="009F75B3">
            <w:pPr>
              <w:spacing w:line="312" w:lineRule="auto"/>
              <w:rPr>
                <w:sz w:val="28"/>
                <w:szCs w:val="28"/>
                <w:lang w:val="uk-UA"/>
              </w:rPr>
            </w:pPr>
            <w:r w:rsidRPr="000D171D">
              <w:rPr>
                <w:sz w:val="28"/>
                <w:szCs w:val="28"/>
                <w:lang w:val="uk-UA"/>
              </w:rPr>
              <w:lastRenderedPageBreak/>
              <w:t xml:space="preserve">223 Медсестринство </w:t>
            </w:r>
            <w:r w:rsidRPr="000D171D">
              <w:rPr>
                <w:sz w:val="28"/>
                <w:szCs w:val="24"/>
                <w:lang w:val="uk-UA"/>
              </w:rPr>
              <w:t>освітньо-професійна програма</w:t>
            </w:r>
            <w:r w:rsidRPr="000D171D">
              <w:rPr>
                <w:sz w:val="28"/>
                <w:szCs w:val="28"/>
                <w:lang w:val="uk-UA"/>
              </w:rPr>
              <w:t xml:space="preserve"> Акушерська справа</w:t>
            </w:r>
          </w:p>
        </w:tc>
        <w:tc>
          <w:tcPr>
            <w:tcW w:w="1672" w:type="dxa"/>
          </w:tcPr>
          <w:p w:rsidR="005F767D" w:rsidRPr="000D171D" w:rsidRDefault="005F767D" w:rsidP="003C2A19">
            <w:pPr>
              <w:spacing w:line="312" w:lineRule="auto"/>
              <w:jc w:val="center"/>
              <w:rPr>
                <w:sz w:val="28"/>
                <w:szCs w:val="28"/>
                <w:lang w:val="uk-UA"/>
              </w:rPr>
            </w:pPr>
            <w:r>
              <w:rPr>
                <w:sz w:val="28"/>
                <w:szCs w:val="28"/>
                <w:lang w:val="uk-UA"/>
              </w:rPr>
              <w:t>50</w:t>
            </w:r>
          </w:p>
        </w:tc>
        <w:tc>
          <w:tcPr>
            <w:tcW w:w="2835" w:type="dxa"/>
            <w:vAlign w:val="bottom"/>
          </w:tcPr>
          <w:p w:rsidR="005F767D" w:rsidRDefault="005F767D">
            <w:pPr>
              <w:jc w:val="right"/>
              <w:rPr>
                <w:color w:val="000000"/>
                <w:sz w:val="28"/>
                <w:szCs w:val="28"/>
              </w:rPr>
            </w:pPr>
            <w:r>
              <w:rPr>
                <w:color w:val="000000"/>
                <w:sz w:val="28"/>
                <w:szCs w:val="28"/>
              </w:rPr>
              <w:t>37</w:t>
            </w:r>
          </w:p>
        </w:tc>
        <w:tc>
          <w:tcPr>
            <w:tcW w:w="2155" w:type="dxa"/>
            <w:vAlign w:val="bottom"/>
          </w:tcPr>
          <w:p w:rsidR="005F767D" w:rsidRDefault="005F767D">
            <w:pPr>
              <w:jc w:val="right"/>
              <w:rPr>
                <w:color w:val="000000"/>
                <w:sz w:val="28"/>
                <w:szCs w:val="28"/>
              </w:rPr>
            </w:pPr>
            <w:r>
              <w:rPr>
                <w:color w:val="000000"/>
                <w:sz w:val="28"/>
                <w:szCs w:val="28"/>
              </w:rPr>
              <w:t>13</w:t>
            </w:r>
          </w:p>
        </w:tc>
      </w:tr>
      <w:tr w:rsidR="005F767D" w:rsidRPr="000D171D" w:rsidTr="000C097F">
        <w:tc>
          <w:tcPr>
            <w:tcW w:w="3114" w:type="dxa"/>
          </w:tcPr>
          <w:p w:rsidR="005F767D" w:rsidRPr="000D171D" w:rsidRDefault="005F767D" w:rsidP="009F75B3">
            <w:pPr>
              <w:spacing w:line="312" w:lineRule="auto"/>
              <w:rPr>
                <w:sz w:val="28"/>
                <w:szCs w:val="28"/>
                <w:lang w:val="uk-UA"/>
              </w:rPr>
            </w:pPr>
            <w:r w:rsidRPr="000D171D">
              <w:rPr>
                <w:sz w:val="28"/>
                <w:szCs w:val="28"/>
                <w:lang w:val="uk-UA"/>
              </w:rPr>
              <w:t xml:space="preserve">224 Технології медичної діагностики та лікування </w:t>
            </w:r>
            <w:r w:rsidRPr="000D171D">
              <w:rPr>
                <w:sz w:val="28"/>
                <w:szCs w:val="24"/>
                <w:lang w:val="uk-UA"/>
              </w:rPr>
              <w:t>освітньо-професійна програма Лабораторна діагностика</w:t>
            </w:r>
          </w:p>
        </w:tc>
        <w:tc>
          <w:tcPr>
            <w:tcW w:w="1672" w:type="dxa"/>
          </w:tcPr>
          <w:p w:rsidR="005F767D" w:rsidRPr="000D171D" w:rsidRDefault="005F767D" w:rsidP="003C2A19">
            <w:pPr>
              <w:spacing w:line="312" w:lineRule="auto"/>
              <w:jc w:val="center"/>
              <w:rPr>
                <w:sz w:val="28"/>
                <w:szCs w:val="28"/>
                <w:lang w:val="uk-UA"/>
              </w:rPr>
            </w:pPr>
            <w:r>
              <w:rPr>
                <w:sz w:val="28"/>
                <w:szCs w:val="28"/>
                <w:lang w:val="uk-UA"/>
              </w:rPr>
              <w:t>35</w:t>
            </w:r>
          </w:p>
        </w:tc>
        <w:tc>
          <w:tcPr>
            <w:tcW w:w="2835" w:type="dxa"/>
            <w:vAlign w:val="bottom"/>
          </w:tcPr>
          <w:p w:rsidR="005F767D" w:rsidRDefault="005F767D">
            <w:pPr>
              <w:jc w:val="right"/>
              <w:rPr>
                <w:color w:val="000000"/>
                <w:sz w:val="28"/>
                <w:szCs w:val="28"/>
              </w:rPr>
            </w:pPr>
            <w:r>
              <w:rPr>
                <w:color w:val="000000"/>
                <w:sz w:val="28"/>
                <w:szCs w:val="28"/>
              </w:rPr>
              <w:t>33</w:t>
            </w:r>
          </w:p>
        </w:tc>
        <w:tc>
          <w:tcPr>
            <w:tcW w:w="2155" w:type="dxa"/>
            <w:vAlign w:val="bottom"/>
          </w:tcPr>
          <w:p w:rsidR="005F767D" w:rsidRDefault="005F767D">
            <w:pPr>
              <w:jc w:val="right"/>
              <w:rPr>
                <w:color w:val="000000"/>
                <w:sz w:val="28"/>
                <w:szCs w:val="28"/>
              </w:rPr>
            </w:pPr>
            <w:r>
              <w:rPr>
                <w:color w:val="000000"/>
                <w:sz w:val="28"/>
                <w:szCs w:val="28"/>
              </w:rPr>
              <w:t>2</w:t>
            </w:r>
          </w:p>
        </w:tc>
      </w:tr>
      <w:tr w:rsidR="005F767D" w:rsidRPr="000D171D" w:rsidTr="003C2A19">
        <w:tc>
          <w:tcPr>
            <w:tcW w:w="3114" w:type="dxa"/>
          </w:tcPr>
          <w:p w:rsidR="005F767D" w:rsidRPr="000D171D" w:rsidRDefault="005F767D" w:rsidP="005075DC">
            <w:pPr>
              <w:spacing w:line="312" w:lineRule="auto"/>
              <w:jc w:val="both"/>
              <w:rPr>
                <w:b/>
                <w:sz w:val="28"/>
                <w:szCs w:val="28"/>
                <w:lang w:val="uk-UA"/>
              </w:rPr>
            </w:pPr>
            <w:r w:rsidRPr="000D171D">
              <w:rPr>
                <w:b/>
                <w:sz w:val="28"/>
                <w:szCs w:val="28"/>
                <w:lang w:val="uk-UA"/>
              </w:rPr>
              <w:t>Всього:</w:t>
            </w:r>
          </w:p>
        </w:tc>
        <w:tc>
          <w:tcPr>
            <w:tcW w:w="1672" w:type="dxa"/>
          </w:tcPr>
          <w:p w:rsidR="005F767D" w:rsidRPr="000D171D" w:rsidRDefault="005F767D" w:rsidP="003C2A19">
            <w:pPr>
              <w:spacing w:line="312" w:lineRule="auto"/>
              <w:jc w:val="center"/>
              <w:rPr>
                <w:sz w:val="28"/>
                <w:szCs w:val="28"/>
                <w:lang w:val="uk-UA"/>
              </w:rPr>
            </w:pPr>
            <w:r>
              <w:rPr>
                <w:sz w:val="28"/>
                <w:szCs w:val="28"/>
                <w:lang w:val="uk-UA"/>
              </w:rPr>
              <w:t>382</w:t>
            </w:r>
          </w:p>
        </w:tc>
        <w:tc>
          <w:tcPr>
            <w:tcW w:w="2835" w:type="dxa"/>
          </w:tcPr>
          <w:p w:rsidR="005F767D" w:rsidRPr="000D171D" w:rsidRDefault="005F767D" w:rsidP="003C2A19">
            <w:pPr>
              <w:spacing w:line="312" w:lineRule="auto"/>
              <w:jc w:val="center"/>
              <w:rPr>
                <w:sz w:val="28"/>
                <w:szCs w:val="28"/>
                <w:lang w:val="uk-UA"/>
              </w:rPr>
            </w:pPr>
            <w:r>
              <w:rPr>
                <w:sz w:val="28"/>
                <w:szCs w:val="28"/>
                <w:lang w:val="uk-UA"/>
              </w:rPr>
              <w:t>194</w:t>
            </w:r>
          </w:p>
        </w:tc>
        <w:tc>
          <w:tcPr>
            <w:tcW w:w="2155" w:type="dxa"/>
          </w:tcPr>
          <w:p w:rsidR="005F767D" w:rsidRPr="000D171D" w:rsidRDefault="005F767D" w:rsidP="003C2A19">
            <w:pPr>
              <w:spacing w:line="312" w:lineRule="auto"/>
              <w:jc w:val="center"/>
              <w:rPr>
                <w:sz w:val="28"/>
                <w:szCs w:val="28"/>
                <w:lang w:val="uk-UA"/>
              </w:rPr>
            </w:pPr>
            <w:r>
              <w:rPr>
                <w:sz w:val="28"/>
                <w:szCs w:val="28"/>
                <w:lang w:val="uk-UA"/>
              </w:rPr>
              <w:t>188</w:t>
            </w:r>
          </w:p>
        </w:tc>
      </w:tr>
    </w:tbl>
    <w:p w:rsidR="00585D3D" w:rsidRPr="000D171D" w:rsidRDefault="00585D3D" w:rsidP="00585D3D">
      <w:pPr>
        <w:spacing w:after="0" w:line="312" w:lineRule="auto"/>
        <w:ind w:firstLine="709"/>
        <w:jc w:val="both"/>
        <w:rPr>
          <w:rFonts w:ascii="Times New Roman" w:eastAsia="Times New Roman" w:hAnsi="Times New Roman" w:cs="Times New Roman"/>
          <w:sz w:val="28"/>
          <w:szCs w:val="28"/>
          <w:lang w:val="uk-UA" w:eastAsia="ru-RU"/>
        </w:rPr>
      </w:pPr>
    </w:p>
    <w:p w:rsidR="00136A91" w:rsidRPr="000D171D" w:rsidRDefault="00136A91" w:rsidP="00136A91">
      <w:pPr>
        <w:spacing w:after="0" w:line="312" w:lineRule="auto"/>
        <w:jc w:val="both"/>
        <w:rPr>
          <w:rFonts w:ascii="Times New Roman" w:eastAsia="Times New Roman" w:hAnsi="Times New Roman" w:cs="Times New Roman"/>
          <w:sz w:val="28"/>
          <w:szCs w:val="28"/>
          <w:lang w:val="uk-UA" w:eastAsia="ru-RU"/>
        </w:rPr>
      </w:pPr>
      <w:r w:rsidRPr="000D171D">
        <w:rPr>
          <w:rFonts w:ascii="Times New Roman" w:eastAsia="Times New Roman" w:hAnsi="Times New Roman" w:cs="Times New Roman"/>
          <w:sz w:val="28"/>
          <w:szCs w:val="28"/>
          <w:lang w:val="uk-UA" w:eastAsia="ru-RU"/>
        </w:rPr>
        <w:t>Зараховано на початковий цикл навчання у 202</w:t>
      </w:r>
      <w:r>
        <w:rPr>
          <w:rFonts w:ascii="Times New Roman" w:eastAsia="Times New Roman" w:hAnsi="Times New Roman" w:cs="Times New Roman"/>
          <w:sz w:val="28"/>
          <w:szCs w:val="28"/>
          <w:lang w:val="uk-UA" w:eastAsia="ru-RU"/>
        </w:rPr>
        <w:t>4</w:t>
      </w:r>
      <w:r w:rsidRPr="000D171D">
        <w:rPr>
          <w:rFonts w:ascii="Times New Roman" w:eastAsia="Times New Roman" w:hAnsi="Times New Roman" w:cs="Times New Roman"/>
          <w:sz w:val="28"/>
          <w:szCs w:val="28"/>
          <w:lang w:val="uk-UA" w:eastAsia="ru-RU"/>
        </w:rPr>
        <w:t xml:space="preserve"> році:</w:t>
      </w:r>
    </w:p>
    <w:tbl>
      <w:tblPr>
        <w:tblStyle w:val="21"/>
        <w:tblW w:w="11057" w:type="dxa"/>
        <w:tblInd w:w="-1139" w:type="dxa"/>
        <w:tblLayout w:type="fixed"/>
        <w:tblLook w:val="04A0" w:firstRow="1" w:lastRow="0" w:firstColumn="1" w:lastColumn="0" w:noHBand="0" w:noVBand="1"/>
      </w:tblPr>
      <w:tblGrid>
        <w:gridCol w:w="2410"/>
        <w:gridCol w:w="669"/>
        <w:gridCol w:w="567"/>
        <w:gridCol w:w="709"/>
        <w:gridCol w:w="748"/>
        <w:gridCol w:w="528"/>
        <w:gridCol w:w="708"/>
        <w:gridCol w:w="744"/>
        <w:gridCol w:w="709"/>
        <w:gridCol w:w="532"/>
        <w:gridCol w:w="567"/>
        <w:gridCol w:w="425"/>
        <w:gridCol w:w="599"/>
        <w:gridCol w:w="575"/>
        <w:gridCol w:w="567"/>
      </w:tblGrid>
      <w:tr w:rsidR="00136A91" w:rsidRPr="00866CA4" w:rsidTr="000C097F">
        <w:tc>
          <w:tcPr>
            <w:tcW w:w="2410" w:type="dxa"/>
            <w:vMerge w:val="restart"/>
            <w:vAlign w:val="center"/>
          </w:tcPr>
          <w:p w:rsidR="00136A91" w:rsidRPr="00866CA4" w:rsidRDefault="00136A91" w:rsidP="000C097F">
            <w:pPr>
              <w:spacing w:line="312" w:lineRule="auto"/>
              <w:jc w:val="center"/>
              <w:rPr>
                <w:b/>
                <w:sz w:val="28"/>
                <w:szCs w:val="28"/>
                <w:lang w:val="uk-UA"/>
              </w:rPr>
            </w:pPr>
            <w:r w:rsidRPr="00866CA4">
              <w:rPr>
                <w:b/>
                <w:sz w:val="28"/>
                <w:szCs w:val="28"/>
                <w:lang w:val="uk-UA"/>
              </w:rPr>
              <w:t>Найменування спеціальності, освітньої програми</w:t>
            </w:r>
          </w:p>
        </w:tc>
        <w:tc>
          <w:tcPr>
            <w:tcW w:w="1945" w:type="dxa"/>
            <w:gridSpan w:val="3"/>
            <w:vMerge w:val="restart"/>
            <w:vAlign w:val="center"/>
          </w:tcPr>
          <w:p w:rsidR="00136A91" w:rsidRPr="00866CA4" w:rsidRDefault="00136A91" w:rsidP="000C097F">
            <w:pPr>
              <w:spacing w:line="312" w:lineRule="auto"/>
              <w:jc w:val="center"/>
              <w:rPr>
                <w:b/>
                <w:sz w:val="28"/>
                <w:szCs w:val="28"/>
                <w:lang w:val="uk-UA"/>
              </w:rPr>
            </w:pPr>
            <w:r w:rsidRPr="00866CA4">
              <w:rPr>
                <w:b/>
                <w:sz w:val="28"/>
                <w:szCs w:val="28"/>
                <w:lang w:val="uk-UA"/>
              </w:rPr>
              <w:t>Зараховано</w:t>
            </w:r>
          </w:p>
        </w:tc>
        <w:tc>
          <w:tcPr>
            <w:tcW w:w="3969" w:type="dxa"/>
            <w:gridSpan w:val="6"/>
            <w:vAlign w:val="center"/>
          </w:tcPr>
          <w:p w:rsidR="00136A91" w:rsidRPr="00866CA4" w:rsidRDefault="00136A91" w:rsidP="000C097F">
            <w:pPr>
              <w:spacing w:line="312" w:lineRule="auto"/>
              <w:jc w:val="center"/>
              <w:rPr>
                <w:b/>
                <w:sz w:val="28"/>
                <w:szCs w:val="28"/>
                <w:lang w:val="uk-UA"/>
              </w:rPr>
            </w:pPr>
            <w:r w:rsidRPr="00866CA4">
              <w:rPr>
                <w:b/>
                <w:sz w:val="28"/>
                <w:szCs w:val="28"/>
                <w:lang w:val="uk-UA"/>
              </w:rPr>
              <w:t>Із них</w:t>
            </w:r>
          </w:p>
        </w:tc>
        <w:tc>
          <w:tcPr>
            <w:tcW w:w="2733" w:type="dxa"/>
            <w:gridSpan w:val="5"/>
            <w:vMerge w:val="restart"/>
            <w:vAlign w:val="center"/>
          </w:tcPr>
          <w:p w:rsidR="00136A91" w:rsidRPr="00866CA4" w:rsidRDefault="00136A91" w:rsidP="000C097F">
            <w:pPr>
              <w:spacing w:line="312" w:lineRule="auto"/>
              <w:jc w:val="center"/>
              <w:rPr>
                <w:b/>
                <w:sz w:val="28"/>
                <w:szCs w:val="28"/>
                <w:lang w:val="uk-UA"/>
              </w:rPr>
            </w:pPr>
            <w:r w:rsidRPr="00866CA4">
              <w:rPr>
                <w:b/>
                <w:sz w:val="28"/>
                <w:szCs w:val="28"/>
                <w:lang w:val="uk-UA"/>
              </w:rPr>
              <w:t>Квоти (із зазначенням квоти)</w:t>
            </w:r>
          </w:p>
        </w:tc>
      </w:tr>
      <w:tr w:rsidR="00136A91" w:rsidRPr="00866CA4" w:rsidTr="000C097F">
        <w:tc>
          <w:tcPr>
            <w:tcW w:w="2410" w:type="dxa"/>
            <w:vMerge/>
            <w:vAlign w:val="center"/>
          </w:tcPr>
          <w:p w:rsidR="00136A91" w:rsidRPr="00866CA4" w:rsidRDefault="00136A91" w:rsidP="000C097F">
            <w:pPr>
              <w:spacing w:line="312" w:lineRule="auto"/>
              <w:jc w:val="center"/>
              <w:rPr>
                <w:b/>
                <w:sz w:val="28"/>
                <w:szCs w:val="28"/>
                <w:lang w:val="uk-UA"/>
              </w:rPr>
            </w:pPr>
          </w:p>
        </w:tc>
        <w:tc>
          <w:tcPr>
            <w:tcW w:w="1945" w:type="dxa"/>
            <w:gridSpan w:val="3"/>
            <w:vMerge/>
            <w:vAlign w:val="center"/>
          </w:tcPr>
          <w:p w:rsidR="00136A91" w:rsidRPr="00866CA4" w:rsidRDefault="00136A91" w:rsidP="000C097F">
            <w:pPr>
              <w:spacing w:line="312" w:lineRule="auto"/>
              <w:jc w:val="center"/>
              <w:rPr>
                <w:b/>
                <w:sz w:val="28"/>
                <w:szCs w:val="28"/>
                <w:lang w:val="uk-UA"/>
              </w:rPr>
            </w:pPr>
          </w:p>
        </w:tc>
        <w:tc>
          <w:tcPr>
            <w:tcW w:w="1984" w:type="dxa"/>
            <w:gridSpan w:val="3"/>
            <w:vAlign w:val="center"/>
          </w:tcPr>
          <w:p w:rsidR="00136A91" w:rsidRPr="00866CA4" w:rsidRDefault="00136A91" w:rsidP="000C097F">
            <w:pPr>
              <w:spacing w:line="312" w:lineRule="auto"/>
              <w:jc w:val="center"/>
              <w:rPr>
                <w:b/>
                <w:sz w:val="28"/>
                <w:szCs w:val="28"/>
                <w:lang w:val="uk-UA"/>
              </w:rPr>
            </w:pPr>
            <w:r w:rsidRPr="00866CA4">
              <w:rPr>
                <w:b/>
                <w:sz w:val="28"/>
                <w:szCs w:val="28"/>
                <w:lang w:val="uk-UA"/>
              </w:rPr>
              <w:t>на базі 9 кл.</w:t>
            </w:r>
          </w:p>
        </w:tc>
        <w:tc>
          <w:tcPr>
            <w:tcW w:w="1985" w:type="dxa"/>
            <w:gridSpan w:val="3"/>
            <w:vAlign w:val="center"/>
          </w:tcPr>
          <w:p w:rsidR="00136A91" w:rsidRPr="00866CA4" w:rsidRDefault="00136A91" w:rsidP="000C097F">
            <w:pPr>
              <w:spacing w:line="312" w:lineRule="auto"/>
              <w:jc w:val="center"/>
              <w:rPr>
                <w:b/>
                <w:sz w:val="28"/>
                <w:szCs w:val="28"/>
                <w:lang w:val="uk-UA"/>
              </w:rPr>
            </w:pPr>
            <w:r w:rsidRPr="00866CA4">
              <w:rPr>
                <w:b/>
                <w:sz w:val="28"/>
                <w:szCs w:val="28"/>
                <w:lang w:val="uk-UA"/>
              </w:rPr>
              <w:t>на базі 11 кл.</w:t>
            </w:r>
          </w:p>
        </w:tc>
        <w:tc>
          <w:tcPr>
            <w:tcW w:w="2733" w:type="dxa"/>
            <w:gridSpan w:val="5"/>
            <w:vMerge/>
          </w:tcPr>
          <w:p w:rsidR="00136A91" w:rsidRPr="00866CA4" w:rsidRDefault="00136A91" w:rsidP="000C097F">
            <w:pPr>
              <w:spacing w:line="312" w:lineRule="auto"/>
              <w:jc w:val="center"/>
              <w:rPr>
                <w:b/>
                <w:sz w:val="28"/>
                <w:szCs w:val="28"/>
                <w:lang w:val="uk-UA"/>
              </w:rPr>
            </w:pPr>
          </w:p>
        </w:tc>
      </w:tr>
      <w:tr w:rsidR="00136A91" w:rsidRPr="00866CA4" w:rsidTr="000C097F">
        <w:trPr>
          <w:cantSplit/>
          <w:trHeight w:val="1854"/>
        </w:trPr>
        <w:tc>
          <w:tcPr>
            <w:tcW w:w="2410" w:type="dxa"/>
            <w:vMerge/>
          </w:tcPr>
          <w:p w:rsidR="00136A91" w:rsidRPr="00866CA4" w:rsidRDefault="00136A91" w:rsidP="000C097F">
            <w:pPr>
              <w:spacing w:line="312" w:lineRule="auto"/>
              <w:jc w:val="both"/>
              <w:rPr>
                <w:sz w:val="28"/>
                <w:szCs w:val="28"/>
                <w:lang w:val="uk-UA"/>
              </w:rPr>
            </w:pPr>
          </w:p>
        </w:tc>
        <w:tc>
          <w:tcPr>
            <w:tcW w:w="669"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всього</w:t>
            </w:r>
          </w:p>
        </w:tc>
        <w:tc>
          <w:tcPr>
            <w:tcW w:w="567"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бюджет</w:t>
            </w:r>
          </w:p>
        </w:tc>
        <w:tc>
          <w:tcPr>
            <w:tcW w:w="709" w:type="dxa"/>
            <w:textDirection w:val="btLr"/>
          </w:tcPr>
          <w:p w:rsidR="00136A91" w:rsidRPr="00866CA4" w:rsidRDefault="00136A91" w:rsidP="000C097F">
            <w:pPr>
              <w:spacing w:line="312" w:lineRule="auto"/>
              <w:ind w:left="113" w:right="113"/>
              <w:jc w:val="both"/>
              <w:rPr>
                <w:b/>
                <w:sz w:val="24"/>
                <w:szCs w:val="24"/>
                <w:lang w:val="uk-UA"/>
              </w:rPr>
            </w:pPr>
            <w:r>
              <w:rPr>
                <w:b/>
                <w:sz w:val="24"/>
                <w:szCs w:val="24"/>
                <w:lang w:val="uk-UA"/>
              </w:rPr>
              <w:t>контракт</w:t>
            </w:r>
          </w:p>
        </w:tc>
        <w:tc>
          <w:tcPr>
            <w:tcW w:w="748"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всього</w:t>
            </w:r>
          </w:p>
        </w:tc>
        <w:tc>
          <w:tcPr>
            <w:tcW w:w="528"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бюджет</w:t>
            </w:r>
          </w:p>
        </w:tc>
        <w:tc>
          <w:tcPr>
            <w:tcW w:w="708"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контракт</w:t>
            </w:r>
          </w:p>
        </w:tc>
        <w:tc>
          <w:tcPr>
            <w:tcW w:w="744"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всього</w:t>
            </w:r>
          </w:p>
        </w:tc>
        <w:tc>
          <w:tcPr>
            <w:tcW w:w="709"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бюджет</w:t>
            </w:r>
          </w:p>
        </w:tc>
        <w:tc>
          <w:tcPr>
            <w:tcW w:w="532"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контракт</w:t>
            </w:r>
          </w:p>
        </w:tc>
        <w:tc>
          <w:tcPr>
            <w:tcW w:w="567"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сироти</w:t>
            </w:r>
          </w:p>
        </w:tc>
        <w:tc>
          <w:tcPr>
            <w:tcW w:w="425"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інваліди</w:t>
            </w:r>
          </w:p>
        </w:tc>
        <w:tc>
          <w:tcPr>
            <w:tcW w:w="599" w:type="dxa"/>
            <w:textDirection w:val="btLr"/>
          </w:tcPr>
          <w:p w:rsidR="00136A91" w:rsidRPr="00866CA4" w:rsidRDefault="00136A91" w:rsidP="000C097F">
            <w:pPr>
              <w:spacing w:line="312" w:lineRule="auto"/>
              <w:ind w:left="113" w:right="113"/>
              <w:jc w:val="both"/>
              <w:rPr>
                <w:b/>
                <w:sz w:val="24"/>
                <w:szCs w:val="24"/>
                <w:lang w:val="uk-UA"/>
              </w:rPr>
            </w:pPr>
            <w:r w:rsidRPr="00866CA4">
              <w:rPr>
                <w:b/>
                <w:sz w:val="24"/>
                <w:szCs w:val="24"/>
                <w:lang w:val="uk-UA"/>
              </w:rPr>
              <w:t>Діти УБД</w:t>
            </w:r>
          </w:p>
        </w:tc>
        <w:tc>
          <w:tcPr>
            <w:tcW w:w="575" w:type="dxa"/>
            <w:textDirection w:val="btLr"/>
          </w:tcPr>
          <w:p w:rsidR="00136A91" w:rsidRPr="00866CA4" w:rsidRDefault="00136A91" w:rsidP="000C097F">
            <w:pPr>
              <w:spacing w:line="312" w:lineRule="auto"/>
              <w:ind w:left="113" w:right="113"/>
              <w:jc w:val="both"/>
              <w:rPr>
                <w:b/>
                <w:sz w:val="24"/>
                <w:szCs w:val="24"/>
                <w:lang w:val="uk-UA"/>
              </w:rPr>
            </w:pPr>
            <w:r>
              <w:rPr>
                <w:b/>
                <w:sz w:val="24"/>
                <w:szCs w:val="24"/>
                <w:lang w:val="uk-UA"/>
              </w:rPr>
              <w:t>Діти загиблих</w:t>
            </w:r>
          </w:p>
        </w:tc>
        <w:tc>
          <w:tcPr>
            <w:tcW w:w="567" w:type="dxa"/>
            <w:textDirection w:val="btLr"/>
          </w:tcPr>
          <w:p w:rsidR="00136A91" w:rsidRPr="00866CA4" w:rsidRDefault="00136A91" w:rsidP="000C097F">
            <w:pPr>
              <w:spacing w:line="312" w:lineRule="auto"/>
              <w:ind w:left="113" w:right="113"/>
              <w:jc w:val="both"/>
              <w:rPr>
                <w:b/>
                <w:sz w:val="24"/>
                <w:szCs w:val="24"/>
                <w:lang w:val="uk-UA"/>
              </w:rPr>
            </w:pPr>
            <w:r>
              <w:rPr>
                <w:b/>
                <w:sz w:val="24"/>
                <w:szCs w:val="24"/>
                <w:lang w:val="uk-UA"/>
              </w:rPr>
              <w:t>ВПО</w:t>
            </w:r>
          </w:p>
        </w:tc>
      </w:tr>
      <w:tr w:rsidR="00136A91" w:rsidRPr="00866CA4" w:rsidTr="000C097F">
        <w:tc>
          <w:tcPr>
            <w:tcW w:w="2410" w:type="dxa"/>
          </w:tcPr>
          <w:p w:rsidR="00136A91" w:rsidRPr="00866CA4" w:rsidRDefault="00136A91" w:rsidP="000C097F">
            <w:pPr>
              <w:spacing w:line="312" w:lineRule="auto"/>
              <w:jc w:val="both"/>
              <w:rPr>
                <w:b/>
                <w:sz w:val="28"/>
                <w:szCs w:val="28"/>
                <w:lang w:val="uk-UA"/>
              </w:rPr>
            </w:pPr>
            <w:r w:rsidRPr="00866CA4">
              <w:rPr>
                <w:sz w:val="28"/>
                <w:szCs w:val="28"/>
                <w:lang w:val="uk-UA"/>
              </w:rPr>
              <w:t xml:space="preserve">223 Медсестринство </w:t>
            </w:r>
            <w:r>
              <w:rPr>
                <w:sz w:val="28"/>
                <w:szCs w:val="28"/>
                <w:lang w:val="uk-UA"/>
              </w:rPr>
              <w:t xml:space="preserve">ОПП </w:t>
            </w:r>
            <w:r w:rsidRPr="00866CA4">
              <w:rPr>
                <w:sz w:val="28"/>
                <w:szCs w:val="28"/>
                <w:lang w:val="uk-UA"/>
              </w:rPr>
              <w:t>Лікувальна справа</w:t>
            </w:r>
          </w:p>
        </w:tc>
        <w:tc>
          <w:tcPr>
            <w:tcW w:w="669" w:type="dxa"/>
          </w:tcPr>
          <w:p w:rsidR="00136A91" w:rsidRPr="00866CA4" w:rsidRDefault="00136A91" w:rsidP="000C097F">
            <w:pPr>
              <w:spacing w:line="312" w:lineRule="auto"/>
              <w:jc w:val="center"/>
              <w:rPr>
                <w:sz w:val="28"/>
                <w:szCs w:val="28"/>
                <w:lang w:val="uk-UA"/>
              </w:rPr>
            </w:pPr>
            <w:r>
              <w:rPr>
                <w:sz w:val="28"/>
                <w:szCs w:val="28"/>
                <w:lang w:val="uk-UA"/>
              </w:rPr>
              <w:t>87</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25</w:t>
            </w:r>
          </w:p>
        </w:tc>
        <w:tc>
          <w:tcPr>
            <w:tcW w:w="709" w:type="dxa"/>
          </w:tcPr>
          <w:p w:rsidR="00136A91" w:rsidRPr="00866CA4" w:rsidRDefault="00136A91" w:rsidP="000C097F">
            <w:pPr>
              <w:spacing w:line="312" w:lineRule="auto"/>
              <w:jc w:val="center"/>
              <w:rPr>
                <w:sz w:val="28"/>
                <w:szCs w:val="28"/>
                <w:lang w:val="uk-UA"/>
              </w:rPr>
            </w:pPr>
            <w:r>
              <w:rPr>
                <w:sz w:val="28"/>
                <w:szCs w:val="28"/>
                <w:lang w:val="uk-UA"/>
              </w:rPr>
              <w:t>61</w:t>
            </w:r>
          </w:p>
        </w:tc>
        <w:tc>
          <w:tcPr>
            <w:tcW w:w="748" w:type="dxa"/>
          </w:tcPr>
          <w:p w:rsidR="00136A91" w:rsidRPr="00866CA4" w:rsidRDefault="00136A91" w:rsidP="000C097F">
            <w:pPr>
              <w:spacing w:line="312" w:lineRule="auto"/>
              <w:jc w:val="center"/>
              <w:rPr>
                <w:sz w:val="28"/>
                <w:szCs w:val="28"/>
                <w:lang w:val="uk-UA"/>
              </w:rPr>
            </w:pPr>
            <w:r>
              <w:rPr>
                <w:sz w:val="28"/>
                <w:szCs w:val="28"/>
                <w:lang w:val="uk-UA"/>
              </w:rPr>
              <w:t>87</w:t>
            </w:r>
          </w:p>
        </w:tc>
        <w:tc>
          <w:tcPr>
            <w:tcW w:w="528" w:type="dxa"/>
          </w:tcPr>
          <w:p w:rsidR="00136A91" w:rsidRPr="00866CA4" w:rsidRDefault="00136A91" w:rsidP="000C097F">
            <w:pPr>
              <w:spacing w:line="312" w:lineRule="auto"/>
              <w:jc w:val="center"/>
              <w:rPr>
                <w:sz w:val="28"/>
                <w:szCs w:val="28"/>
                <w:lang w:val="uk-UA"/>
              </w:rPr>
            </w:pPr>
            <w:r>
              <w:rPr>
                <w:sz w:val="28"/>
                <w:szCs w:val="28"/>
                <w:lang w:val="uk-UA"/>
              </w:rPr>
              <w:t>25</w:t>
            </w:r>
          </w:p>
        </w:tc>
        <w:tc>
          <w:tcPr>
            <w:tcW w:w="708" w:type="dxa"/>
          </w:tcPr>
          <w:p w:rsidR="00136A91" w:rsidRPr="00866CA4" w:rsidRDefault="00136A91" w:rsidP="000C097F">
            <w:pPr>
              <w:spacing w:line="312" w:lineRule="auto"/>
              <w:jc w:val="center"/>
              <w:rPr>
                <w:sz w:val="28"/>
                <w:szCs w:val="28"/>
                <w:lang w:val="uk-UA"/>
              </w:rPr>
            </w:pPr>
            <w:r>
              <w:rPr>
                <w:sz w:val="28"/>
                <w:szCs w:val="28"/>
                <w:lang w:val="uk-UA"/>
              </w:rPr>
              <w:t>61</w:t>
            </w:r>
          </w:p>
        </w:tc>
        <w:tc>
          <w:tcPr>
            <w:tcW w:w="744" w:type="dxa"/>
          </w:tcPr>
          <w:p w:rsidR="00136A91" w:rsidRPr="00866CA4" w:rsidRDefault="00136A91" w:rsidP="000C097F">
            <w:pPr>
              <w:spacing w:line="312" w:lineRule="auto"/>
              <w:jc w:val="center"/>
              <w:rPr>
                <w:sz w:val="28"/>
                <w:szCs w:val="28"/>
                <w:lang w:val="uk-UA"/>
              </w:rPr>
            </w:pPr>
            <w:r>
              <w:rPr>
                <w:sz w:val="28"/>
                <w:szCs w:val="28"/>
                <w:lang w:val="uk-UA"/>
              </w:rPr>
              <w:t>-</w:t>
            </w:r>
          </w:p>
        </w:tc>
        <w:tc>
          <w:tcPr>
            <w:tcW w:w="709" w:type="dxa"/>
          </w:tcPr>
          <w:p w:rsidR="00136A91" w:rsidRPr="00866CA4" w:rsidRDefault="00136A91" w:rsidP="000C097F">
            <w:pPr>
              <w:spacing w:line="312" w:lineRule="auto"/>
              <w:jc w:val="center"/>
              <w:rPr>
                <w:sz w:val="28"/>
                <w:szCs w:val="28"/>
                <w:lang w:val="uk-UA"/>
              </w:rPr>
            </w:pPr>
            <w:r>
              <w:rPr>
                <w:sz w:val="28"/>
                <w:szCs w:val="28"/>
                <w:lang w:val="uk-UA"/>
              </w:rPr>
              <w:t>-</w:t>
            </w:r>
          </w:p>
        </w:tc>
        <w:tc>
          <w:tcPr>
            <w:tcW w:w="532" w:type="dxa"/>
          </w:tcPr>
          <w:p w:rsidR="00136A91" w:rsidRPr="00866CA4" w:rsidRDefault="00136A91" w:rsidP="000C097F">
            <w:pPr>
              <w:spacing w:line="312" w:lineRule="auto"/>
              <w:jc w:val="center"/>
              <w:rPr>
                <w:sz w:val="28"/>
                <w:szCs w:val="28"/>
                <w:lang w:val="uk-UA"/>
              </w:rPr>
            </w:pPr>
            <w:r>
              <w:rPr>
                <w:sz w:val="28"/>
                <w:szCs w:val="28"/>
                <w:lang w:val="uk-UA"/>
              </w:rPr>
              <w:t>-</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2</w:t>
            </w:r>
          </w:p>
        </w:tc>
        <w:tc>
          <w:tcPr>
            <w:tcW w:w="425" w:type="dxa"/>
          </w:tcPr>
          <w:p w:rsidR="00136A91" w:rsidRPr="00866CA4" w:rsidRDefault="00136A91" w:rsidP="000C097F">
            <w:pPr>
              <w:spacing w:line="312" w:lineRule="auto"/>
              <w:jc w:val="center"/>
              <w:rPr>
                <w:sz w:val="28"/>
                <w:szCs w:val="28"/>
                <w:lang w:val="uk-UA"/>
              </w:rPr>
            </w:pPr>
            <w:r>
              <w:rPr>
                <w:sz w:val="28"/>
                <w:szCs w:val="28"/>
                <w:lang w:val="uk-UA"/>
              </w:rPr>
              <w:t>2</w:t>
            </w:r>
          </w:p>
        </w:tc>
        <w:tc>
          <w:tcPr>
            <w:tcW w:w="599" w:type="dxa"/>
          </w:tcPr>
          <w:p w:rsidR="00136A91" w:rsidRPr="00866CA4" w:rsidRDefault="00136A91" w:rsidP="000C097F">
            <w:pPr>
              <w:spacing w:line="312" w:lineRule="auto"/>
              <w:jc w:val="center"/>
              <w:rPr>
                <w:sz w:val="28"/>
                <w:szCs w:val="28"/>
                <w:lang w:val="uk-UA"/>
              </w:rPr>
            </w:pPr>
            <w:r>
              <w:rPr>
                <w:sz w:val="28"/>
                <w:szCs w:val="28"/>
                <w:lang w:val="uk-UA"/>
              </w:rPr>
              <w:t>4</w:t>
            </w:r>
          </w:p>
        </w:tc>
        <w:tc>
          <w:tcPr>
            <w:tcW w:w="575" w:type="dxa"/>
          </w:tcPr>
          <w:p w:rsidR="00136A91" w:rsidRPr="00866CA4" w:rsidRDefault="00136A91" w:rsidP="000C097F">
            <w:pPr>
              <w:spacing w:line="312" w:lineRule="auto"/>
              <w:jc w:val="center"/>
              <w:rPr>
                <w:sz w:val="28"/>
                <w:szCs w:val="28"/>
                <w:lang w:val="uk-UA"/>
              </w:rPr>
            </w:pPr>
            <w:r>
              <w:rPr>
                <w:sz w:val="28"/>
                <w:szCs w:val="28"/>
                <w:lang w:val="uk-UA"/>
              </w:rPr>
              <w:t>1</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1</w:t>
            </w:r>
          </w:p>
        </w:tc>
      </w:tr>
      <w:tr w:rsidR="00136A91" w:rsidRPr="00866CA4" w:rsidTr="000C097F">
        <w:tc>
          <w:tcPr>
            <w:tcW w:w="2410" w:type="dxa"/>
          </w:tcPr>
          <w:p w:rsidR="00136A91" w:rsidRPr="00866CA4" w:rsidRDefault="00136A91" w:rsidP="000C097F">
            <w:pPr>
              <w:spacing w:line="312" w:lineRule="auto"/>
              <w:jc w:val="both"/>
              <w:rPr>
                <w:sz w:val="28"/>
                <w:szCs w:val="28"/>
                <w:lang w:val="uk-UA"/>
              </w:rPr>
            </w:pPr>
            <w:r w:rsidRPr="00866CA4">
              <w:rPr>
                <w:sz w:val="28"/>
                <w:szCs w:val="28"/>
                <w:lang w:val="uk-UA"/>
              </w:rPr>
              <w:t xml:space="preserve">Медсестринство </w:t>
            </w:r>
            <w:r>
              <w:rPr>
                <w:sz w:val="28"/>
                <w:szCs w:val="28"/>
                <w:lang w:val="uk-UA"/>
              </w:rPr>
              <w:t>ОПП</w:t>
            </w:r>
            <w:r w:rsidRPr="00866CA4">
              <w:rPr>
                <w:sz w:val="28"/>
                <w:szCs w:val="28"/>
                <w:lang w:val="uk-UA"/>
              </w:rPr>
              <w:t xml:space="preserve"> Акушерська справа</w:t>
            </w:r>
          </w:p>
        </w:tc>
        <w:tc>
          <w:tcPr>
            <w:tcW w:w="669" w:type="dxa"/>
          </w:tcPr>
          <w:p w:rsidR="00136A91" w:rsidRPr="00866CA4" w:rsidRDefault="00136A91" w:rsidP="000C097F">
            <w:pPr>
              <w:spacing w:line="312" w:lineRule="auto"/>
              <w:jc w:val="center"/>
              <w:rPr>
                <w:sz w:val="28"/>
                <w:szCs w:val="28"/>
                <w:lang w:val="uk-UA"/>
              </w:rPr>
            </w:pPr>
            <w:r>
              <w:rPr>
                <w:sz w:val="28"/>
                <w:szCs w:val="28"/>
                <w:lang w:val="uk-UA"/>
              </w:rPr>
              <w:t>24</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13</w:t>
            </w:r>
          </w:p>
        </w:tc>
        <w:tc>
          <w:tcPr>
            <w:tcW w:w="709" w:type="dxa"/>
          </w:tcPr>
          <w:p w:rsidR="00136A91" w:rsidRPr="00866CA4" w:rsidRDefault="00136A91" w:rsidP="000C097F">
            <w:pPr>
              <w:spacing w:line="312" w:lineRule="auto"/>
              <w:jc w:val="center"/>
              <w:rPr>
                <w:sz w:val="28"/>
                <w:szCs w:val="28"/>
                <w:lang w:val="uk-UA"/>
              </w:rPr>
            </w:pPr>
            <w:r>
              <w:rPr>
                <w:sz w:val="28"/>
                <w:szCs w:val="28"/>
                <w:lang w:val="uk-UA"/>
              </w:rPr>
              <w:t>11</w:t>
            </w:r>
          </w:p>
        </w:tc>
        <w:tc>
          <w:tcPr>
            <w:tcW w:w="748" w:type="dxa"/>
          </w:tcPr>
          <w:p w:rsidR="00136A91" w:rsidRPr="00866CA4" w:rsidRDefault="00136A91" w:rsidP="000C097F">
            <w:pPr>
              <w:spacing w:line="312" w:lineRule="auto"/>
              <w:jc w:val="center"/>
              <w:rPr>
                <w:sz w:val="28"/>
                <w:szCs w:val="28"/>
                <w:lang w:val="uk-UA"/>
              </w:rPr>
            </w:pPr>
            <w:r>
              <w:rPr>
                <w:sz w:val="28"/>
                <w:szCs w:val="28"/>
                <w:lang w:val="uk-UA"/>
              </w:rPr>
              <w:t>-</w:t>
            </w:r>
          </w:p>
        </w:tc>
        <w:tc>
          <w:tcPr>
            <w:tcW w:w="528" w:type="dxa"/>
          </w:tcPr>
          <w:p w:rsidR="00136A91" w:rsidRPr="00866CA4" w:rsidRDefault="00136A91" w:rsidP="000C097F">
            <w:pPr>
              <w:spacing w:line="312" w:lineRule="auto"/>
              <w:jc w:val="center"/>
              <w:rPr>
                <w:sz w:val="28"/>
                <w:szCs w:val="28"/>
                <w:lang w:val="uk-UA"/>
              </w:rPr>
            </w:pPr>
            <w:r>
              <w:rPr>
                <w:sz w:val="28"/>
                <w:szCs w:val="28"/>
                <w:lang w:val="uk-UA"/>
              </w:rPr>
              <w:t>-</w:t>
            </w:r>
          </w:p>
        </w:tc>
        <w:tc>
          <w:tcPr>
            <w:tcW w:w="708" w:type="dxa"/>
          </w:tcPr>
          <w:p w:rsidR="00136A91" w:rsidRPr="00866CA4" w:rsidRDefault="00136A91" w:rsidP="000C097F">
            <w:pPr>
              <w:spacing w:line="312" w:lineRule="auto"/>
              <w:jc w:val="center"/>
              <w:rPr>
                <w:sz w:val="28"/>
                <w:szCs w:val="28"/>
                <w:lang w:val="uk-UA"/>
              </w:rPr>
            </w:pPr>
            <w:r>
              <w:rPr>
                <w:sz w:val="28"/>
                <w:szCs w:val="28"/>
                <w:lang w:val="uk-UA"/>
              </w:rPr>
              <w:t>-</w:t>
            </w:r>
          </w:p>
        </w:tc>
        <w:tc>
          <w:tcPr>
            <w:tcW w:w="744" w:type="dxa"/>
          </w:tcPr>
          <w:p w:rsidR="00136A91" w:rsidRPr="00866CA4" w:rsidRDefault="00136A91" w:rsidP="000C097F">
            <w:pPr>
              <w:spacing w:line="312" w:lineRule="auto"/>
              <w:jc w:val="center"/>
              <w:rPr>
                <w:sz w:val="28"/>
                <w:szCs w:val="28"/>
                <w:lang w:val="uk-UA"/>
              </w:rPr>
            </w:pPr>
            <w:r>
              <w:rPr>
                <w:sz w:val="28"/>
                <w:szCs w:val="28"/>
                <w:lang w:val="uk-UA"/>
              </w:rPr>
              <w:t>24</w:t>
            </w:r>
          </w:p>
        </w:tc>
        <w:tc>
          <w:tcPr>
            <w:tcW w:w="709" w:type="dxa"/>
          </w:tcPr>
          <w:p w:rsidR="00136A91" w:rsidRPr="00866CA4" w:rsidRDefault="00136A91" w:rsidP="000C097F">
            <w:pPr>
              <w:spacing w:line="312" w:lineRule="auto"/>
              <w:jc w:val="center"/>
              <w:rPr>
                <w:sz w:val="28"/>
                <w:szCs w:val="28"/>
                <w:lang w:val="uk-UA"/>
              </w:rPr>
            </w:pPr>
            <w:r>
              <w:rPr>
                <w:sz w:val="28"/>
                <w:szCs w:val="28"/>
                <w:lang w:val="uk-UA"/>
              </w:rPr>
              <w:t>13</w:t>
            </w:r>
          </w:p>
        </w:tc>
        <w:tc>
          <w:tcPr>
            <w:tcW w:w="532" w:type="dxa"/>
          </w:tcPr>
          <w:p w:rsidR="00136A91" w:rsidRPr="00866CA4" w:rsidRDefault="00136A91" w:rsidP="000C097F">
            <w:pPr>
              <w:spacing w:line="312" w:lineRule="auto"/>
              <w:jc w:val="center"/>
              <w:rPr>
                <w:sz w:val="28"/>
                <w:szCs w:val="28"/>
                <w:lang w:val="uk-UA"/>
              </w:rPr>
            </w:pPr>
            <w:r>
              <w:rPr>
                <w:sz w:val="28"/>
                <w:szCs w:val="28"/>
                <w:lang w:val="uk-UA"/>
              </w:rPr>
              <w:t>11</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w:t>
            </w:r>
          </w:p>
        </w:tc>
        <w:tc>
          <w:tcPr>
            <w:tcW w:w="425" w:type="dxa"/>
          </w:tcPr>
          <w:p w:rsidR="00136A91" w:rsidRPr="00866CA4" w:rsidRDefault="00136A91" w:rsidP="000C097F">
            <w:pPr>
              <w:spacing w:line="312" w:lineRule="auto"/>
              <w:jc w:val="center"/>
              <w:rPr>
                <w:sz w:val="28"/>
                <w:szCs w:val="28"/>
                <w:lang w:val="uk-UA"/>
              </w:rPr>
            </w:pPr>
            <w:r>
              <w:rPr>
                <w:sz w:val="28"/>
                <w:szCs w:val="28"/>
                <w:lang w:val="uk-UA"/>
              </w:rPr>
              <w:t>-</w:t>
            </w:r>
          </w:p>
        </w:tc>
        <w:tc>
          <w:tcPr>
            <w:tcW w:w="599" w:type="dxa"/>
          </w:tcPr>
          <w:p w:rsidR="00136A91" w:rsidRPr="00866CA4" w:rsidRDefault="00136A91" w:rsidP="000C097F">
            <w:pPr>
              <w:spacing w:line="312" w:lineRule="auto"/>
              <w:jc w:val="center"/>
              <w:rPr>
                <w:sz w:val="28"/>
                <w:szCs w:val="28"/>
                <w:lang w:val="uk-UA"/>
              </w:rPr>
            </w:pPr>
            <w:r>
              <w:rPr>
                <w:sz w:val="28"/>
                <w:szCs w:val="28"/>
                <w:lang w:val="uk-UA"/>
              </w:rPr>
              <w:t>4</w:t>
            </w:r>
          </w:p>
        </w:tc>
        <w:tc>
          <w:tcPr>
            <w:tcW w:w="575" w:type="dxa"/>
          </w:tcPr>
          <w:p w:rsidR="00136A91" w:rsidRPr="00866CA4" w:rsidRDefault="00136A91" w:rsidP="000C097F">
            <w:pPr>
              <w:spacing w:line="312" w:lineRule="auto"/>
              <w:jc w:val="center"/>
              <w:rPr>
                <w:sz w:val="28"/>
                <w:szCs w:val="28"/>
                <w:lang w:val="uk-UA"/>
              </w:rPr>
            </w:pPr>
            <w:r>
              <w:rPr>
                <w:sz w:val="28"/>
                <w:szCs w:val="28"/>
                <w:lang w:val="uk-UA"/>
              </w:rPr>
              <w:t>-</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w:t>
            </w:r>
          </w:p>
        </w:tc>
      </w:tr>
      <w:tr w:rsidR="00136A91" w:rsidRPr="00866CA4" w:rsidTr="000C097F">
        <w:tc>
          <w:tcPr>
            <w:tcW w:w="2410" w:type="dxa"/>
          </w:tcPr>
          <w:p w:rsidR="00136A91" w:rsidRPr="00866CA4" w:rsidRDefault="00136A91" w:rsidP="000C097F">
            <w:pPr>
              <w:spacing w:line="312" w:lineRule="auto"/>
              <w:jc w:val="both"/>
              <w:rPr>
                <w:sz w:val="28"/>
                <w:szCs w:val="28"/>
                <w:lang w:val="uk-UA"/>
              </w:rPr>
            </w:pPr>
            <w:r w:rsidRPr="00866CA4">
              <w:rPr>
                <w:sz w:val="28"/>
                <w:szCs w:val="28"/>
                <w:lang w:val="uk-UA"/>
              </w:rPr>
              <w:t>Технології медичної діагностики та лікування</w:t>
            </w:r>
            <w:r>
              <w:rPr>
                <w:sz w:val="28"/>
                <w:szCs w:val="28"/>
                <w:lang w:val="uk-UA"/>
              </w:rPr>
              <w:t xml:space="preserve"> ОПП Лабораторна діагностика</w:t>
            </w:r>
          </w:p>
        </w:tc>
        <w:tc>
          <w:tcPr>
            <w:tcW w:w="669" w:type="dxa"/>
          </w:tcPr>
          <w:p w:rsidR="00136A91" w:rsidRPr="00866CA4" w:rsidRDefault="00136A91" w:rsidP="000C097F">
            <w:pPr>
              <w:spacing w:line="312" w:lineRule="auto"/>
              <w:jc w:val="center"/>
              <w:rPr>
                <w:sz w:val="28"/>
                <w:szCs w:val="28"/>
                <w:lang w:val="uk-UA"/>
              </w:rPr>
            </w:pPr>
            <w:r>
              <w:rPr>
                <w:sz w:val="28"/>
                <w:szCs w:val="28"/>
                <w:lang w:val="uk-UA"/>
              </w:rPr>
              <w:t>14</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12</w:t>
            </w:r>
          </w:p>
        </w:tc>
        <w:tc>
          <w:tcPr>
            <w:tcW w:w="709" w:type="dxa"/>
          </w:tcPr>
          <w:p w:rsidR="00136A91" w:rsidRPr="00866CA4" w:rsidRDefault="00136A91" w:rsidP="000C097F">
            <w:pPr>
              <w:spacing w:line="312" w:lineRule="auto"/>
              <w:jc w:val="center"/>
              <w:rPr>
                <w:sz w:val="28"/>
                <w:szCs w:val="28"/>
                <w:lang w:val="uk-UA"/>
              </w:rPr>
            </w:pPr>
            <w:r>
              <w:rPr>
                <w:sz w:val="28"/>
                <w:szCs w:val="28"/>
                <w:lang w:val="uk-UA"/>
              </w:rPr>
              <w:t>2</w:t>
            </w:r>
          </w:p>
        </w:tc>
        <w:tc>
          <w:tcPr>
            <w:tcW w:w="748" w:type="dxa"/>
          </w:tcPr>
          <w:p w:rsidR="00136A91" w:rsidRPr="00866CA4" w:rsidRDefault="00136A91" w:rsidP="000C097F">
            <w:pPr>
              <w:spacing w:line="312" w:lineRule="auto"/>
              <w:jc w:val="center"/>
              <w:rPr>
                <w:sz w:val="28"/>
                <w:szCs w:val="28"/>
                <w:lang w:val="uk-UA"/>
              </w:rPr>
            </w:pPr>
            <w:r>
              <w:rPr>
                <w:sz w:val="28"/>
                <w:szCs w:val="28"/>
                <w:lang w:val="uk-UA"/>
              </w:rPr>
              <w:t>14</w:t>
            </w:r>
          </w:p>
        </w:tc>
        <w:tc>
          <w:tcPr>
            <w:tcW w:w="528" w:type="dxa"/>
          </w:tcPr>
          <w:p w:rsidR="00136A91" w:rsidRPr="00866CA4" w:rsidRDefault="00136A91" w:rsidP="000C097F">
            <w:pPr>
              <w:spacing w:line="312" w:lineRule="auto"/>
              <w:jc w:val="center"/>
              <w:rPr>
                <w:sz w:val="28"/>
                <w:szCs w:val="28"/>
                <w:lang w:val="uk-UA"/>
              </w:rPr>
            </w:pPr>
            <w:r>
              <w:rPr>
                <w:sz w:val="28"/>
                <w:szCs w:val="28"/>
                <w:lang w:val="uk-UA"/>
              </w:rPr>
              <w:t>12</w:t>
            </w:r>
          </w:p>
        </w:tc>
        <w:tc>
          <w:tcPr>
            <w:tcW w:w="708" w:type="dxa"/>
          </w:tcPr>
          <w:p w:rsidR="00136A91" w:rsidRPr="00866CA4" w:rsidRDefault="00136A91" w:rsidP="000C097F">
            <w:pPr>
              <w:spacing w:line="312" w:lineRule="auto"/>
              <w:jc w:val="center"/>
              <w:rPr>
                <w:sz w:val="28"/>
                <w:szCs w:val="28"/>
                <w:lang w:val="uk-UA"/>
              </w:rPr>
            </w:pPr>
            <w:r>
              <w:rPr>
                <w:sz w:val="28"/>
                <w:szCs w:val="28"/>
                <w:lang w:val="uk-UA"/>
              </w:rPr>
              <w:t>2</w:t>
            </w:r>
          </w:p>
        </w:tc>
        <w:tc>
          <w:tcPr>
            <w:tcW w:w="744" w:type="dxa"/>
          </w:tcPr>
          <w:p w:rsidR="00136A91" w:rsidRPr="00866CA4" w:rsidRDefault="00136A91" w:rsidP="000C097F">
            <w:pPr>
              <w:spacing w:line="312" w:lineRule="auto"/>
              <w:jc w:val="center"/>
              <w:rPr>
                <w:sz w:val="28"/>
                <w:szCs w:val="28"/>
                <w:lang w:val="uk-UA"/>
              </w:rPr>
            </w:pPr>
            <w:r>
              <w:rPr>
                <w:sz w:val="28"/>
                <w:szCs w:val="28"/>
                <w:lang w:val="uk-UA"/>
              </w:rPr>
              <w:t>-</w:t>
            </w:r>
          </w:p>
        </w:tc>
        <w:tc>
          <w:tcPr>
            <w:tcW w:w="709" w:type="dxa"/>
          </w:tcPr>
          <w:p w:rsidR="00136A91" w:rsidRPr="00866CA4" w:rsidRDefault="00136A91" w:rsidP="000C097F">
            <w:pPr>
              <w:spacing w:line="312" w:lineRule="auto"/>
              <w:jc w:val="center"/>
              <w:rPr>
                <w:sz w:val="28"/>
                <w:szCs w:val="28"/>
                <w:lang w:val="uk-UA"/>
              </w:rPr>
            </w:pPr>
            <w:r>
              <w:rPr>
                <w:sz w:val="28"/>
                <w:szCs w:val="28"/>
                <w:lang w:val="uk-UA"/>
              </w:rPr>
              <w:t>-</w:t>
            </w:r>
          </w:p>
        </w:tc>
        <w:tc>
          <w:tcPr>
            <w:tcW w:w="532" w:type="dxa"/>
          </w:tcPr>
          <w:p w:rsidR="00136A91" w:rsidRPr="00866CA4" w:rsidRDefault="00136A91" w:rsidP="000C097F">
            <w:pPr>
              <w:spacing w:line="312" w:lineRule="auto"/>
              <w:jc w:val="center"/>
              <w:rPr>
                <w:sz w:val="28"/>
                <w:szCs w:val="28"/>
                <w:lang w:val="uk-UA"/>
              </w:rPr>
            </w:pPr>
            <w:r>
              <w:rPr>
                <w:sz w:val="28"/>
                <w:szCs w:val="28"/>
                <w:lang w:val="uk-UA"/>
              </w:rPr>
              <w:t>-</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w:t>
            </w:r>
          </w:p>
        </w:tc>
        <w:tc>
          <w:tcPr>
            <w:tcW w:w="425" w:type="dxa"/>
          </w:tcPr>
          <w:p w:rsidR="00136A91" w:rsidRPr="00866CA4" w:rsidRDefault="00136A91" w:rsidP="000C097F">
            <w:pPr>
              <w:spacing w:line="312" w:lineRule="auto"/>
              <w:jc w:val="center"/>
              <w:rPr>
                <w:sz w:val="28"/>
                <w:szCs w:val="28"/>
                <w:lang w:val="uk-UA"/>
              </w:rPr>
            </w:pPr>
            <w:r>
              <w:rPr>
                <w:sz w:val="28"/>
                <w:szCs w:val="28"/>
                <w:lang w:val="uk-UA"/>
              </w:rPr>
              <w:t>1</w:t>
            </w:r>
          </w:p>
        </w:tc>
        <w:tc>
          <w:tcPr>
            <w:tcW w:w="599" w:type="dxa"/>
          </w:tcPr>
          <w:p w:rsidR="00136A91" w:rsidRPr="00866CA4" w:rsidRDefault="00136A91" w:rsidP="000C097F">
            <w:pPr>
              <w:spacing w:line="312" w:lineRule="auto"/>
              <w:jc w:val="center"/>
              <w:rPr>
                <w:sz w:val="28"/>
                <w:szCs w:val="28"/>
                <w:lang w:val="uk-UA"/>
              </w:rPr>
            </w:pPr>
            <w:r>
              <w:rPr>
                <w:sz w:val="28"/>
                <w:szCs w:val="28"/>
                <w:lang w:val="uk-UA"/>
              </w:rPr>
              <w:t>-</w:t>
            </w:r>
          </w:p>
        </w:tc>
        <w:tc>
          <w:tcPr>
            <w:tcW w:w="575" w:type="dxa"/>
          </w:tcPr>
          <w:p w:rsidR="00136A91" w:rsidRPr="00866CA4" w:rsidRDefault="00136A91" w:rsidP="000C097F">
            <w:pPr>
              <w:spacing w:line="312" w:lineRule="auto"/>
              <w:jc w:val="center"/>
              <w:rPr>
                <w:sz w:val="28"/>
                <w:szCs w:val="28"/>
                <w:lang w:val="uk-UA"/>
              </w:rPr>
            </w:pPr>
            <w:r>
              <w:rPr>
                <w:sz w:val="28"/>
                <w:szCs w:val="28"/>
                <w:lang w:val="uk-UA"/>
              </w:rPr>
              <w:t>-</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1</w:t>
            </w:r>
          </w:p>
        </w:tc>
      </w:tr>
      <w:tr w:rsidR="00136A91" w:rsidRPr="00866CA4" w:rsidTr="000C097F">
        <w:tc>
          <w:tcPr>
            <w:tcW w:w="2410" w:type="dxa"/>
          </w:tcPr>
          <w:p w:rsidR="00136A91" w:rsidRPr="00866CA4" w:rsidRDefault="00136A91" w:rsidP="000C097F">
            <w:pPr>
              <w:spacing w:line="312" w:lineRule="auto"/>
              <w:jc w:val="both"/>
              <w:rPr>
                <w:b/>
                <w:sz w:val="28"/>
                <w:szCs w:val="28"/>
                <w:lang w:val="uk-UA"/>
              </w:rPr>
            </w:pPr>
            <w:r w:rsidRPr="00866CA4">
              <w:rPr>
                <w:b/>
                <w:sz w:val="28"/>
                <w:szCs w:val="28"/>
                <w:lang w:val="uk-UA"/>
              </w:rPr>
              <w:lastRenderedPageBreak/>
              <w:t>Всього:</w:t>
            </w:r>
          </w:p>
        </w:tc>
        <w:tc>
          <w:tcPr>
            <w:tcW w:w="669" w:type="dxa"/>
          </w:tcPr>
          <w:p w:rsidR="00136A91" w:rsidRPr="00866CA4" w:rsidRDefault="00136A91" w:rsidP="000C097F">
            <w:pPr>
              <w:spacing w:line="312" w:lineRule="auto"/>
              <w:jc w:val="center"/>
              <w:rPr>
                <w:sz w:val="28"/>
                <w:szCs w:val="28"/>
                <w:lang w:val="uk-UA"/>
              </w:rPr>
            </w:pPr>
            <w:r>
              <w:rPr>
                <w:sz w:val="28"/>
                <w:szCs w:val="28"/>
                <w:lang w:val="uk-UA"/>
              </w:rPr>
              <w:t>125</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50</w:t>
            </w:r>
          </w:p>
        </w:tc>
        <w:tc>
          <w:tcPr>
            <w:tcW w:w="709" w:type="dxa"/>
          </w:tcPr>
          <w:p w:rsidR="00136A91" w:rsidRPr="00866CA4" w:rsidRDefault="00136A91" w:rsidP="000C097F">
            <w:pPr>
              <w:spacing w:line="312" w:lineRule="auto"/>
              <w:jc w:val="center"/>
              <w:rPr>
                <w:sz w:val="28"/>
                <w:szCs w:val="28"/>
                <w:lang w:val="uk-UA"/>
              </w:rPr>
            </w:pPr>
            <w:r>
              <w:rPr>
                <w:sz w:val="28"/>
                <w:szCs w:val="28"/>
                <w:lang w:val="uk-UA"/>
              </w:rPr>
              <w:t>74</w:t>
            </w:r>
          </w:p>
        </w:tc>
        <w:tc>
          <w:tcPr>
            <w:tcW w:w="748" w:type="dxa"/>
          </w:tcPr>
          <w:p w:rsidR="00136A91" w:rsidRPr="00866CA4" w:rsidRDefault="00136A91" w:rsidP="000C097F">
            <w:pPr>
              <w:spacing w:line="312" w:lineRule="auto"/>
              <w:jc w:val="center"/>
              <w:rPr>
                <w:sz w:val="28"/>
                <w:szCs w:val="28"/>
                <w:lang w:val="uk-UA"/>
              </w:rPr>
            </w:pPr>
            <w:r>
              <w:rPr>
                <w:sz w:val="28"/>
                <w:szCs w:val="28"/>
                <w:lang w:val="uk-UA"/>
              </w:rPr>
              <w:t>101</w:t>
            </w:r>
          </w:p>
        </w:tc>
        <w:tc>
          <w:tcPr>
            <w:tcW w:w="528" w:type="dxa"/>
          </w:tcPr>
          <w:p w:rsidR="00136A91" w:rsidRPr="00866CA4" w:rsidRDefault="00136A91" w:rsidP="000C097F">
            <w:pPr>
              <w:spacing w:line="312" w:lineRule="auto"/>
              <w:jc w:val="center"/>
              <w:rPr>
                <w:sz w:val="28"/>
                <w:szCs w:val="28"/>
                <w:lang w:val="uk-UA"/>
              </w:rPr>
            </w:pPr>
            <w:r>
              <w:rPr>
                <w:sz w:val="28"/>
                <w:szCs w:val="28"/>
                <w:lang w:val="uk-UA"/>
              </w:rPr>
              <w:t>37</w:t>
            </w:r>
          </w:p>
        </w:tc>
        <w:tc>
          <w:tcPr>
            <w:tcW w:w="708" w:type="dxa"/>
          </w:tcPr>
          <w:p w:rsidR="00136A91" w:rsidRPr="00866CA4" w:rsidRDefault="00136A91" w:rsidP="000C097F">
            <w:pPr>
              <w:spacing w:line="312" w:lineRule="auto"/>
              <w:jc w:val="center"/>
              <w:rPr>
                <w:sz w:val="28"/>
                <w:szCs w:val="28"/>
                <w:lang w:val="uk-UA"/>
              </w:rPr>
            </w:pPr>
            <w:r>
              <w:rPr>
                <w:sz w:val="28"/>
                <w:szCs w:val="28"/>
                <w:lang w:val="uk-UA"/>
              </w:rPr>
              <w:t>63</w:t>
            </w:r>
          </w:p>
        </w:tc>
        <w:tc>
          <w:tcPr>
            <w:tcW w:w="744" w:type="dxa"/>
          </w:tcPr>
          <w:p w:rsidR="00136A91" w:rsidRPr="00866CA4" w:rsidRDefault="00136A91" w:rsidP="000C097F">
            <w:pPr>
              <w:spacing w:line="312" w:lineRule="auto"/>
              <w:jc w:val="center"/>
              <w:rPr>
                <w:sz w:val="28"/>
                <w:szCs w:val="28"/>
                <w:lang w:val="uk-UA"/>
              </w:rPr>
            </w:pPr>
            <w:r>
              <w:rPr>
                <w:sz w:val="28"/>
                <w:szCs w:val="28"/>
                <w:lang w:val="uk-UA"/>
              </w:rPr>
              <w:t>24</w:t>
            </w:r>
          </w:p>
        </w:tc>
        <w:tc>
          <w:tcPr>
            <w:tcW w:w="709" w:type="dxa"/>
          </w:tcPr>
          <w:p w:rsidR="00136A91" w:rsidRPr="00866CA4" w:rsidRDefault="00136A91" w:rsidP="000C097F">
            <w:pPr>
              <w:spacing w:line="312" w:lineRule="auto"/>
              <w:jc w:val="center"/>
              <w:rPr>
                <w:sz w:val="28"/>
                <w:szCs w:val="28"/>
                <w:lang w:val="uk-UA"/>
              </w:rPr>
            </w:pPr>
            <w:r>
              <w:rPr>
                <w:sz w:val="28"/>
                <w:szCs w:val="28"/>
                <w:lang w:val="uk-UA"/>
              </w:rPr>
              <w:t>13</w:t>
            </w:r>
          </w:p>
        </w:tc>
        <w:tc>
          <w:tcPr>
            <w:tcW w:w="532" w:type="dxa"/>
          </w:tcPr>
          <w:p w:rsidR="00136A91" w:rsidRPr="00866CA4" w:rsidRDefault="00136A91" w:rsidP="000C097F">
            <w:pPr>
              <w:spacing w:line="312" w:lineRule="auto"/>
              <w:jc w:val="center"/>
              <w:rPr>
                <w:sz w:val="28"/>
                <w:szCs w:val="28"/>
                <w:lang w:val="uk-UA"/>
              </w:rPr>
            </w:pPr>
            <w:r>
              <w:rPr>
                <w:sz w:val="28"/>
                <w:szCs w:val="28"/>
                <w:lang w:val="uk-UA"/>
              </w:rPr>
              <w:t>11</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2</w:t>
            </w:r>
          </w:p>
        </w:tc>
        <w:tc>
          <w:tcPr>
            <w:tcW w:w="425" w:type="dxa"/>
          </w:tcPr>
          <w:p w:rsidR="00136A91" w:rsidRPr="00866CA4" w:rsidRDefault="00136A91" w:rsidP="000C097F">
            <w:pPr>
              <w:spacing w:line="312" w:lineRule="auto"/>
              <w:jc w:val="center"/>
              <w:rPr>
                <w:sz w:val="28"/>
                <w:szCs w:val="28"/>
                <w:lang w:val="uk-UA"/>
              </w:rPr>
            </w:pPr>
            <w:r>
              <w:rPr>
                <w:sz w:val="28"/>
                <w:szCs w:val="28"/>
                <w:lang w:val="uk-UA"/>
              </w:rPr>
              <w:t>3</w:t>
            </w:r>
          </w:p>
        </w:tc>
        <w:tc>
          <w:tcPr>
            <w:tcW w:w="599" w:type="dxa"/>
          </w:tcPr>
          <w:p w:rsidR="00136A91" w:rsidRPr="00866CA4" w:rsidRDefault="00136A91" w:rsidP="000C097F">
            <w:pPr>
              <w:spacing w:line="312" w:lineRule="auto"/>
              <w:jc w:val="center"/>
              <w:rPr>
                <w:sz w:val="28"/>
                <w:szCs w:val="28"/>
                <w:lang w:val="uk-UA"/>
              </w:rPr>
            </w:pPr>
            <w:r>
              <w:rPr>
                <w:sz w:val="28"/>
                <w:szCs w:val="28"/>
                <w:lang w:val="uk-UA"/>
              </w:rPr>
              <w:t>8</w:t>
            </w:r>
          </w:p>
        </w:tc>
        <w:tc>
          <w:tcPr>
            <w:tcW w:w="575" w:type="dxa"/>
          </w:tcPr>
          <w:p w:rsidR="00136A91" w:rsidRPr="00866CA4" w:rsidRDefault="00136A91" w:rsidP="000C097F">
            <w:pPr>
              <w:spacing w:line="312" w:lineRule="auto"/>
              <w:jc w:val="center"/>
              <w:rPr>
                <w:sz w:val="28"/>
                <w:szCs w:val="28"/>
                <w:lang w:val="uk-UA"/>
              </w:rPr>
            </w:pPr>
            <w:r>
              <w:rPr>
                <w:sz w:val="28"/>
                <w:szCs w:val="28"/>
                <w:lang w:val="uk-UA"/>
              </w:rPr>
              <w:t>1</w:t>
            </w:r>
          </w:p>
        </w:tc>
        <w:tc>
          <w:tcPr>
            <w:tcW w:w="567" w:type="dxa"/>
          </w:tcPr>
          <w:p w:rsidR="00136A91" w:rsidRPr="00866CA4" w:rsidRDefault="00136A91" w:rsidP="000C097F">
            <w:pPr>
              <w:spacing w:line="312" w:lineRule="auto"/>
              <w:jc w:val="center"/>
              <w:rPr>
                <w:sz w:val="28"/>
                <w:szCs w:val="28"/>
                <w:lang w:val="uk-UA"/>
              </w:rPr>
            </w:pPr>
            <w:r>
              <w:rPr>
                <w:sz w:val="28"/>
                <w:szCs w:val="28"/>
                <w:lang w:val="uk-UA"/>
              </w:rPr>
              <w:t>2</w:t>
            </w:r>
          </w:p>
        </w:tc>
      </w:tr>
    </w:tbl>
    <w:p w:rsidR="00A7684A" w:rsidRPr="006332F4" w:rsidRDefault="00A7684A" w:rsidP="00585D3D">
      <w:pPr>
        <w:spacing w:line="312" w:lineRule="auto"/>
        <w:ind w:firstLine="709"/>
        <w:jc w:val="both"/>
        <w:rPr>
          <w:color w:val="C0504D" w:themeColor="accent2"/>
          <w:sz w:val="32"/>
          <w:szCs w:val="32"/>
          <w:lang w:val="uk-UA"/>
        </w:rPr>
      </w:pPr>
      <w:r w:rsidRPr="006332F4">
        <w:rPr>
          <w:color w:val="C0504D" w:themeColor="accent2"/>
          <w:sz w:val="32"/>
          <w:szCs w:val="32"/>
          <w:lang w:val="uk-UA"/>
        </w:rPr>
        <w:t xml:space="preserve">               </w:t>
      </w:r>
    </w:p>
    <w:p w:rsidR="00846A48" w:rsidRDefault="00846A48" w:rsidP="00006AF7">
      <w:pPr>
        <w:spacing w:line="312" w:lineRule="auto"/>
        <w:ind w:firstLine="709"/>
        <w:jc w:val="center"/>
        <w:rPr>
          <w:rFonts w:ascii="Times New Roman" w:eastAsia="Times New Roman" w:hAnsi="Times New Roman" w:cs="Times New Roman"/>
          <w:b/>
          <w:color w:val="0070C0"/>
          <w:sz w:val="32"/>
          <w:szCs w:val="32"/>
          <w:lang w:val="uk-UA" w:eastAsia="ru-RU"/>
        </w:rPr>
      </w:pPr>
    </w:p>
    <w:p w:rsidR="00585D3D" w:rsidRPr="00846A48" w:rsidRDefault="00585D3D" w:rsidP="00006AF7">
      <w:pPr>
        <w:spacing w:line="312" w:lineRule="auto"/>
        <w:ind w:firstLine="709"/>
        <w:jc w:val="center"/>
        <w:rPr>
          <w:rFonts w:ascii="Times New Roman" w:eastAsia="Times New Roman" w:hAnsi="Times New Roman" w:cs="Times New Roman"/>
          <w:b/>
          <w:sz w:val="32"/>
          <w:szCs w:val="32"/>
          <w:lang w:val="uk-UA" w:eastAsia="ru-RU"/>
        </w:rPr>
      </w:pPr>
      <w:r w:rsidRPr="00846A48">
        <w:rPr>
          <w:rFonts w:ascii="Times New Roman" w:eastAsia="Times New Roman" w:hAnsi="Times New Roman" w:cs="Times New Roman"/>
          <w:b/>
          <w:sz w:val="32"/>
          <w:szCs w:val="32"/>
          <w:lang w:val="uk-UA" w:eastAsia="ru-RU"/>
        </w:rPr>
        <w:t>Короткий аналіз вступної кампанії у 20</w:t>
      </w:r>
      <w:r w:rsidR="007D1E62" w:rsidRPr="00846A48">
        <w:rPr>
          <w:rFonts w:ascii="Times New Roman" w:eastAsia="Times New Roman" w:hAnsi="Times New Roman" w:cs="Times New Roman"/>
          <w:b/>
          <w:sz w:val="32"/>
          <w:szCs w:val="32"/>
          <w:lang w:val="uk-UA" w:eastAsia="ru-RU"/>
        </w:rPr>
        <w:t>2</w:t>
      </w:r>
      <w:r w:rsidR="00E57493">
        <w:rPr>
          <w:rFonts w:ascii="Times New Roman" w:eastAsia="Times New Roman" w:hAnsi="Times New Roman" w:cs="Times New Roman"/>
          <w:b/>
          <w:sz w:val="32"/>
          <w:szCs w:val="32"/>
          <w:lang w:val="uk-UA" w:eastAsia="ru-RU"/>
        </w:rPr>
        <w:t>4</w:t>
      </w:r>
      <w:r w:rsidRPr="00846A48">
        <w:rPr>
          <w:rFonts w:ascii="Times New Roman" w:eastAsia="Times New Roman" w:hAnsi="Times New Roman" w:cs="Times New Roman"/>
          <w:b/>
          <w:sz w:val="32"/>
          <w:szCs w:val="32"/>
          <w:lang w:val="uk-UA" w:eastAsia="ru-RU"/>
        </w:rPr>
        <w:t xml:space="preserve"> році:</w:t>
      </w:r>
    </w:p>
    <w:p w:rsidR="00585D3D" w:rsidRPr="00846A48" w:rsidRDefault="00585D3D" w:rsidP="00006AF7">
      <w:pPr>
        <w:spacing w:after="0" w:line="312" w:lineRule="auto"/>
        <w:jc w:val="center"/>
        <w:rPr>
          <w:rFonts w:ascii="Times New Roman" w:eastAsia="Times New Roman" w:hAnsi="Times New Roman" w:cs="Times New Roman"/>
          <w:sz w:val="28"/>
          <w:szCs w:val="28"/>
          <w:lang w:val="uk-UA" w:eastAsia="ru-RU"/>
        </w:rPr>
      </w:pPr>
      <w:r w:rsidRPr="00846A48">
        <w:rPr>
          <w:rFonts w:ascii="Times New Roman" w:eastAsia="Times New Roman" w:hAnsi="Times New Roman" w:cs="Times New Roman"/>
          <w:sz w:val="28"/>
          <w:szCs w:val="28"/>
          <w:lang w:val="uk-UA" w:eastAsia="ru-RU"/>
        </w:rPr>
        <w:t>План прийому в 20</w:t>
      </w:r>
      <w:r w:rsidR="007D1E62" w:rsidRPr="00846A48">
        <w:rPr>
          <w:rFonts w:ascii="Times New Roman" w:eastAsia="Times New Roman" w:hAnsi="Times New Roman" w:cs="Times New Roman"/>
          <w:sz w:val="28"/>
          <w:szCs w:val="28"/>
          <w:lang w:val="uk-UA" w:eastAsia="ru-RU"/>
        </w:rPr>
        <w:t>2</w:t>
      </w:r>
      <w:r w:rsidR="00E57493">
        <w:rPr>
          <w:rFonts w:ascii="Times New Roman" w:eastAsia="Times New Roman" w:hAnsi="Times New Roman" w:cs="Times New Roman"/>
          <w:sz w:val="28"/>
          <w:szCs w:val="28"/>
          <w:lang w:val="uk-UA" w:eastAsia="ru-RU"/>
        </w:rPr>
        <w:t>4</w:t>
      </w:r>
      <w:r w:rsidRPr="00846A48">
        <w:rPr>
          <w:rFonts w:ascii="Times New Roman" w:eastAsia="Times New Roman" w:hAnsi="Times New Roman" w:cs="Times New Roman"/>
          <w:sz w:val="28"/>
          <w:szCs w:val="28"/>
          <w:lang w:val="uk-UA" w:eastAsia="ru-RU"/>
        </w:rPr>
        <w:t xml:space="preserve"> році</w:t>
      </w:r>
    </w:p>
    <w:p w:rsidR="00585D3D" w:rsidRPr="00846A48" w:rsidRDefault="00585D3D" w:rsidP="00585D3D">
      <w:pPr>
        <w:spacing w:after="0" w:line="240" w:lineRule="auto"/>
        <w:rPr>
          <w:rFonts w:ascii="Times New Roman" w:eastAsia="Calibri" w:hAnsi="Times New Roman" w:cs="Times New Roman"/>
          <w:sz w:val="28"/>
          <w:szCs w:val="28"/>
          <w:lang w:val="uk-UA"/>
        </w:rPr>
      </w:pPr>
    </w:p>
    <w:tbl>
      <w:tblPr>
        <w:tblStyle w:val="21"/>
        <w:tblW w:w="10031" w:type="dxa"/>
        <w:tblLook w:val="04A0" w:firstRow="1" w:lastRow="0" w:firstColumn="1" w:lastColumn="0" w:noHBand="0" w:noVBand="1"/>
      </w:tblPr>
      <w:tblGrid>
        <w:gridCol w:w="4219"/>
        <w:gridCol w:w="2552"/>
        <w:gridCol w:w="3260"/>
      </w:tblGrid>
      <w:tr w:rsidR="00846A48" w:rsidRPr="00846A48" w:rsidTr="005075DC">
        <w:tc>
          <w:tcPr>
            <w:tcW w:w="4219" w:type="dxa"/>
            <w:vMerge w:val="restart"/>
            <w:vAlign w:val="center"/>
          </w:tcPr>
          <w:p w:rsidR="00585D3D" w:rsidRPr="00846A48" w:rsidRDefault="00585D3D" w:rsidP="005075DC">
            <w:pPr>
              <w:spacing w:line="312" w:lineRule="auto"/>
              <w:jc w:val="center"/>
              <w:rPr>
                <w:b/>
                <w:sz w:val="28"/>
                <w:szCs w:val="28"/>
                <w:lang w:val="uk-UA"/>
              </w:rPr>
            </w:pPr>
            <w:r w:rsidRPr="00846A48">
              <w:rPr>
                <w:b/>
                <w:sz w:val="28"/>
                <w:szCs w:val="28"/>
                <w:lang w:val="uk-UA"/>
              </w:rPr>
              <w:t>Найменування спеціальності, освітньої програми</w:t>
            </w:r>
          </w:p>
        </w:tc>
        <w:tc>
          <w:tcPr>
            <w:tcW w:w="5812" w:type="dxa"/>
            <w:gridSpan w:val="2"/>
            <w:vAlign w:val="center"/>
          </w:tcPr>
          <w:p w:rsidR="00585D3D" w:rsidRPr="00846A48" w:rsidRDefault="00846A48" w:rsidP="005075DC">
            <w:pPr>
              <w:spacing w:line="312" w:lineRule="auto"/>
              <w:jc w:val="center"/>
              <w:rPr>
                <w:b/>
                <w:sz w:val="28"/>
                <w:szCs w:val="28"/>
                <w:lang w:val="uk-UA"/>
              </w:rPr>
            </w:pPr>
            <w:r>
              <w:rPr>
                <w:b/>
                <w:sz w:val="28"/>
                <w:szCs w:val="28"/>
                <w:lang w:val="uk-UA"/>
              </w:rPr>
              <w:t>Регіональне за</w:t>
            </w:r>
            <w:r w:rsidR="00585D3D" w:rsidRPr="00846A48">
              <w:rPr>
                <w:b/>
                <w:sz w:val="28"/>
                <w:szCs w:val="28"/>
                <w:lang w:val="uk-UA"/>
              </w:rPr>
              <w:t>мовлення</w:t>
            </w:r>
          </w:p>
        </w:tc>
      </w:tr>
      <w:tr w:rsidR="00846A48" w:rsidRPr="00846A48" w:rsidTr="005075DC">
        <w:tc>
          <w:tcPr>
            <w:tcW w:w="4219" w:type="dxa"/>
            <w:vMerge/>
            <w:vAlign w:val="center"/>
          </w:tcPr>
          <w:p w:rsidR="00585D3D" w:rsidRPr="00846A48" w:rsidRDefault="00585D3D" w:rsidP="005075DC">
            <w:pPr>
              <w:spacing w:line="312" w:lineRule="auto"/>
              <w:jc w:val="center"/>
              <w:rPr>
                <w:b/>
                <w:sz w:val="28"/>
                <w:szCs w:val="28"/>
                <w:lang w:val="uk-UA"/>
              </w:rPr>
            </w:pPr>
          </w:p>
        </w:tc>
        <w:tc>
          <w:tcPr>
            <w:tcW w:w="2552" w:type="dxa"/>
            <w:vAlign w:val="center"/>
          </w:tcPr>
          <w:p w:rsidR="00585D3D" w:rsidRPr="00846A48" w:rsidRDefault="00585D3D" w:rsidP="005075DC">
            <w:pPr>
              <w:jc w:val="center"/>
              <w:rPr>
                <w:b/>
                <w:sz w:val="28"/>
                <w:szCs w:val="28"/>
                <w:lang w:val="uk-UA"/>
              </w:rPr>
            </w:pPr>
            <w:r w:rsidRPr="00846A48">
              <w:rPr>
                <w:b/>
                <w:sz w:val="28"/>
                <w:szCs w:val="28"/>
                <w:lang w:val="uk-UA"/>
              </w:rPr>
              <w:t>Повна</w:t>
            </w:r>
            <w:r w:rsidRPr="00846A48">
              <w:rPr>
                <w:b/>
                <w:sz w:val="28"/>
                <w:szCs w:val="28"/>
              </w:rPr>
              <w:t xml:space="preserve"> загальна середня </w:t>
            </w:r>
            <w:r w:rsidRPr="00846A48">
              <w:rPr>
                <w:b/>
                <w:sz w:val="28"/>
                <w:szCs w:val="28"/>
                <w:lang w:val="uk-UA"/>
              </w:rPr>
              <w:t>освіта</w:t>
            </w:r>
          </w:p>
        </w:tc>
        <w:tc>
          <w:tcPr>
            <w:tcW w:w="3260" w:type="dxa"/>
            <w:vAlign w:val="center"/>
          </w:tcPr>
          <w:p w:rsidR="00585D3D" w:rsidRPr="00846A48" w:rsidRDefault="00585D3D" w:rsidP="005075DC">
            <w:pPr>
              <w:jc w:val="center"/>
              <w:rPr>
                <w:b/>
                <w:sz w:val="28"/>
                <w:szCs w:val="28"/>
                <w:lang w:val="uk-UA"/>
              </w:rPr>
            </w:pPr>
            <w:r w:rsidRPr="00846A48">
              <w:rPr>
                <w:b/>
                <w:sz w:val="28"/>
                <w:szCs w:val="28"/>
              </w:rPr>
              <w:t xml:space="preserve">Базова загальна середня </w:t>
            </w:r>
            <w:r w:rsidRPr="00846A48">
              <w:rPr>
                <w:b/>
                <w:sz w:val="28"/>
                <w:szCs w:val="28"/>
                <w:lang w:val="uk-UA"/>
              </w:rPr>
              <w:t>освіта</w:t>
            </w:r>
          </w:p>
        </w:tc>
      </w:tr>
      <w:tr w:rsidR="00506DA2" w:rsidRPr="00846A48" w:rsidTr="005075DC">
        <w:tc>
          <w:tcPr>
            <w:tcW w:w="4219" w:type="dxa"/>
          </w:tcPr>
          <w:p w:rsidR="00506DA2" w:rsidRPr="00846A48" w:rsidRDefault="00506DA2" w:rsidP="005234B2">
            <w:pPr>
              <w:spacing w:line="312" w:lineRule="auto"/>
              <w:jc w:val="both"/>
              <w:rPr>
                <w:sz w:val="28"/>
                <w:szCs w:val="28"/>
                <w:lang w:val="uk-UA"/>
              </w:rPr>
            </w:pPr>
            <w:r w:rsidRPr="00846A48">
              <w:rPr>
                <w:sz w:val="28"/>
                <w:szCs w:val="28"/>
                <w:lang w:val="uk-UA"/>
              </w:rPr>
              <w:t>223 Медсестринство</w:t>
            </w:r>
          </w:p>
        </w:tc>
        <w:tc>
          <w:tcPr>
            <w:tcW w:w="2552" w:type="dxa"/>
          </w:tcPr>
          <w:p w:rsidR="00506DA2" w:rsidRPr="00846A48" w:rsidRDefault="00506DA2" w:rsidP="000C097F">
            <w:pPr>
              <w:spacing w:line="312" w:lineRule="auto"/>
              <w:jc w:val="both"/>
              <w:rPr>
                <w:sz w:val="28"/>
                <w:szCs w:val="28"/>
                <w:lang w:val="uk-UA"/>
              </w:rPr>
            </w:pPr>
            <w:r>
              <w:rPr>
                <w:sz w:val="28"/>
                <w:szCs w:val="28"/>
                <w:lang w:val="uk-UA"/>
              </w:rPr>
              <w:t>13</w:t>
            </w:r>
          </w:p>
        </w:tc>
        <w:tc>
          <w:tcPr>
            <w:tcW w:w="3260" w:type="dxa"/>
          </w:tcPr>
          <w:p w:rsidR="00506DA2" w:rsidRPr="00846A48" w:rsidRDefault="00506DA2" w:rsidP="000C097F">
            <w:pPr>
              <w:spacing w:line="312" w:lineRule="auto"/>
              <w:jc w:val="both"/>
              <w:rPr>
                <w:sz w:val="28"/>
                <w:szCs w:val="28"/>
                <w:lang w:val="uk-UA"/>
              </w:rPr>
            </w:pPr>
            <w:r>
              <w:rPr>
                <w:sz w:val="28"/>
                <w:szCs w:val="28"/>
                <w:lang w:val="uk-UA"/>
              </w:rPr>
              <w:t>2</w:t>
            </w:r>
            <w:r w:rsidRPr="00846A48">
              <w:rPr>
                <w:sz w:val="28"/>
                <w:szCs w:val="28"/>
                <w:lang w:val="uk-UA"/>
              </w:rPr>
              <w:t>5</w:t>
            </w:r>
          </w:p>
        </w:tc>
      </w:tr>
      <w:tr w:rsidR="00506DA2" w:rsidRPr="00846A48" w:rsidTr="005075DC">
        <w:tc>
          <w:tcPr>
            <w:tcW w:w="4219" w:type="dxa"/>
          </w:tcPr>
          <w:p w:rsidR="00506DA2" w:rsidRPr="00846A48" w:rsidRDefault="00506DA2" w:rsidP="005234B2">
            <w:pPr>
              <w:spacing w:line="312" w:lineRule="auto"/>
              <w:rPr>
                <w:sz w:val="28"/>
                <w:szCs w:val="28"/>
                <w:lang w:val="uk-UA"/>
              </w:rPr>
            </w:pPr>
            <w:r w:rsidRPr="00846A48">
              <w:rPr>
                <w:sz w:val="28"/>
                <w:szCs w:val="28"/>
                <w:lang w:val="uk-UA"/>
              </w:rPr>
              <w:t>224 Технології медичної діагностики та лікування</w:t>
            </w:r>
          </w:p>
        </w:tc>
        <w:tc>
          <w:tcPr>
            <w:tcW w:w="2552" w:type="dxa"/>
          </w:tcPr>
          <w:p w:rsidR="00506DA2" w:rsidRPr="00846A48" w:rsidRDefault="00506DA2" w:rsidP="000C097F">
            <w:pPr>
              <w:spacing w:line="312" w:lineRule="auto"/>
              <w:jc w:val="both"/>
              <w:rPr>
                <w:sz w:val="28"/>
                <w:szCs w:val="28"/>
                <w:lang w:val="uk-UA"/>
              </w:rPr>
            </w:pPr>
            <w:r w:rsidRPr="00846A48">
              <w:rPr>
                <w:sz w:val="28"/>
                <w:szCs w:val="28"/>
                <w:lang w:val="uk-UA"/>
              </w:rPr>
              <w:t>-</w:t>
            </w:r>
          </w:p>
        </w:tc>
        <w:tc>
          <w:tcPr>
            <w:tcW w:w="3260" w:type="dxa"/>
          </w:tcPr>
          <w:p w:rsidR="00506DA2" w:rsidRPr="00846A48" w:rsidRDefault="00506DA2" w:rsidP="000C097F">
            <w:pPr>
              <w:spacing w:line="312" w:lineRule="auto"/>
              <w:jc w:val="both"/>
              <w:rPr>
                <w:sz w:val="28"/>
                <w:szCs w:val="28"/>
                <w:lang w:val="uk-UA"/>
              </w:rPr>
            </w:pPr>
            <w:r>
              <w:rPr>
                <w:sz w:val="28"/>
                <w:szCs w:val="28"/>
                <w:lang w:val="uk-UA"/>
              </w:rPr>
              <w:t>12</w:t>
            </w:r>
          </w:p>
        </w:tc>
      </w:tr>
      <w:tr w:rsidR="00506DA2" w:rsidRPr="00006AF7" w:rsidTr="005075DC">
        <w:tc>
          <w:tcPr>
            <w:tcW w:w="4219" w:type="dxa"/>
          </w:tcPr>
          <w:p w:rsidR="00506DA2" w:rsidRPr="00846A48" w:rsidRDefault="00506DA2" w:rsidP="005234B2">
            <w:pPr>
              <w:spacing w:line="312" w:lineRule="auto"/>
              <w:jc w:val="both"/>
              <w:rPr>
                <w:b/>
                <w:sz w:val="28"/>
                <w:szCs w:val="28"/>
                <w:lang w:val="uk-UA"/>
              </w:rPr>
            </w:pPr>
            <w:r w:rsidRPr="00846A48">
              <w:rPr>
                <w:b/>
                <w:sz w:val="28"/>
                <w:szCs w:val="28"/>
                <w:lang w:val="uk-UA"/>
              </w:rPr>
              <w:t>Всього:</w:t>
            </w:r>
          </w:p>
        </w:tc>
        <w:tc>
          <w:tcPr>
            <w:tcW w:w="2552" w:type="dxa"/>
          </w:tcPr>
          <w:p w:rsidR="00506DA2" w:rsidRPr="00846A48" w:rsidRDefault="00506DA2" w:rsidP="000C097F">
            <w:pPr>
              <w:spacing w:line="312" w:lineRule="auto"/>
              <w:jc w:val="both"/>
              <w:rPr>
                <w:sz w:val="28"/>
                <w:szCs w:val="28"/>
                <w:lang w:val="uk-UA"/>
              </w:rPr>
            </w:pPr>
            <w:r>
              <w:rPr>
                <w:sz w:val="28"/>
                <w:szCs w:val="28"/>
                <w:lang w:val="uk-UA"/>
              </w:rPr>
              <w:t>13</w:t>
            </w:r>
          </w:p>
        </w:tc>
        <w:tc>
          <w:tcPr>
            <w:tcW w:w="3260" w:type="dxa"/>
          </w:tcPr>
          <w:p w:rsidR="00506DA2" w:rsidRPr="00846A48" w:rsidRDefault="00506DA2" w:rsidP="000C097F">
            <w:pPr>
              <w:spacing w:line="312" w:lineRule="auto"/>
              <w:jc w:val="both"/>
              <w:rPr>
                <w:sz w:val="28"/>
                <w:szCs w:val="28"/>
                <w:lang w:val="uk-UA"/>
              </w:rPr>
            </w:pPr>
            <w:r>
              <w:rPr>
                <w:sz w:val="28"/>
                <w:szCs w:val="28"/>
                <w:lang w:val="uk-UA"/>
              </w:rPr>
              <w:t>37</w:t>
            </w:r>
          </w:p>
        </w:tc>
      </w:tr>
    </w:tbl>
    <w:p w:rsidR="00585D3D" w:rsidRPr="006332F4" w:rsidRDefault="00585D3D" w:rsidP="002653B7">
      <w:pPr>
        <w:spacing w:after="0" w:line="240" w:lineRule="auto"/>
        <w:ind w:right="-1"/>
        <w:jc w:val="both"/>
        <w:rPr>
          <w:rFonts w:ascii="Times New Roman" w:eastAsia="Times New Roman" w:hAnsi="Times New Roman" w:cs="Times New Roman"/>
          <w:color w:val="C0504D" w:themeColor="accent2"/>
          <w:sz w:val="28"/>
          <w:szCs w:val="24"/>
          <w:lang w:val="uk-UA" w:eastAsia="ru-RU"/>
        </w:rPr>
      </w:pPr>
    </w:p>
    <w:p w:rsidR="00DC73A8" w:rsidRPr="00021418" w:rsidRDefault="002653B7" w:rsidP="00DA5689">
      <w:pPr>
        <w:spacing w:after="0" w:line="312" w:lineRule="auto"/>
        <w:ind w:firstLine="709"/>
        <w:jc w:val="both"/>
        <w:rPr>
          <w:rFonts w:ascii="Times New Roman" w:eastAsia="Times New Roman" w:hAnsi="Times New Roman" w:cs="Times New Roman"/>
          <w:sz w:val="28"/>
          <w:szCs w:val="28"/>
          <w:lang w:val="uk-UA" w:eastAsia="ru-RU"/>
        </w:rPr>
      </w:pPr>
      <w:r w:rsidRPr="006332F4">
        <w:rPr>
          <w:rFonts w:ascii="Times New Roman" w:eastAsia="Times New Roman" w:hAnsi="Times New Roman" w:cs="Times New Roman"/>
          <w:color w:val="C0504D" w:themeColor="accent2"/>
          <w:sz w:val="28"/>
          <w:szCs w:val="28"/>
          <w:lang w:eastAsia="ru-RU"/>
        </w:rPr>
        <w:t xml:space="preserve"> </w:t>
      </w:r>
      <w:r w:rsidR="00DA5689" w:rsidRPr="00021418">
        <w:rPr>
          <w:rFonts w:ascii="Times New Roman" w:eastAsia="Times New Roman" w:hAnsi="Times New Roman" w:cs="Times New Roman"/>
          <w:sz w:val="28"/>
          <w:szCs w:val="28"/>
          <w:lang w:eastAsia="ru-RU"/>
        </w:rPr>
        <w:t xml:space="preserve">План прийому за </w:t>
      </w:r>
      <w:r w:rsidR="00021418" w:rsidRPr="00021418">
        <w:rPr>
          <w:rFonts w:ascii="Times New Roman" w:eastAsia="Times New Roman" w:hAnsi="Times New Roman" w:cs="Times New Roman"/>
          <w:sz w:val="28"/>
          <w:szCs w:val="28"/>
          <w:lang w:val="uk-UA" w:eastAsia="ru-RU"/>
        </w:rPr>
        <w:t>р</w:t>
      </w:r>
      <w:r w:rsidR="00021418" w:rsidRPr="00021418">
        <w:rPr>
          <w:rFonts w:ascii="Times New Roman" w:eastAsia="Times New Roman" w:hAnsi="Times New Roman" w:cs="Times New Roman"/>
          <w:sz w:val="28"/>
          <w:szCs w:val="28"/>
          <w:lang w:eastAsia="ru-RU"/>
        </w:rPr>
        <w:t>егіональн</w:t>
      </w:r>
      <w:r w:rsidR="00021418" w:rsidRPr="00021418">
        <w:rPr>
          <w:rFonts w:ascii="Times New Roman" w:eastAsia="Times New Roman" w:hAnsi="Times New Roman" w:cs="Times New Roman"/>
          <w:sz w:val="28"/>
          <w:szCs w:val="28"/>
          <w:lang w:val="uk-UA" w:eastAsia="ru-RU"/>
        </w:rPr>
        <w:t>им</w:t>
      </w:r>
      <w:r w:rsidR="00DA5689" w:rsidRPr="00021418">
        <w:rPr>
          <w:rFonts w:ascii="Times New Roman" w:eastAsia="Times New Roman" w:hAnsi="Times New Roman" w:cs="Times New Roman"/>
          <w:sz w:val="28"/>
          <w:szCs w:val="28"/>
          <w:lang w:eastAsia="ru-RU"/>
        </w:rPr>
        <w:t xml:space="preserve"> замовленням виконаний на </w:t>
      </w:r>
      <w:r w:rsidR="002737FE" w:rsidRPr="00021418">
        <w:rPr>
          <w:rFonts w:ascii="Times New Roman" w:eastAsia="Times New Roman" w:hAnsi="Times New Roman" w:cs="Times New Roman"/>
          <w:sz w:val="28"/>
          <w:szCs w:val="28"/>
          <w:lang w:val="uk-UA" w:eastAsia="ru-RU"/>
        </w:rPr>
        <w:t>100</w:t>
      </w:r>
      <w:r w:rsidR="00BC3004" w:rsidRPr="00021418">
        <w:rPr>
          <w:rFonts w:ascii="Times New Roman" w:eastAsia="Times New Roman" w:hAnsi="Times New Roman" w:cs="Times New Roman"/>
          <w:sz w:val="28"/>
          <w:szCs w:val="28"/>
          <w:lang w:eastAsia="ru-RU"/>
        </w:rPr>
        <w:t>%</w:t>
      </w:r>
    </w:p>
    <w:p w:rsidR="00DA5689" w:rsidRPr="002017E1" w:rsidRDefault="00DA5689" w:rsidP="00506A07">
      <w:pPr>
        <w:spacing w:after="0" w:line="312" w:lineRule="auto"/>
        <w:ind w:firstLine="426"/>
        <w:jc w:val="both"/>
        <w:rPr>
          <w:rFonts w:ascii="Times New Roman" w:eastAsia="Times New Roman" w:hAnsi="Times New Roman" w:cs="Times New Roman"/>
          <w:sz w:val="28"/>
          <w:szCs w:val="28"/>
          <w:lang w:val="uk-UA" w:eastAsia="ru-RU"/>
        </w:rPr>
      </w:pPr>
      <w:r w:rsidRPr="002017E1">
        <w:rPr>
          <w:rFonts w:ascii="Times New Roman" w:eastAsia="Times New Roman" w:hAnsi="Times New Roman" w:cs="Times New Roman"/>
          <w:sz w:val="28"/>
          <w:szCs w:val="28"/>
          <w:lang w:eastAsia="ru-RU"/>
        </w:rPr>
        <w:t>Приймальна комісія Кам’янець-Подільського мед</w:t>
      </w:r>
      <w:r w:rsidRPr="002017E1">
        <w:rPr>
          <w:rFonts w:ascii="Times New Roman" w:eastAsia="Times New Roman" w:hAnsi="Times New Roman" w:cs="Times New Roman"/>
          <w:sz w:val="28"/>
          <w:szCs w:val="28"/>
          <w:lang w:val="uk-UA" w:eastAsia="ru-RU"/>
        </w:rPr>
        <w:t xml:space="preserve">ичного </w:t>
      </w:r>
      <w:r w:rsidR="0095213A" w:rsidRPr="002017E1">
        <w:rPr>
          <w:rFonts w:ascii="Times New Roman" w:eastAsia="Times New Roman" w:hAnsi="Times New Roman" w:cs="Times New Roman"/>
          <w:sz w:val="28"/>
          <w:szCs w:val="28"/>
          <w:lang w:val="uk-UA" w:eastAsia="ru-RU"/>
        </w:rPr>
        <w:t xml:space="preserve">фахового </w:t>
      </w:r>
      <w:r w:rsidRPr="002017E1">
        <w:rPr>
          <w:rFonts w:ascii="Times New Roman" w:eastAsia="Times New Roman" w:hAnsi="Times New Roman" w:cs="Times New Roman"/>
          <w:sz w:val="28"/>
          <w:szCs w:val="28"/>
          <w:lang w:val="uk-UA" w:eastAsia="ru-RU"/>
        </w:rPr>
        <w:t>коледжу</w:t>
      </w:r>
      <w:r w:rsidRPr="002017E1">
        <w:rPr>
          <w:rFonts w:ascii="Times New Roman" w:eastAsia="Times New Roman" w:hAnsi="Times New Roman" w:cs="Times New Roman"/>
          <w:sz w:val="28"/>
          <w:szCs w:val="28"/>
          <w:lang w:eastAsia="ru-RU"/>
        </w:rPr>
        <w:t xml:space="preserve"> здійсню</w:t>
      </w:r>
      <w:r w:rsidRPr="002017E1">
        <w:rPr>
          <w:rFonts w:ascii="Times New Roman" w:eastAsia="Times New Roman" w:hAnsi="Times New Roman" w:cs="Times New Roman"/>
          <w:sz w:val="28"/>
          <w:szCs w:val="28"/>
          <w:lang w:val="uk-UA" w:eastAsia="ru-RU"/>
        </w:rPr>
        <w:t>вала</w:t>
      </w:r>
      <w:r w:rsidRPr="002017E1">
        <w:rPr>
          <w:rFonts w:ascii="Times New Roman" w:eastAsia="Times New Roman" w:hAnsi="Times New Roman" w:cs="Times New Roman"/>
          <w:sz w:val="28"/>
          <w:szCs w:val="28"/>
          <w:lang w:eastAsia="ru-RU"/>
        </w:rPr>
        <w:t xml:space="preserve"> </w:t>
      </w:r>
      <w:proofErr w:type="gramStart"/>
      <w:r w:rsidRPr="002017E1">
        <w:rPr>
          <w:rFonts w:ascii="Times New Roman" w:eastAsia="Times New Roman" w:hAnsi="Times New Roman" w:cs="Times New Roman"/>
          <w:sz w:val="28"/>
          <w:szCs w:val="28"/>
          <w:lang w:eastAsia="ru-RU"/>
        </w:rPr>
        <w:t>свою</w:t>
      </w:r>
      <w:proofErr w:type="gramEnd"/>
      <w:r w:rsidRPr="002017E1">
        <w:rPr>
          <w:rFonts w:ascii="Times New Roman" w:eastAsia="Times New Roman" w:hAnsi="Times New Roman" w:cs="Times New Roman"/>
          <w:sz w:val="28"/>
          <w:szCs w:val="28"/>
          <w:lang w:eastAsia="ru-RU"/>
        </w:rPr>
        <w:t xml:space="preserve"> діяльність відповідно до </w:t>
      </w:r>
      <w:r w:rsidR="00FC6B78">
        <w:rPr>
          <w:rFonts w:ascii="Times New Roman" w:eastAsia="Times New Roman" w:hAnsi="Times New Roman" w:cs="Times New Roman"/>
          <w:b/>
          <w:sz w:val="28"/>
          <w:szCs w:val="28"/>
          <w:lang w:val="uk-UA" w:eastAsia="ru-RU"/>
        </w:rPr>
        <w:t>так</w:t>
      </w:r>
      <w:r w:rsidRPr="002017E1">
        <w:rPr>
          <w:rFonts w:ascii="Times New Roman" w:eastAsia="Times New Roman" w:hAnsi="Times New Roman" w:cs="Times New Roman"/>
          <w:b/>
          <w:sz w:val="28"/>
          <w:szCs w:val="28"/>
          <w:lang w:eastAsia="ru-RU"/>
        </w:rPr>
        <w:t>их документів</w:t>
      </w:r>
      <w:r w:rsidRPr="002017E1">
        <w:rPr>
          <w:rFonts w:ascii="Times New Roman" w:eastAsia="Times New Roman" w:hAnsi="Times New Roman" w:cs="Times New Roman"/>
          <w:sz w:val="28"/>
          <w:szCs w:val="28"/>
          <w:lang w:eastAsia="ru-RU"/>
        </w:rPr>
        <w:t>:</w:t>
      </w:r>
    </w:p>
    <w:p w:rsidR="00506A07" w:rsidRPr="00506A07" w:rsidRDefault="00506A07" w:rsidP="00506A07">
      <w:pPr>
        <w:spacing w:after="0" w:line="312" w:lineRule="auto"/>
        <w:ind w:firstLine="426"/>
        <w:jc w:val="both"/>
        <w:rPr>
          <w:rFonts w:ascii="Times New Roman" w:eastAsia="Times New Roman" w:hAnsi="Times New Roman" w:cs="Times New Roman"/>
          <w:color w:val="C0504D" w:themeColor="accent2"/>
          <w:sz w:val="24"/>
          <w:szCs w:val="24"/>
          <w:lang w:val="uk-UA" w:eastAsia="ru-RU"/>
        </w:rPr>
      </w:pPr>
    </w:p>
    <w:p w:rsidR="008A4B9F" w:rsidRPr="00CE625E" w:rsidRDefault="008A4B9F" w:rsidP="008A4B9F">
      <w:pPr>
        <w:pStyle w:val="a4"/>
        <w:numPr>
          <w:ilvl w:val="0"/>
          <w:numId w:val="27"/>
        </w:num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CE625E">
        <w:rPr>
          <w:rFonts w:ascii="Times New Roman" w:eastAsia="Times New Roman" w:hAnsi="Times New Roman" w:cs="Times New Roman"/>
          <w:sz w:val="28"/>
          <w:szCs w:val="28"/>
          <w:lang w:val="uk-UA" w:eastAsia="ru-RU"/>
        </w:rPr>
        <w:t>Порядок прийому на навчання до закладів фахової передвищої освіти в 202</w:t>
      </w:r>
      <w:r>
        <w:rPr>
          <w:rFonts w:ascii="Times New Roman" w:eastAsia="Times New Roman" w:hAnsi="Times New Roman" w:cs="Times New Roman"/>
          <w:sz w:val="28"/>
          <w:szCs w:val="28"/>
          <w:lang w:val="uk-UA" w:eastAsia="ru-RU"/>
        </w:rPr>
        <w:t>4</w:t>
      </w:r>
      <w:r w:rsidRPr="00CE625E">
        <w:rPr>
          <w:rFonts w:ascii="Times New Roman" w:eastAsia="Times New Roman" w:hAnsi="Times New Roman" w:cs="Times New Roman"/>
          <w:sz w:val="28"/>
          <w:szCs w:val="28"/>
          <w:lang w:val="uk-UA" w:eastAsia="ru-RU"/>
        </w:rPr>
        <w:t xml:space="preserve"> році», затверджений </w:t>
      </w:r>
      <w:r w:rsidRPr="00BF619B">
        <w:rPr>
          <w:rFonts w:ascii="Times New Roman" w:eastAsia="Times New Roman" w:hAnsi="Times New Roman" w:cs="Times New Roman"/>
          <w:sz w:val="28"/>
          <w:szCs w:val="28"/>
          <w:lang w:val="uk-UA" w:eastAsia="ru-RU"/>
        </w:rPr>
        <w:t>наказом Міністерства освіти і науки України від 29 лютого 2024 року № 245, зареєстровани</w:t>
      </w:r>
      <w:r>
        <w:rPr>
          <w:rFonts w:ascii="Times New Roman" w:eastAsia="Times New Roman" w:hAnsi="Times New Roman" w:cs="Times New Roman"/>
          <w:sz w:val="28"/>
          <w:szCs w:val="28"/>
          <w:lang w:val="uk-UA" w:eastAsia="ru-RU"/>
        </w:rPr>
        <w:t>й</w:t>
      </w:r>
      <w:r w:rsidRPr="00BF619B">
        <w:rPr>
          <w:rFonts w:ascii="Times New Roman" w:eastAsia="Times New Roman" w:hAnsi="Times New Roman" w:cs="Times New Roman"/>
          <w:sz w:val="28"/>
          <w:szCs w:val="28"/>
          <w:lang w:val="uk-UA" w:eastAsia="ru-RU"/>
        </w:rPr>
        <w:t xml:space="preserve"> в Міністерстві юстиції України 18 березня 2024 року за № 404/41749</w:t>
      </w:r>
      <w:r w:rsidRPr="00CE625E">
        <w:rPr>
          <w:rFonts w:ascii="Times New Roman" w:eastAsia="Times New Roman" w:hAnsi="Times New Roman" w:cs="Times New Roman"/>
          <w:sz w:val="28"/>
          <w:szCs w:val="28"/>
          <w:lang w:val="uk-UA" w:eastAsia="ru-RU"/>
        </w:rPr>
        <w:t>.</w:t>
      </w:r>
    </w:p>
    <w:p w:rsidR="008A4B9F" w:rsidRPr="00066BE5" w:rsidRDefault="008A4B9F" w:rsidP="008A4B9F">
      <w:pPr>
        <w:pStyle w:val="a4"/>
        <w:numPr>
          <w:ilvl w:val="0"/>
          <w:numId w:val="27"/>
        </w:numPr>
        <w:spacing w:after="0"/>
        <w:jc w:val="both"/>
        <w:rPr>
          <w:rFonts w:ascii="Times New Roman" w:eastAsia="Times New Roman" w:hAnsi="Times New Roman" w:cs="Times New Roman"/>
          <w:sz w:val="28"/>
          <w:szCs w:val="28"/>
          <w:lang w:val="uk-UA" w:eastAsia="ru-RU"/>
        </w:rPr>
      </w:pPr>
      <w:r w:rsidRPr="00066BE5">
        <w:rPr>
          <w:rFonts w:ascii="Times New Roman" w:eastAsia="Times New Roman" w:hAnsi="Times New Roman" w:cs="Times New Roman"/>
          <w:sz w:val="28"/>
          <w:szCs w:val="28"/>
          <w:lang w:val="uk-UA" w:eastAsia="ru-RU"/>
        </w:rPr>
        <w:t>Правила прийому до Кам'янець-Подільського медичного фахового коледжу в 202</w:t>
      </w:r>
      <w:r>
        <w:rPr>
          <w:rFonts w:ascii="Times New Roman" w:eastAsia="Times New Roman" w:hAnsi="Times New Roman" w:cs="Times New Roman"/>
          <w:sz w:val="28"/>
          <w:szCs w:val="28"/>
          <w:lang w:val="uk-UA" w:eastAsia="ru-RU"/>
        </w:rPr>
        <w:t>4</w:t>
      </w:r>
      <w:r w:rsidRPr="00066BE5">
        <w:rPr>
          <w:rFonts w:ascii="Times New Roman" w:eastAsia="Times New Roman" w:hAnsi="Times New Roman" w:cs="Times New Roman"/>
          <w:sz w:val="28"/>
          <w:szCs w:val="28"/>
          <w:lang w:val="uk-UA" w:eastAsia="ru-RU"/>
        </w:rPr>
        <w:t xml:space="preserve"> році, затверджені педагогічною радою коледжу 2</w:t>
      </w:r>
      <w:r>
        <w:rPr>
          <w:rFonts w:ascii="Times New Roman" w:eastAsia="Times New Roman" w:hAnsi="Times New Roman" w:cs="Times New Roman"/>
          <w:sz w:val="28"/>
          <w:szCs w:val="28"/>
          <w:lang w:val="uk-UA" w:eastAsia="ru-RU"/>
        </w:rPr>
        <w:t>5</w:t>
      </w:r>
      <w:r w:rsidRPr="00066BE5">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 xml:space="preserve">4.2024 року, протокол № 5, </w:t>
      </w:r>
      <w:r w:rsidRPr="00453910">
        <w:rPr>
          <w:rFonts w:ascii="Times New Roman" w:eastAsia="Times New Roman" w:hAnsi="Times New Roman" w:cs="Times New Roman"/>
          <w:sz w:val="28"/>
          <w:szCs w:val="20"/>
          <w:lang w:val="uk-UA" w:eastAsia="ru-RU"/>
        </w:rPr>
        <w:t xml:space="preserve">відповідно до наказу Міністерства освіти і науки України від 29 лютого 2024 року № 245 </w:t>
      </w:r>
      <w:r>
        <w:rPr>
          <w:rFonts w:ascii="TimesNewRomanPS-BoldMT" w:hAnsi="TimesNewRomanPS-BoldMT"/>
          <w:bCs/>
          <w:sz w:val="28"/>
          <w:szCs w:val="28"/>
          <w:lang w:val="uk-UA"/>
        </w:rPr>
        <w:t>«</w:t>
      </w:r>
      <w:r w:rsidRPr="00453910">
        <w:rPr>
          <w:rFonts w:ascii="TimesNewRomanPS-BoldMT" w:hAnsi="TimesNewRomanPS-BoldMT"/>
          <w:bCs/>
          <w:sz w:val="28"/>
          <w:lang w:val="uk-UA"/>
        </w:rPr>
        <w:t>Про затвердження Порядку прийому на навчання до закладів фахової передвищої освіти в 2024</w:t>
      </w:r>
      <w:r>
        <w:rPr>
          <w:rFonts w:ascii="TimesNewRomanPS-BoldMT" w:hAnsi="TimesNewRomanPS-BoldMT"/>
          <w:bCs/>
          <w:sz w:val="28"/>
          <w:lang w:val="uk-UA"/>
        </w:rPr>
        <w:t xml:space="preserve"> році»</w:t>
      </w:r>
      <w:r w:rsidRPr="00066BE5">
        <w:rPr>
          <w:rFonts w:ascii="Times New Roman" w:eastAsia="Times New Roman" w:hAnsi="Times New Roman" w:cs="Times New Roman"/>
          <w:sz w:val="28"/>
          <w:szCs w:val="28"/>
          <w:lang w:val="uk-UA" w:eastAsia="ru-RU"/>
        </w:rPr>
        <w:t>.</w:t>
      </w:r>
    </w:p>
    <w:p w:rsidR="008A4B9F" w:rsidRPr="007C1B6C" w:rsidRDefault="008A4B9F" w:rsidP="008A4B9F">
      <w:pPr>
        <w:pStyle w:val="a4"/>
        <w:numPr>
          <w:ilvl w:val="0"/>
          <w:numId w:val="27"/>
        </w:numPr>
        <w:spacing w:after="0"/>
        <w:jc w:val="both"/>
        <w:rPr>
          <w:rFonts w:ascii="Times New Roman" w:eastAsia="Times New Roman" w:hAnsi="Times New Roman" w:cs="Times New Roman"/>
          <w:sz w:val="28"/>
          <w:szCs w:val="28"/>
          <w:lang w:val="uk-UA" w:eastAsia="ru-RU"/>
        </w:rPr>
      </w:pPr>
      <w:r w:rsidRPr="007C1B6C">
        <w:rPr>
          <w:rFonts w:ascii="Times New Roman" w:eastAsia="Times New Roman" w:hAnsi="Times New Roman" w:cs="Times New Roman"/>
          <w:sz w:val="28"/>
          <w:szCs w:val="28"/>
          <w:lang w:val="uk-UA" w:eastAsia="ru-RU"/>
        </w:rPr>
        <w:t>Положення про приймальну комісію Кам’янець-Подільського медичного фахового коледжу, затверджене педаг</w:t>
      </w:r>
      <w:r>
        <w:rPr>
          <w:rFonts w:ascii="Times New Roman" w:eastAsia="Times New Roman" w:hAnsi="Times New Roman" w:cs="Times New Roman"/>
          <w:sz w:val="28"/>
          <w:szCs w:val="28"/>
          <w:lang w:val="uk-UA" w:eastAsia="ru-RU"/>
        </w:rPr>
        <w:t>огічною радою коледжу 28.12.2023</w:t>
      </w:r>
      <w:r w:rsidRPr="007C1B6C">
        <w:rPr>
          <w:rFonts w:ascii="Times New Roman" w:eastAsia="Times New Roman" w:hAnsi="Times New Roman" w:cs="Times New Roman"/>
          <w:sz w:val="28"/>
          <w:szCs w:val="28"/>
          <w:lang w:val="uk-UA" w:eastAsia="ru-RU"/>
        </w:rPr>
        <w:t xml:space="preserve"> року, протокол №3. </w:t>
      </w:r>
    </w:p>
    <w:p w:rsidR="008A4B9F" w:rsidRPr="007C1B6C" w:rsidRDefault="008A4B9F" w:rsidP="008A4B9F">
      <w:pPr>
        <w:pStyle w:val="a4"/>
        <w:numPr>
          <w:ilvl w:val="0"/>
          <w:numId w:val="27"/>
        </w:numPr>
        <w:spacing w:after="0"/>
        <w:jc w:val="both"/>
        <w:rPr>
          <w:rFonts w:ascii="Times New Roman" w:eastAsia="Times New Roman" w:hAnsi="Times New Roman" w:cs="Times New Roman"/>
          <w:sz w:val="28"/>
          <w:szCs w:val="28"/>
          <w:lang w:val="uk-UA" w:eastAsia="ru-RU"/>
        </w:rPr>
      </w:pPr>
      <w:r w:rsidRPr="007C1B6C">
        <w:rPr>
          <w:rFonts w:ascii="Times New Roman" w:eastAsia="Times New Roman" w:hAnsi="Times New Roman" w:cs="Times New Roman"/>
          <w:sz w:val="28"/>
          <w:szCs w:val="28"/>
          <w:lang w:val="uk-UA" w:eastAsia="ru-RU"/>
        </w:rPr>
        <w:t xml:space="preserve">Положення про проведення </w:t>
      </w:r>
      <w:r>
        <w:rPr>
          <w:rFonts w:ascii="Times New Roman" w:eastAsia="Times New Roman" w:hAnsi="Times New Roman" w:cs="Times New Roman"/>
          <w:sz w:val="28"/>
          <w:szCs w:val="28"/>
          <w:lang w:val="uk-UA" w:eastAsia="ru-RU"/>
        </w:rPr>
        <w:t xml:space="preserve">вступного випробування у формі </w:t>
      </w:r>
      <w:r w:rsidRPr="007C1B6C">
        <w:rPr>
          <w:rFonts w:ascii="Times New Roman" w:eastAsia="Times New Roman" w:hAnsi="Times New Roman" w:cs="Times New Roman"/>
          <w:sz w:val="28"/>
          <w:szCs w:val="28"/>
          <w:lang w:val="uk-UA" w:eastAsia="ru-RU"/>
        </w:rPr>
        <w:t>співбесіди для конкурсного відбору абітурієнтів на навчання в Кам'янець-Подільському м</w:t>
      </w:r>
      <w:r>
        <w:rPr>
          <w:rFonts w:ascii="Times New Roman" w:eastAsia="Times New Roman" w:hAnsi="Times New Roman" w:cs="Times New Roman"/>
          <w:sz w:val="28"/>
          <w:szCs w:val="28"/>
          <w:lang w:val="uk-UA" w:eastAsia="ru-RU"/>
        </w:rPr>
        <w:t>едичному фаховому коледжі в 2024</w:t>
      </w:r>
      <w:r w:rsidRPr="007C1B6C">
        <w:rPr>
          <w:rFonts w:ascii="Times New Roman" w:eastAsia="Times New Roman" w:hAnsi="Times New Roman" w:cs="Times New Roman"/>
          <w:sz w:val="28"/>
          <w:szCs w:val="28"/>
          <w:lang w:val="uk-UA" w:eastAsia="ru-RU"/>
        </w:rPr>
        <w:t xml:space="preserve"> році</w:t>
      </w:r>
      <w:r>
        <w:rPr>
          <w:rFonts w:ascii="Times New Roman" w:eastAsia="Times New Roman" w:hAnsi="Times New Roman" w:cs="Times New Roman"/>
          <w:sz w:val="28"/>
          <w:szCs w:val="28"/>
          <w:lang w:val="uk-UA" w:eastAsia="ru-RU"/>
        </w:rPr>
        <w:t xml:space="preserve">, </w:t>
      </w:r>
      <w:r w:rsidRPr="00D00D90">
        <w:rPr>
          <w:rFonts w:ascii="Times New Roman" w:eastAsia="Times New Roman" w:hAnsi="Times New Roman" w:cs="Times New Roman"/>
          <w:sz w:val="28"/>
          <w:szCs w:val="28"/>
          <w:lang w:val="uk-UA" w:eastAsia="ru-RU"/>
        </w:rPr>
        <w:t>затверджене</w:t>
      </w:r>
      <w:r>
        <w:rPr>
          <w:rFonts w:ascii="Times New Roman" w:eastAsia="Times New Roman" w:hAnsi="Times New Roman" w:cs="Times New Roman"/>
          <w:sz w:val="28"/>
          <w:szCs w:val="28"/>
          <w:lang w:val="uk-UA" w:eastAsia="ru-RU"/>
        </w:rPr>
        <w:t xml:space="preserve"> 25.04.2024.</w:t>
      </w:r>
    </w:p>
    <w:p w:rsidR="008A4B9F" w:rsidRPr="00D00D90" w:rsidRDefault="008A4B9F" w:rsidP="008A4B9F">
      <w:pPr>
        <w:pStyle w:val="a4"/>
        <w:numPr>
          <w:ilvl w:val="0"/>
          <w:numId w:val="27"/>
        </w:numPr>
        <w:spacing w:after="0"/>
        <w:jc w:val="both"/>
        <w:rPr>
          <w:rFonts w:ascii="Times New Roman" w:eastAsia="Times New Roman" w:hAnsi="Times New Roman" w:cs="Times New Roman"/>
          <w:sz w:val="28"/>
          <w:szCs w:val="28"/>
          <w:lang w:val="uk-UA" w:eastAsia="ru-RU"/>
        </w:rPr>
      </w:pPr>
      <w:r w:rsidRPr="00D00D90">
        <w:rPr>
          <w:rFonts w:ascii="Times New Roman" w:eastAsia="Times New Roman" w:hAnsi="Times New Roman" w:cs="Times New Roman"/>
          <w:sz w:val="28"/>
          <w:szCs w:val="28"/>
          <w:lang w:val="uk-UA" w:eastAsia="ru-RU"/>
        </w:rPr>
        <w:lastRenderedPageBreak/>
        <w:t xml:space="preserve">Положення про </w:t>
      </w:r>
      <w:r>
        <w:rPr>
          <w:rFonts w:ascii="Times New Roman" w:eastAsia="Times New Roman" w:hAnsi="Times New Roman" w:cs="Times New Roman"/>
          <w:sz w:val="28"/>
          <w:szCs w:val="28"/>
          <w:lang w:val="uk-UA" w:eastAsia="ru-RU"/>
        </w:rPr>
        <w:t>мотиваційний лист абітурієнта при вступі до  Кам’янець-Подільського медичного фахового коледжу</w:t>
      </w:r>
      <w:r w:rsidRPr="00D00D90">
        <w:rPr>
          <w:rFonts w:ascii="Times New Roman" w:eastAsia="Times New Roman" w:hAnsi="Times New Roman" w:cs="Times New Roman"/>
          <w:sz w:val="28"/>
          <w:szCs w:val="28"/>
          <w:lang w:val="uk-UA" w:eastAsia="ru-RU"/>
        </w:rPr>
        <w:t xml:space="preserve"> в 202</w:t>
      </w:r>
      <w:r>
        <w:rPr>
          <w:rFonts w:ascii="Times New Roman" w:eastAsia="Times New Roman" w:hAnsi="Times New Roman" w:cs="Times New Roman"/>
          <w:sz w:val="28"/>
          <w:szCs w:val="28"/>
          <w:lang w:val="uk-UA" w:eastAsia="ru-RU"/>
        </w:rPr>
        <w:t>4</w:t>
      </w:r>
      <w:r w:rsidRPr="00D00D90">
        <w:rPr>
          <w:rFonts w:ascii="Times New Roman" w:eastAsia="Times New Roman" w:hAnsi="Times New Roman" w:cs="Times New Roman"/>
          <w:sz w:val="28"/>
          <w:szCs w:val="28"/>
          <w:lang w:val="uk-UA" w:eastAsia="ru-RU"/>
        </w:rPr>
        <w:t xml:space="preserve"> році, затверджене </w:t>
      </w:r>
      <w:r>
        <w:rPr>
          <w:rFonts w:ascii="Times New Roman" w:eastAsia="Times New Roman" w:hAnsi="Times New Roman" w:cs="Times New Roman"/>
          <w:sz w:val="28"/>
          <w:szCs w:val="28"/>
          <w:lang w:val="uk-UA" w:eastAsia="ru-RU"/>
        </w:rPr>
        <w:t>25.04.2024.</w:t>
      </w:r>
    </w:p>
    <w:p w:rsidR="008A4B9F" w:rsidRDefault="008A4B9F" w:rsidP="008A4B9F">
      <w:pPr>
        <w:pStyle w:val="a4"/>
        <w:numPr>
          <w:ilvl w:val="0"/>
          <w:numId w:val="27"/>
        </w:num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Положення про порядок роботи апеляційної</w:t>
      </w:r>
      <w:r w:rsidRPr="00D00D90">
        <w:rPr>
          <w:rFonts w:ascii="Times New Roman" w:eastAsia="Times New Roman" w:hAnsi="Times New Roman" w:cs="Times New Roman"/>
          <w:sz w:val="28"/>
          <w:szCs w:val="28"/>
          <w:lang w:val="uk-UA" w:eastAsia="ru-RU"/>
        </w:rPr>
        <w:t xml:space="preserve"> к</w:t>
      </w:r>
      <w:r>
        <w:rPr>
          <w:rFonts w:ascii="Times New Roman" w:eastAsia="Times New Roman" w:hAnsi="Times New Roman" w:cs="Times New Roman"/>
          <w:sz w:val="28"/>
          <w:szCs w:val="28"/>
          <w:lang w:val="uk-UA" w:eastAsia="ru-RU"/>
        </w:rPr>
        <w:t>омісії</w:t>
      </w:r>
      <w:r w:rsidRPr="00D00D9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подання і розгляду апеляцій у 2024 році, затверджене 28.12.2023.</w:t>
      </w:r>
    </w:p>
    <w:p w:rsidR="008A4B9F" w:rsidRPr="00D00D90" w:rsidRDefault="008A4B9F" w:rsidP="008A4B9F">
      <w:pPr>
        <w:pStyle w:val="a4"/>
        <w:numPr>
          <w:ilvl w:val="0"/>
          <w:numId w:val="27"/>
        </w:numPr>
        <w:spacing w:after="0" w:line="312" w:lineRule="auto"/>
        <w:jc w:val="both"/>
        <w:rPr>
          <w:rFonts w:ascii="Times New Roman" w:eastAsia="Times New Roman" w:hAnsi="Times New Roman" w:cs="Times New Roman"/>
          <w:sz w:val="28"/>
          <w:szCs w:val="28"/>
          <w:lang w:val="uk-UA" w:eastAsia="ru-RU"/>
        </w:rPr>
      </w:pPr>
      <w:r w:rsidRPr="007C1B6C">
        <w:rPr>
          <w:rFonts w:ascii="Times New Roman" w:eastAsia="Times New Roman" w:hAnsi="Times New Roman" w:cs="Times New Roman"/>
          <w:sz w:val="28"/>
          <w:szCs w:val="28"/>
          <w:lang w:val="uk-UA" w:eastAsia="ru-RU"/>
        </w:rPr>
        <w:t xml:space="preserve">Положення про </w:t>
      </w:r>
      <w:r>
        <w:rPr>
          <w:rFonts w:ascii="Times New Roman" w:eastAsia="Times New Roman" w:hAnsi="Times New Roman" w:cs="Times New Roman"/>
          <w:sz w:val="28"/>
          <w:szCs w:val="28"/>
          <w:lang w:val="uk-UA" w:eastAsia="ru-RU"/>
        </w:rPr>
        <w:t>уповноважену особу з питань запобігання та виявлення корупції</w:t>
      </w:r>
      <w:r w:rsidRPr="007C1B6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при вступі до </w:t>
      </w:r>
      <w:r w:rsidRPr="007C1B6C">
        <w:rPr>
          <w:rFonts w:ascii="Times New Roman" w:eastAsia="Times New Roman" w:hAnsi="Times New Roman" w:cs="Times New Roman"/>
          <w:sz w:val="28"/>
          <w:szCs w:val="28"/>
          <w:lang w:val="uk-UA" w:eastAsia="ru-RU"/>
        </w:rPr>
        <w:t>Кам’янець-Подільського медичного фахового коледжу</w:t>
      </w:r>
      <w:r>
        <w:rPr>
          <w:rFonts w:ascii="Times New Roman" w:eastAsia="Times New Roman" w:hAnsi="Times New Roman" w:cs="Times New Roman"/>
          <w:sz w:val="28"/>
          <w:szCs w:val="28"/>
          <w:lang w:val="uk-UA" w:eastAsia="ru-RU"/>
        </w:rPr>
        <w:t xml:space="preserve"> в 2024 році</w:t>
      </w:r>
      <w:r w:rsidRPr="007C1B6C">
        <w:rPr>
          <w:rFonts w:ascii="Times New Roman" w:eastAsia="Times New Roman" w:hAnsi="Times New Roman" w:cs="Times New Roman"/>
          <w:sz w:val="28"/>
          <w:szCs w:val="28"/>
          <w:lang w:val="uk-UA" w:eastAsia="ru-RU"/>
        </w:rPr>
        <w:t>, затверджене педаг</w:t>
      </w:r>
      <w:r>
        <w:rPr>
          <w:rFonts w:ascii="Times New Roman" w:eastAsia="Times New Roman" w:hAnsi="Times New Roman" w:cs="Times New Roman"/>
          <w:sz w:val="28"/>
          <w:szCs w:val="28"/>
          <w:lang w:val="uk-UA" w:eastAsia="ru-RU"/>
        </w:rPr>
        <w:t>огічною радою коледжу 25.04.2024 року, протокол №5</w:t>
      </w:r>
      <w:r w:rsidRPr="007C1B6C">
        <w:rPr>
          <w:rFonts w:ascii="Times New Roman" w:eastAsia="Times New Roman" w:hAnsi="Times New Roman" w:cs="Times New Roman"/>
          <w:sz w:val="28"/>
          <w:szCs w:val="28"/>
          <w:lang w:val="uk-UA" w:eastAsia="ru-RU"/>
        </w:rPr>
        <w:t>.</w:t>
      </w:r>
    </w:p>
    <w:p w:rsidR="008A4B9F" w:rsidRPr="00D00D90" w:rsidRDefault="008A4B9F" w:rsidP="008A4B9F">
      <w:pPr>
        <w:pStyle w:val="a4"/>
        <w:numPr>
          <w:ilvl w:val="0"/>
          <w:numId w:val="27"/>
        </w:numPr>
        <w:spacing w:after="0" w:line="312" w:lineRule="auto"/>
        <w:jc w:val="both"/>
        <w:rPr>
          <w:rFonts w:ascii="Times New Roman" w:eastAsia="Times New Roman" w:hAnsi="Times New Roman" w:cs="Times New Roman"/>
          <w:sz w:val="28"/>
          <w:szCs w:val="28"/>
          <w:lang w:val="uk-UA" w:eastAsia="ru-RU"/>
        </w:rPr>
      </w:pPr>
      <w:r w:rsidRPr="00D00D90">
        <w:rPr>
          <w:rFonts w:ascii="Times New Roman" w:eastAsia="Times New Roman" w:hAnsi="Times New Roman" w:cs="Times New Roman"/>
          <w:sz w:val="28"/>
          <w:szCs w:val="28"/>
          <w:lang w:val="uk-UA" w:eastAsia="ru-RU"/>
        </w:rPr>
        <w:t>Закон України п</w:t>
      </w:r>
      <w:r>
        <w:rPr>
          <w:rFonts w:ascii="Times New Roman" w:eastAsia="Times New Roman" w:hAnsi="Times New Roman" w:cs="Times New Roman"/>
          <w:sz w:val="28"/>
          <w:szCs w:val="28"/>
          <w:lang w:val="uk-UA" w:eastAsia="ru-RU"/>
        </w:rPr>
        <w:t xml:space="preserve">ро фахову передвищу освіту (24.03.2024 </w:t>
      </w:r>
      <w:r w:rsidRPr="00D00D90">
        <w:rPr>
          <w:rFonts w:ascii="Times New Roman" w:eastAsia="Times New Roman" w:hAnsi="Times New Roman" w:cs="Times New Roman"/>
          <w:sz w:val="28"/>
          <w:szCs w:val="28"/>
          <w:lang w:val="uk-UA" w:eastAsia="ru-RU"/>
        </w:rPr>
        <w:t>№ 2745-VIII зі змінами</w:t>
      </w:r>
      <w:r>
        <w:rPr>
          <w:rFonts w:ascii="Times New Roman" w:eastAsia="Times New Roman" w:hAnsi="Times New Roman" w:cs="Times New Roman"/>
          <w:sz w:val="28"/>
          <w:szCs w:val="28"/>
          <w:lang w:val="uk-UA" w:eastAsia="ru-RU"/>
        </w:rPr>
        <w:t>).</w:t>
      </w:r>
    </w:p>
    <w:p w:rsidR="008A4B9F" w:rsidRPr="00D00D90" w:rsidRDefault="008A4B9F" w:rsidP="008A4B9F">
      <w:pPr>
        <w:pStyle w:val="a4"/>
        <w:numPr>
          <w:ilvl w:val="0"/>
          <w:numId w:val="27"/>
        </w:num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 України про освіту (06.10.2024</w:t>
      </w:r>
      <w:r w:rsidRPr="00D00D90">
        <w:rPr>
          <w:rFonts w:ascii="Times New Roman" w:eastAsia="Times New Roman" w:hAnsi="Times New Roman" w:cs="Times New Roman"/>
          <w:sz w:val="28"/>
          <w:szCs w:val="28"/>
          <w:lang w:val="uk-UA" w:eastAsia="ru-RU"/>
        </w:rPr>
        <w:t xml:space="preserve"> №2145-VIII</w:t>
      </w:r>
      <w:r>
        <w:rPr>
          <w:rFonts w:ascii="Times New Roman" w:eastAsia="Times New Roman" w:hAnsi="Times New Roman" w:cs="Times New Roman"/>
          <w:sz w:val="28"/>
          <w:szCs w:val="28"/>
          <w:lang w:val="uk-UA" w:eastAsia="ru-RU"/>
        </w:rPr>
        <w:t xml:space="preserve">, </w:t>
      </w:r>
      <w:r w:rsidRPr="00D00D90">
        <w:rPr>
          <w:rFonts w:ascii="Times New Roman" w:eastAsia="Times New Roman" w:hAnsi="Times New Roman" w:cs="Times New Roman"/>
          <w:sz w:val="28"/>
          <w:szCs w:val="28"/>
          <w:lang w:val="uk-UA" w:eastAsia="ru-RU"/>
        </w:rPr>
        <w:t>зі змінами</w:t>
      </w:r>
      <w:r>
        <w:rPr>
          <w:rFonts w:ascii="Times New Roman" w:eastAsia="Times New Roman" w:hAnsi="Times New Roman" w:cs="Times New Roman"/>
          <w:sz w:val="28"/>
          <w:szCs w:val="28"/>
          <w:lang w:val="uk-UA" w:eastAsia="ru-RU"/>
        </w:rPr>
        <w:t>).</w:t>
      </w:r>
    </w:p>
    <w:p w:rsidR="008A4B9F" w:rsidRPr="00D00D90" w:rsidRDefault="008A4B9F" w:rsidP="008A4B9F">
      <w:pPr>
        <w:pStyle w:val="a4"/>
        <w:numPr>
          <w:ilvl w:val="0"/>
          <w:numId w:val="27"/>
        </w:numPr>
        <w:spacing w:after="0" w:line="312" w:lineRule="auto"/>
        <w:jc w:val="both"/>
        <w:rPr>
          <w:rFonts w:ascii="Times New Roman" w:eastAsia="Times New Roman" w:hAnsi="Times New Roman" w:cs="Times New Roman"/>
          <w:sz w:val="28"/>
          <w:szCs w:val="28"/>
          <w:lang w:val="uk-UA" w:eastAsia="ru-RU"/>
        </w:rPr>
      </w:pPr>
      <w:r w:rsidRPr="00D00D90">
        <w:rPr>
          <w:rFonts w:ascii="Times New Roman" w:eastAsia="Times New Roman" w:hAnsi="Times New Roman" w:cs="Times New Roman"/>
          <w:sz w:val="28"/>
          <w:szCs w:val="28"/>
          <w:lang w:val="uk-UA" w:eastAsia="ru-RU"/>
        </w:rPr>
        <w:t>Закон України "Про громадянство України" (</w:t>
      </w:r>
      <w:r>
        <w:rPr>
          <w:rFonts w:ascii="Times New Roman" w:eastAsia="Times New Roman" w:hAnsi="Times New Roman" w:cs="Times New Roman"/>
          <w:sz w:val="28"/>
          <w:szCs w:val="28"/>
          <w:lang w:val="uk-UA" w:eastAsia="ru-RU"/>
        </w:rPr>
        <w:t xml:space="preserve"> 25.08.2024 </w:t>
      </w:r>
      <w:r w:rsidRPr="00D00D90">
        <w:rPr>
          <w:rFonts w:ascii="Times New Roman" w:eastAsia="Times New Roman" w:hAnsi="Times New Roman" w:cs="Times New Roman"/>
          <w:sz w:val="28"/>
          <w:szCs w:val="28"/>
          <w:lang w:val="uk-UA" w:eastAsia="ru-RU"/>
        </w:rPr>
        <w:t>№ 2235</w:t>
      </w:r>
      <w:r>
        <w:rPr>
          <w:rFonts w:ascii="Times New Roman" w:eastAsia="Times New Roman" w:hAnsi="Times New Roman" w:cs="Times New Roman"/>
          <w:sz w:val="28"/>
          <w:szCs w:val="28"/>
          <w:lang w:val="uk-UA" w:eastAsia="ru-RU"/>
        </w:rPr>
        <w:t>-ІІІ</w:t>
      </w:r>
      <w:r w:rsidRPr="00D00D90">
        <w:rPr>
          <w:rFonts w:ascii="Times New Roman" w:eastAsia="Times New Roman" w:hAnsi="Times New Roman" w:cs="Times New Roman"/>
          <w:sz w:val="28"/>
          <w:szCs w:val="28"/>
          <w:lang w:val="uk-UA" w:eastAsia="ru-RU"/>
        </w:rPr>
        <w:t xml:space="preserve"> зі змінами</w:t>
      </w:r>
      <w:r>
        <w:rPr>
          <w:rFonts w:ascii="Times New Roman" w:eastAsia="Times New Roman" w:hAnsi="Times New Roman" w:cs="Times New Roman"/>
          <w:sz w:val="28"/>
          <w:szCs w:val="28"/>
          <w:lang w:val="uk-UA" w:eastAsia="ru-RU"/>
        </w:rPr>
        <w:t>).</w:t>
      </w:r>
    </w:p>
    <w:p w:rsidR="008A4B9F" w:rsidRPr="00D00D90" w:rsidRDefault="008A4B9F" w:rsidP="008A4B9F">
      <w:pPr>
        <w:pStyle w:val="a4"/>
        <w:numPr>
          <w:ilvl w:val="0"/>
          <w:numId w:val="27"/>
        </w:numPr>
        <w:spacing w:after="0" w:line="312" w:lineRule="auto"/>
        <w:jc w:val="both"/>
        <w:rPr>
          <w:rFonts w:ascii="Times New Roman" w:eastAsia="Times New Roman" w:hAnsi="Times New Roman" w:cs="Times New Roman"/>
          <w:sz w:val="28"/>
          <w:szCs w:val="28"/>
          <w:lang w:val="uk-UA" w:eastAsia="ru-RU"/>
        </w:rPr>
      </w:pPr>
      <w:r w:rsidRPr="00D00D90">
        <w:rPr>
          <w:rFonts w:ascii="Times New Roman" w:eastAsia="Times New Roman" w:hAnsi="Times New Roman" w:cs="Times New Roman"/>
          <w:sz w:val="28"/>
          <w:szCs w:val="28"/>
          <w:lang w:val="uk-UA" w:eastAsia="ru-RU"/>
        </w:rPr>
        <w:t>Закон України "Про статус ветеранів війни, гарантії їх соціального захисту" (</w:t>
      </w:r>
      <w:r>
        <w:rPr>
          <w:rFonts w:ascii="Times New Roman" w:eastAsia="Times New Roman" w:hAnsi="Times New Roman" w:cs="Times New Roman"/>
          <w:sz w:val="28"/>
          <w:szCs w:val="28"/>
          <w:lang w:val="uk-UA" w:eastAsia="ru-RU"/>
        </w:rPr>
        <w:t xml:space="preserve">01.10.2024 </w:t>
      </w:r>
      <w:r w:rsidRPr="00D00D90">
        <w:rPr>
          <w:rFonts w:ascii="Times New Roman" w:eastAsia="Times New Roman" w:hAnsi="Times New Roman" w:cs="Times New Roman"/>
          <w:sz w:val="28"/>
          <w:szCs w:val="28"/>
          <w:lang w:val="uk-UA" w:eastAsia="ru-RU"/>
        </w:rPr>
        <w:t>№ 3551</w:t>
      </w:r>
      <w:r>
        <w:rPr>
          <w:rFonts w:ascii="Arial" w:hAnsi="Arial" w:cs="Arial"/>
          <w:color w:val="000000"/>
          <w:sz w:val="28"/>
          <w:szCs w:val="28"/>
          <w:shd w:val="clear" w:color="auto" w:fill="F7F7F7"/>
        </w:rPr>
        <w:t>-</w:t>
      </w:r>
      <w:r w:rsidRPr="00591ECF">
        <w:rPr>
          <w:rFonts w:ascii="Times New Roman" w:hAnsi="Times New Roman" w:cs="Times New Roman"/>
          <w:color w:val="000000"/>
          <w:sz w:val="28"/>
          <w:szCs w:val="28"/>
          <w:shd w:val="clear" w:color="auto" w:fill="F7F7F7"/>
        </w:rPr>
        <w:t>XII</w:t>
      </w:r>
      <w:r>
        <w:rPr>
          <w:rFonts w:ascii="Times New Roman" w:hAnsi="Times New Roman" w:cs="Times New Roman"/>
          <w:color w:val="000000"/>
          <w:sz w:val="28"/>
          <w:szCs w:val="28"/>
          <w:shd w:val="clear" w:color="auto" w:fill="F7F7F7"/>
          <w:lang w:val="uk-UA"/>
        </w:rPr>
        <w:t>,</w:t>
      </w:r>
      <w:r w:rsidRPr="00D00D90">
        <w:rPr>
          <w:rFonts w:ascii="Times New Roman" w:eastAsia="Times New Roman" w:hAnsi="Times New Roman" w:cs="Times New Roman"/>
          <w:sz w:val="28"/>
          <w:szCs w:val="28"/>
          <w:lang w:val="uk-UA" w:eastAsia="ru-RU"/>
        </w:rPr>
        <w:t xml:space="preserve"> зі змінами</w:t>
      </w:r>
      <w:r>
        <w:rPr>
          <w:rFonts w:ascii="Times New Roman" w:eastAsia="Times New Roman" w:hAnsi="Times New Roman" w:cs="Times New Roman"/>
          <w:sz w:val="28"/>
          <w:szCs w:val="28"/>
          <w:lang w:val="uk-UA" w:eastAsia="ru-RU"/>
        </w:rPr>
        <w:t>).</w:t>
      </w:r>
    </w:p>
    <w:p w:rsidR="008A4B9F" w:rsidRPr="00D00D90" w:rsidRDefault="008A4B9F" w:rsidP="008A4B9F">
      <w:pPr>
        <w:pStyle w:val="a4"/>
        <w:numPr>
          <w:ilvl w:val="0"/>
          <w:numId w:val="27"/>
        </w:numPr>
        <w:spacing w:after="0" w:line="312" w:lineRule="auto"/>
        <w:jc w:val="both"/>
        <w:rPr>
          <w:rFonts w:ascii="Times New Roman" w:eastAsia="Times New Roman" w:hAnsi="Times New Roman" w:cs="Times New Roman"/>
          <w:sz w:val="28"/>
          <w:szCs w:val="28"/>
          <w:lang w:val="uk-UA" w:eastAsia="ru-RU"/>
        </w:rPr>
      </w:pPr>
      <w:r w:rsidRPr="00D00D90">
        <w:rPr>
          <w:rFonts w:ascii="Times New Roman" w:eastAsia="Times New Roman" w:hAnsi="Times New Roman" w:cs="Times New Roman"/>
          <w:sz w:val="28"/>
          <w:szCs w:val="28"/>
          <w:lang w:val="uk-UA" w:eastAsia="ru-RU"/>
        </w:rPr>
        <w:t>Закон України "Про статус і соціальний захист громадян, які постраждали внаслідок Чорнобильської катастрофи" (</w:t>
      </w:r>
      <w:r>
        <w:rPr>
          <w:rFonts w:ascii="Times New Roman" w:eastAsia="Times New Roman" w:hAnsi="Times New Roman" w:cs="Times New Roman"/>
          <w:sz w:val="28"/>
          <w:szCs w:val="28"/>
          <w:lang w:val="uk-UA" w:eastAsia="ru-RU"/>
        </w:rPr>
        <w:t xml:space="preserve">03.04.2024 № 796 </w:t>
      </w:r>
      <w:r w:rsidRPr="00430611">
        <w:rPr>
          <w:rFonts w:ascii="Arial" w:hAnsi="Arial" w:cs="Arial"/>
          <w:color w:val="000000"/>
          <w:sz w:val="28"/>
          <w:szCs w:val="28"/>
          <w:shd w:val="clear" w:color="auto" w:fill="F7F7F7"/>
          <w:lang w:val="uk-UA"/>
        </w:rPr>
        <w:t>-</w:t>
      </w:r>
      <w:r w:rsidRPr="00591ECF">
        <w:rPr>
          <w:rFonts w:ascii="Times New Roman" w:hAnsi="Times New Roman" w:cs="Times New Roman"/>
          <w:color w:val="000000"/>
          <w:sz w:val="28"/>
          <w:szCs w:val="28"/>
          <w:shd w:val="clear" w:color="auto" w:fill="F7F7F7"/>
        </w:rPr>
        <w:t>XII</w:t>
      </w:r>
      <w:r>
        <w:rPr>
          <w:rFonts w:ascii="Times New Roman" w:hAnsi="Times New Roman" w:cs="Times New Roman"/>
          <w:color w:val="000000"/>
          <w:sz w:val="28"/>
          <w:szCs w:val="28"/>
          <w:shd w:val="clear" w:color="auto" w:fill="F7F7F7"/>
          <w:lang w:val="uk-UA"/>
        </w:rPr>
        <w:t>,</w:t>
      </w:r>
      <w:r w:rsidRPr="00D00D90">
        <w:rPr>
          <w:rFonts w:ascii="Times New Roman" w:eastAsia="Times New Roman" w:hAnsi="Times New Roman" w:cs="Times New Roman"/>
          <w:sz w:val="28"/>
          <w:szCs w:val="28"/>
          <w:lang w:val="uk-UA" w:eastAsia="ru-RU"/>
        </w:rPr>
        <w:t xml:space="preserve"> зі змінами</w:t>
      </w:r>
      <w:r>
        <w:rPr>
          <w:rFonts w:ascii="Times New Roman" w:eastAsia="Times New Roman" w:hAnsi="Times New Roman" w:cs="Times New Roman"/>
          <w:sz w:val="28"/>
          <w:szCs w:val="28"/>
          <w:lang w:val="uk-UA" w:eastAsia="ru-RU"/>
        </w:rPr>
        <w:t>).</w:t>
      </w:r>
    </w:p>
    <w:p w:rsidR="008A4B9F" w:rsidRPr="00D00D90" w:rsidRDefault="008A4B9F" w:rsidP="008A4B9F">
      <w:pPr>
        <w:pStyle w:val="a4"/>
        <w:numPr>
          <w:ilvl w:val="0"/>
          <w:numId w:val="27"/>
        </w:num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D00D90">
        <w:rPr>
          <w:rFonts w:ascii="Times New Roman" w:eastAsia="Times New Roman" w:hAnsi="Times New Roman" w:cs="Times New Roman"/>
          <w:sz w:val="28"/>
          <w:szCs w:val="28"/>
          <w:lang w:val="uk-UA" w:eastAsia="ru-RU"/>
        </w:rPr>
        <w:t xml:space="preserve">Закон України </w:t>
      </w:r>
      <w:r>
        <w:rPr>
          <w:rFonts w:ascii="Times New Roman" w:eastAsia="Times New Roman" w:hAnsi="Times New Roman" w:cs="Times New Roman"/>
          <w:sz w:val="28"/>
          <w:szCs w:val="28"/>
          <w:lang w:val="uk-UA" w:eastAsia="ru-RU"/>
        </w:rPr>
        <w:t>«</w:t>
      </w:r>
      <w:r w:rsidRPr="00412EE4">
        <w:rPr>
          <w:rFonts w:ascii="Times New Roman" w:hAnsi="Times New Roman" w:cs="Times New Roman"/>
          <w:bCs/>
          <w:sz w:val="28"/>
          <w:szCs w:val="28"/>
          <w:shd w:val="clear" w:color="auto" w:fill="FFFFFF"/>
          <w:lang w:val="uk-UA"/>
        </w:rPr>
        <w:t>Про внесення змін до деяких законів України щодо надання державної цільової підтримки окремим категоріям осіб у сферах професійної (професійно-технічної), фахової передвищої, вищої освіти</w:t>
      </w:r>
      <w:r>
        <w:rPr>
          <w:rStyle w:val="af7"/>
          <w:rFonts w:ascii="Times New Roman" w:hAnsi="Times New Roman" w:cs="Times New Roman"/>
          <w:sz w:val="28"/>
          <w:szCs w:val="28"/>
          <w:bdr w:val="none" w:sz="0" w:space="0" w:color="auto" w:frame="1"/>
          <w:shd w:val="clear" w:color="auto" w:fill="FFFFFF"/>
          <w:lang w:val="uk-UA"/>
        </w:rPr>
        <w:t>»</w:t>
      </w:r>
      <w:r>
        <w:rPr>
          <w:rFonts w:ascii="Times New Roman" w:eastAsia="Times New Roman" w:hAnsi="Times New Roman" w:cs="Times New Roman"/>
          <w:sz w:val="28"/>
          <w:szCs w:val="28"/>
          <w:lang w:val="uk-UA" w:eastAsia="ru-RU"/>
        </w:rPr>
        <w:t xml:space="preserve"> (23.02.2023</w:t>
      </w:r>
      <w:r w:rsidRPr="00D00D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155D6E">
        <w:rPr>
          <w:rFonts w:ascii="Times New Roman" w:hAnsi="Times New Roman" w:cs="Times New Roman"/>
          <w:sz w:val="28"/>
          <w:szCs w:val="28"/>
          <w:shd w:val="clear" w:color="auto" w:fill="F7F7F7"/>
          <w:lang w:val="uk-UA"/>
        </w:rPr>
        <w:t>2940-</w:t>
      </w:r>
      <w:r w:rsidRPr="00155D6E">
        <w:rPr>
          <w:rFonts w:ascii="Times New Roman" w:hAnsi="Times New Roman" w:cs="Times New Roman"/>
          <w:sz w:val="28"/>
          <w:szCs w:val="28"/>
          <w:shd w:val="clear" w:color="auto" w:fill="F7F7F7"/>
        </w:rPr>
        <w:t>IX</w:t>
      </w:r>
      <w:r>
        <w:rPr>
          <w:rFonts w:ascii="Times New Roman" w:hAnsi="Times New Roman" w:cs="Times New Roman"/>
          <w:sz w:val="28"/>
          <w:szCs w:val="28"/>
          <w:shd w:val="clear" w:color="auto" w:fill="F7F7F7"/>
          <w:lang w:val="uk-UA"/>
        </w:rPr>
        <w:t>)</w:t>
      </w:r>
      <w:r w:rsidRPr="00155D6E">
        <w:rPr>
          <w:rFonts w:ascii="Times New Roman" w:eastAsia="Times New Roman" w:hAnsi="Times New Roman" w:cs="Times New Roman"/>
          <w:sz w:val="28"/>
          <w:szCs w:val="28"/>
          <w:lang w:val="uk-UA" w:eastAsia="ru-RU"/>
        </w:rPr>
        <w:t>.</w:t>
      </w:r>
    </w:p>
    <w:p w:rsidR="00506A07" w:rsidRPr="008B1221" w:rsidRDefault="00506A07" w:rsidP="00506A07">
      <w:pPr>
        <w:pStyle w:val="a4"/>
        <w:spacing w:after="0" w:line="312" w:lineRule="auto"/>
        <w:jc w:val="both"/>
        <w:rPr>
          <w:rFonts w:ascii="Times New Roman" w:eastAsia="Times New Roman" w:hAnsi="Times New Roman" w:cs="Times New Roman"/>
          <w:color w:val="FF0000"/>
          <w:sz w:val="28"/>
          <w:szCs w:val="28"/>
          <w:lang w:val="uk-UA" w:eastAsia="ru-RU"/>
        </w:rPr>
      </w:pPr>
    </w:p>
    <w:p w:rsidR="00AC1023" w:rsidRPr="009146CB" w:rsidRDefault="00AC1023" w:rsidP="004940DE">
      <w:pPr>
        <w:spacing w:after="0" w:line="312" w:lineRule="auto"/>
        <w:jc w:val="both"/>
        <w:rPr>
          <w:rFonts w:ascii="Times New Roman" w:eastAsia="Times New Roman" w:hAnsi="Times New Roman" w:cs="Times New Roman"/>
          <w:b/>
          <w:sz w:val="28"/>
          <w:szCs w:val="28"/>
          <w:lang w:eastAsia="ru-RU"/>
        </w:rPr>
      </w:pPr>
      <w:r w:rsidRPr="009146CB">
        <w:rPr>
          <w:rFonts w:ascii="Times New Roman" w:eastAsia="Times New Roman" w:hAnsi="Times New Roman" w:cs="Times New Roman"/>
          <w:b/>
          <w:sz w:val="28"/>
          <w:szCs w:val="28"/>
          <w:lang w:eastAsia="ru-RU"/>
        </w:rPr>
        <w:t xml:space="preserve">Випуск </w:t>
      </w:r>
      <w:r w:rsidR="00DF42C4">
        <w:rPr>
          <w:rFonts w:ascii="Times New Roman" w:eastAsia="Times New Roman" w:hAnsi="Times New Roman" w:cs="Times New Roman"/>
          <w:b/>
          <w:sz w:val="28"/>
          <w:szCs w:val="28"/>
          <w:lang w:val="uk-UA" w:eastAsia="ru-RU"/>
        </w:rPr>
        <w:t>здобувачів освіти</w:t>
      </w:r>
      <w:r w:rsidRPr="009146CB">
        <w:rPr>
          <w:rFonts w:ascii="Times New Roman" w:eastAsia="Times New Roman" w:hAnsi="Times New Roman" w:cs="Times New Roman"/>
          <w:b/>
          <w:sz w:val="28"/>
          <w:szCs w:val="28"/>
          <w:lang w:eastAsia="ru-RU"/>
        </w:rPr>
        <w:t xml:space="preserve"> у 20</w:t>
      </w:r>
      <w:r w:rsidR="004940DE" w:rsidRPr="009146CB">
        <w:rPr>
          <w:rFonts w:ascii="Times New Roman" w:eastAsia="Times New Roman" w:hAnsi="Times New Roman" w:cs="Times New Roman"/>
          <w:b/>
          <w:sz w:val="28"/>
          <w:szCs w:val="28"/>
          <w:lang w:val="uk-UA" w:eastAsia="ru-RU"/>
        </w:rPr>
        <w:t>2</w:t>
      </w:r>
      <w:r w:rsidR="00DF42C4">
        <w:rPr>
          <w:rFonts w:ascii="Times New Roman" w:eastAsia="Times New Roman" w:hAnsi="Times New Roman" w:cs="Times New Roman"/>
          <w:b/>
          <w:sz w:val="28"/>
          <w:szCs w:val="28"/>
          <w:lang w:val="uk-UA" w:eastAsia="ru-RU"/>
        </w:rPr>
        <w:t>3</w:t>
      </w:r>
      <w:r w:rsidRPr="009146CB">
        <w:rPr>
          <w:rFonts w:ascii="Times New Roman" w:eastAsia="Times New Roman" w:hAnsi="Times New Roman" w:cs="Times New Roman"/>
          <w:b/>
          <w:sz w:val="28"/>
          <w:szCs w:val="28"/>
          <w:lang w:eastAsia="ru-RU"/>
        </w:rPr>
        <w:t>-20</w:t>
      </w:r>
      <w:r w:rsidRPr="009146CB">
        <w:rPr>
          <w:rFonts w:ascii="Times New Roman" w:eastAsia="Times New Roman" w:hAnsi="Times New Roman" w:cs="Times New Roman"/>
          <w:b/>
          <w:sz w:val="28"/>
          <w:szCs w:val="28"/>
          <w:lang w:val="uk-UA" w:eastAsia="ru-RU"/>
        </w:rPr>
        <w:t>2</w:t>
      </w:r>
      <w:r w:rsidR="00DF42C4">
        <w:rPr>
          <w:rFonts w:ascii="Times New Roman" w:eastAsia="Times New Roman" w:hAnsi="Times New Roman" w:cs="Times New Roman"/>
          <w:b/>
          <w:sz w:val="28"/>
          <w:szCs w:val="28"/>
          <w:lang w:val="uk-UA" w:eastAsia="ru-RU"/>
        </w:rPr>
        <w:t>4</w:t>
      </w:r>
      <w:r w:rsidRPr="009146CB">
        <w:rPr>
          <w:rFonts w:ascii="Times New Roman" w:eastAsia="Times New Roman" w:hAnsi="Times New Roman" w:cs="Times New Roman"/>
          <w:b/>
          <w:sz w:val="28"/>
          <w:szCs w:val="28"/>
          <w:lang w:eastAsia="ru-RU"/>
        </w:rPr>
        <w:t xml:space="preserve"> навчальному році:</w:t>
      </w:r>
    </w:p>
    <w:tbl>
      <w:tblPr>
        <w:tblStyle w:val="31"/>
        <w:tblW w:w="10031" w:type="dxa"/>
        <w:tblLayout w:type="fixed"/>
        <w:tblLook w:val="04A0" w:firstRow="1" w:lastRow="0" w:firstColumn="1" w:lastColumn="0" w:noHBand="0" w:noVBand="1"/>
      </w:tblPr>
      <w:tblGrid>
        <w:gridCol w:w="2235"/>
        <w:gridCol w:w="992"/>
        <w:gridCol w:w="1134"/>
        <w:gridCol w:w="2126"/>
        <w:gridCol w:w="1701"/>
        <w:gridCol w:w="1843"/>
      </w:tblGrid>
      <w:tr w:rsidR="009146CB" w:rsidRPr="009146CB" w:rsidTr="005075DC">
        <w:tc>
          <w:tcPr>
            <w:tcW w:w="2235" w:type="dxa"/>
            <w:vMerge w:val="restart"/>
            <w:vAlign w:val="center"/>
          </w:tcPr>
          <w:p w:rsidR="00352408" w:rsidRPr="009146CB" w:rsidRDefault="00352408" w:rsidP="005075DC">
            <w:pPr>
              <w:spacing w:line="312" w:lineRule="auto"/>
              <w:jc w:val="center"/>
              <w:rPr>
                <w:b/>
                <w:sz w:val="24"/>
                <w:szCs w:val="24"/>
                <w:lang w:val="uk-UA"/>
              </w:rPr>
            </w:pPr>
            <w:r w:rsidRPr="009146CB">
              <w:rPr>
                <w:b/>
                <w:sz w:val="24"/>
                <w:szCs w:val="24"/>
                <w:lang w:val="uk-UA"/>
              </w:rPr>
              <w:t>Найменування спеціальності, освітньої програми</w:t>
            </w:r>
          </w:p>
        </w:tc>
        <w:tc>
          <w:tcPr>
            <w:tcW w:w="992" w:type="dxa"/>
            <w:vMerge w:val="restart"/>
          </w:tcPr>
          <w:p w:rsidR="00352408" w:rsidRPr="009146CB" w:rsidRDefault="00352408" w:rsidP="005075DC">
            <w:pPr>
              <w:spacing w:line="312" w:lineRule="auto"/>
              <w:jc w:val="center"/>
              <w:rPr>
                <w:b/>
                <w:lang w:val="uk-UA"/>
              </w:rPr>
            </w:pPr>
            <w:r w:rsidRPr="009146CB">
              <w:rPr>
                <w:b/>
                <w:lang w:val="uk-UA"/>
              </w:rPr>
              <w:t>Дата випуску</w:t>
            </w:r>
          </w:p>
        </w:tc>
        <w:tc>
          <w:tcPr>
            <w:tcW w:w="1134" w:type="dxa"/>
            <w:vMerge w:val="restart"/>
          </w:tcPr>
          <w:p w:rsidR="00352408" w:rsidRPr="009146CB" w:rsidRDefault="00352408" w:rsidP="005075DC">
            <w:pPr>
              <w:spacing w:line="312" w:lineRule="auto"/>
              <w:jc w:val="center"/>
              <w:rPr>
                <w:b/>
                <w:sz w:val="24"/>
                <w:szCs w:val="24"/>
                <w:lang w:val="uk-UA"/>
              </w:rPr>
            </w:pPr>
            <w:r w:rsidRPr="009146CB">
              <w:rPr>
                <w:b/>
                <w:sz w:val="24"/>
                <w:szCs w:val="24"/>
                <w:lang w:val="uk-UA"/>
              </w:rPr>
              <w:t>Кіль-кість випуск-ників</w:t>
            </w:r>
          </w:p>
        </w:tc>
        <w:tc>
          <w:tcPr>
            <w:tcW w:w="3827" w:type="dxa"/>
            <w:gridSpan w:val="2"/>
            <w:vAlign w:val="center"/>
          </w:tcPr>
          <w:p w:rsidR="00352408" w:rsidRPr="009146CB" w:rsidRDefault="00352408" w:rsidP="005075DC">
            <w:pPr>
              <w:spacing w:line="312" w:lineRule="auto"/>
              <w:jc w:val="center"/>
              <w:rPr>
                <w:b/>
                <w:sz w:val="24"/>
                <w:szCs w:val="24"/>
                <w:lang w:val="uk-UA"/>
              </w:rPr>
            </w:pPr>
            <w:r w:rsidRPr="009146CB">
              <w:rPr>
                <w:b/>
                <w:sz w:val="24"/>
                <w:szCs w:val="24"/>
                <w:lang w:val="uk-UA"/>
              </w:rPr>
              <w:t>Із них</w:t>
            </w:r>
          </w:p>
        </w:tc>
        <w:tc>
          <w:tcPr>
            <w:tcW w:w="1843" w:type="dxa"/>
            <w:vMerge w:val="restart"/>
          </w:tcPr>
          <w:p w:rsidR="00352408" w:rsidRPr="009146CB" w:rsidRDefault="00352408" w:rsidP="005075DC">
            <w:pPr>
              <w:spacing w:line="312" w:lineRule="auto"/>
              <w:jc w:val="center"/>
              <w:rPr>
                <w:b/>
                <w:sz w:val="24"/>
                <w:szCs w:val="24"/>
                <w:lang w:val="uk-UA"/>
              </w:rPr>
            </w:pPr>
            <w:r w:rsidRPr="009146CB">
              <w:rPr>
                <w:b/>
                <w:sz w:val="24"/>
                <w:szCs w:val="24"/>
                <w:lang w:val="uk-UA"/>
              </w:rPr>
              <w:t>Отримали первинне робоче місце</w:t>
            </w:r>
          </w:p>
        </w:tc>
      </w:tr>
      <w:tr w:rsidR="009146CB" w:rsidRPr="009146CB" w:rsidTr="005075DC">
        <w:tc>
          <w:tcPr>
            <w:tcW w:w="2235" w:type="dxa"/>
            <w:vMerge/>
            <w:vAlign w:val="center"/>
          </w:tcPr>
          <w:p w:rsidR="00352408" w:rsidRPr="009146CB" w:rsidRDefault="00352408" w:rsidP="005075DC">
            <w:pPr>
              <w:spacing w:line="312" w:lineRule="auto"/>
              <w:jc w:val="center"/>
              <w:rPr>
                <w:b/>
                <w:sz w:val="24"/>
                <w:szCs w:val="24"/>
                <w:lang w:val="uk-UA"/>
              </w:rPr>
            </w:pPr>
          </w:p>
        </w:tc>
        <w:tc>
          <w:tcPr>
            <w:tcW w:w="992" w:type="dxa"/>
            <w:vMerge/>
          </w:tcPr>
          <w:p w:rsidR="00352408" w:rsidRPr="009146CB" w:rsidRDefault="00352408" w:rsidP="005075DC">
            <w:pPr>
              <w:jc w:val="center"/>
              <w:rPr>
                <w:b/>
                <w:sz w:val="26"/>
                <w:szCs w:val="26"/>
                <w:lang w:val="uk-UA"/>
              </w:rPr>
            </w:pPr>
          </w:p>
        </w:tc>
        <w:tc>
          <w:tcPr>
            <w:tcW w:w="1134" w:type="dxa"/>
            <w:vMerge/>
          </w:tcPr>
          <w:p w:rsidR="00352408" w:rsidRPr="009146CB" w:rsidRDefault="00352408" w:rsidP="005075DC">
            <w:pPr>
              <w:jc w:val="center"/>
              <w:rPr>
                <w:b/>
                <w:sz w:val="26"/>
                <w:szCs w:val="26"/>
                <w:lang w:val="uk-UA"/>
              </w:rPr>
            </w:pPr>
          </w:p>
        </w:tc>
        <w:tc>
          <w:tcPr>
            <w:tcW w:w="2126" w:type="dxa"/>
            <w:vAlign w:val="center"/>
          </w:tcPr>
          <w:p w:rsidR="00352408" w:rsidRPr="009146CB" w:rsidRDefault="00352408" w:rsidP="0065707F">
            <w:pPr>
              <w:jc w:val="center"/>
              <w:rPr>
                <w:b/>
                <w:sz w:val="26"/>
                <w:szCs w:val="26"/>
                <w:lang w:val="uk-UA"/>
              </w:rPr>
            </w:pPr>
            <w:r w:rsidRPr="009146CB">
              <w:rPr>
                <w:b/>
                <w:sz w:val="26"/>
                <w:szCs w:val="26"/>
                <w:lang w:val="uk-UA"/>
              </w:rPr>
              <w:t xml:space="preserve">навчались за </w:t>
            </w:r>
            <w:r w:rsidR="0065707F" w:rsidRPr="009146CB">
              <w:rPr>
                <w:b/>
                <w:sz w:val="26"/>
                <w:szCs w:val="26"/>
                <w:lang w:val="uk-UA"/>
              </w:rPr>
              <w:t>регіональним замовле</w:t>
            </w:r>
            <w:r w:rsidRPr="009146CB">
              <w:rPr>
                <w:b/>
                <w:sz w:val="26"/>
                <w:szCs w:val="26"/>
                <w:lang w:val="uk-UA"/>
              </w:rPr>
              <w:t>нням</w:t>
            </w:r>
          </w:p>
        </w:tc>
        <w:tc>
          <w:tcPr>
            <w:tcW w:w="1701" w:type="dxa"/>
            <w:vAlign w:val="center"/>
          </w:tcPr>
          <w:p w:rsidR="00352408" w:rsidRPr="009146CB" w:rsidRDefault="00352408" w:rsidP="005075DC">
            <w:pPr>
              <w:jc w:val="center"/>
              <w:rPr>
                <w:b/>
                <w:sz w:val="26"/>
                <w:szCs w:val="26"/>
                <w:lang w:val="uk-UA"/>
              </w:rPr>
            </w:pPr>
            <w:r w:rsidRPr="009146CB">
              <w:rPr>
                <w:b/>
                <w:sz w:val="26"/>
                <w:szCs w:val="26"/>
                <w:lang w:val="uk-UA"/>
              </w:rPr>
              <w:t>навчались за контрактом</w:t>
            </w:r>
          </w:p>
        </w:tc>
        <w:tc>
          <w:tcPr>
            <w:tcW w:w="1843" w:type="dxa"/>
            <w:vMerge/>
          </w:tcPr>
          <w:p w:rsidR="00352408" w:rsidRPr="009146CB" w:rsidRDefault="00352408" w:rsidP="005075DC">
            <w:pPr>
              <w:jc w:val="center"/>
              <w:rPr>
                <w:b/>
                <w:sz w:val="26"/>
                <w:szCs w:val="26"/>
                <w:lang w:val="uk-UA"/>
              </w:rPr>
            </w:pPr>
          </w:p>
        </w:tc>
      </w:tr>
      <w:tr w:rsidR="009146CB" w:rsidRPr="009146CB" w:rsidTr="005075DC">
        <w:tc>
          <w:tcPr>
            <w:tcW w:w="2235" w:type="dxa"/>
          </w:tcPr>
          <w:p w:rsidR="00D339AE" w:rsidRPr="009146CB" w:rsidRDefault="00D339AE" w:rsidP="005075DC">
            <w:pPr>
              <w:spacing w:line="312" w:lineRule="auto"/>
              <w:jc w:val="both"/>
              <w:rPr>
                <w:sz w:val="24"/>
                <w:szCs w:val="24"/>
                <w:lang w:val="uk-UA"/>
              </w:rPr>
            </w:pPr>
            <w:r w:rsidRPr="009146CB">
              <w:rPr>
                <w:sz w:val="24"/>
                <w:szCs w:val="24"/>
                <w:lang w:val="uk-UA"/>
              </w:rPr>
              <w:t>223 Медсестринство</w:t>
            </w:r>
          </w:p>
          <w:p w:rsidR="00D339AE" w:rsidRPr="009146CB" w:rsidRDefault="00D339AE" w:rsidP="005075DC">
            <w:pPr>
              <w:spacing w:line="312" w:lineRule="auto"/>
              <w:jc w:val="both"/>
              <w:rPr>
                <w:sz w:val="24"/>
                <w:szCs w:val="24"/>
                <w:lang w:val="uk-UA"/>
              </w:rPr>
            </w:pPr>
            <w:r w:rsidRPr="009146CB">
              <w:rPr>
                <w:sz w:val="24"/>
                <w:szCs w:val="24"/>
                <w:lang w:val="uk-UA"/>
              </w:rPr>
              <w:t>Акушерська справа</w:t>
            </w:r>
          </w:p>
        </w:tc>
        <w:tc>
          <w:tcPr>
            <w:tcW w:w="992" w:type="dxa"/>
          </w:tcPr>
          <w:p w:rsidR="00D339AE" w:rsidRPr="009146CB" w:rsidRDefault="00D339AE" w:rsidP="005234B2">
            <w:pPr>
              <w:spacing w:line="312" w:lineRule="auto"/>
              <w:jc w:val="both"/>
              <w:rPr>
                <w:sz w:val="24"/>
                <w:szCs w:val="24"/>
                <w:lang w:val="uk-UA"/>
              </w:rPr>
            </w:pPr>
            <w:r w:rsidRPr="009146CB">
              <w:rPr>
                <w:sz w:val="24"/>
                <w:szCs w:val="24"/>
                <w:lang w:val="uk-UA"/>
              </w:rPr>
              <w:t>2</w:t>
            </w:r>
            <w:r w:rsidR="00352408" w:rsidRPr="009146CB">
              <w:rPr>
                <w:sz w:val="24"/>
                <w:szCs w:val="24"/>
                <w:lang w:val="uk-UA"/>
              </w:rPr>
              <w:t>5</w:t>
            </w:r>
            <w:r w:rsidRPr="009146CB">
              <w:rPr>
                <w:sz w:val="24"/>
                <w:szCs w:val="24"/>
                <w:lang w:val="uk-UA"/>
              </w:rPr>
              <w:t>.01.</w:t>
            </w:r>
          </w:p>
          <w:p w:rsidR="00D339AE" w:rsidRPr="009146CB" w:rsidRDefault="00D339AE" w:rsidP="00DF42C4">
            <w:pPr>
              <w:spacing w:line="312" w:lineRule="auto"/>
              <w:jc w:val="both"/>
              <w:rPr>
                <w:sz w:val="24"/>
                <w:szCs w:val="24"/>
                <w:lang w:val="uk-UA"/>
              </w:rPr>
            </w:pPr>
            <w:r w:rsidRPr="009146CB">
              <w:rPr>
                <w:sz w:val="24"/>
                <w:szCs w:val="24"/>
                <w:lang w:val="uk-UA"/>
              </w:rPr>
              <w:t>202</w:t>
            </w:r>
            <w:r w:rsidR="00DF42C4">
              <w:rPr>
                <w:sz w:val="24"/>
                <w:szCs w:val="24"/>
                <w:lang w:val="uk-UA"/>
              </w:rPr>
              <w:t>4</w:t>
            </w:r>
            <w:r w:rsidRPr="009146CB">
              <w:rPr>
                <w:sz w:val="24"/>
                <w:szCs w:val="24"/>
                <w:lang w:val="uk-UA"/>
              </w:rPr>
              <w:t xml:space="preserve"> р.</w:t>
            </w:r>
          </w:p>
        </w:tc>
        <w:tc>
          <w:tcPr>
            <w:tcW w:w="1134" w:type="dxa"/>
          </w:tcPr>
          <w:p w:rsidR="00D339AE" w:rsidRPr="007C50F6" w:rsidRDefault="00F9576C" w:rsidP="005234B2">
            <w:pPr>
              <w:spacing w:line="312" w:lineRule="auto"/>
              <w:jc w:val="center"/>
              <w:rPr>
                <w:sz w:val="24"/>
                <w:szCs w:val="24"/>
                <w:lang w:val="uk-UA"/>
              </w:rPr>
            </w:pPr>
            <w:r w:rsidRPr="007C50F6">
              <w:rPr>
                <w:sz w:val="24"/>
                <w:szCs w:val="24"/>
                <w:lang w:val="uk-UA"/>
              </w:rPr>
              <w:t>8</w:t>
            </w:r>
          </w:p>
        </w:tc>
        <w:tc>
          <w:tcPr>
            <w:tcW w:w="2126" w:type="dxa"/>
          </w:tcPr>
          <w:p w:rsidR="00D339AE" w:rsidRPr="007C50F6" w:rsidRDefault="00F9576C" w:rsidP="005234B2">
            <w:pPr>
              <w:spacing w:line="312" w:lineRule="auto"/>
              <w:jc w:val="center"/>
              <w:rPr>
                <w:sz w:val="24"/>
                <w:szCs w:val="24"/>
                <w:lang w:val="uk-UA"/>
              </w:rPr>
            </w:pPr>
            <w:r w:rsidRPr="007C50F6">
              <w:rPr>
                <w:sz w:val="24"/>
                <w:szCs w:val="24"/>
                <w:lang w:val="uk-UA"/>
              </w:rPr>
              <w:t>8</w:t>
            </w:r>
          </w:p>
        </w:tc>
        <w:tc>
          <w:tcPr>
            <w:tcW w:w="1701" w:type="dxa"/>
          </w:tcPr>
          <w:p w:rsidR="00D339AE" w:rsidRPr="007C50F6" w:rsidRDefault="00D339AE" w:rsidP="005234B2">
            <w:pPr>
              <w:spacing w:line="312" w:lineRule="auto"/>
              <w:jc w:val="center"/>
              <w:rPr>
                <w:sz w:val="24"/>
                <w:szCs w:val="24"/>
                <w:lang w:val="uk-UA"/>
              </w:rPr>
            </w:pPr>
          </w:p>
        </w:tc>
        <w:tc>
          <w:tcPr>
            <w:tcW w:w="1843" w:type="dxa"/>
          </w:tcPr>
          <w:p w:rsidR="00D339AE" w:rsidRPr="007C50F6" w:rsidRDefault="007C50F6" w:rsidP="005234B2">
            <w:pPr>
              <w:spacing w:line="312" w:lineRule="auto"/>
              <w:jc w:val="center"/>
              <w:rPr>
                <w:sz w:val="24"/>
                <w:szCs w:val="24"/>
                <w:lang w:val="uk-UA"/>
              </w:rPr>
            </w:pPr>
            <w:r w:rsidRPr="007C50F6">
              <w:rPr>
                <w:sz w:val="24"/>
                <w:szCs w:val="24"/>
                <w:lang w:val="uk-UA"/>
              </w:rPr>
              <w:t>1</w:t>
            </w:r>
          </w:p>
        </w:tc>
      </w:tr>
      <w:tr w:rsidR="009146CB" w:rsidRPr="009146CB" w:rsidTr="005075DC">
        <w:tc>
          <w:tcPr>
            <w:tcW w:w="2235" w:type="dxa"/>
          </w:tcPr>
          <w:p w:rsidR="00D339AE" w:rsidRPr="009146CB" w:rsidRDefault="00D339AE" w:rsidP="005075DC">
            <w:pPr>
              <w:spacing w:line="312" w:lineRule="auto"/>
              <w:jc w:val="both"/>
              <w:rPr>
                <w:sz w:val="24"/>
                <w:szCs w:val="24"/>
                <w:lang w:val="uk-UA"/>
              </w:rPr>
            </w:pPr>
            <w:r w:rsidRPr="009146CB">
              <w:rPr>
                <w:sz w:val="24"/>
                <w:szCs w:val="24"/>
                <w:lang w:val="uk-UA"/>
              </w:rPr>
              <w:t>223 Медсестринство</w:t>
            </w:r>
          </w:p>
          <w:p w:rsidR="00D339AE" w:rsidRPr="009146CB" w:rsidRDefault="00D339AE" w:rsidP="005075DC">
            <w:pPr>
              <w:spacing w:line="312" w:lineRule="auto"/>
              <w:jc w:val="both"/>
              <w:rPr>
                <w:sz w:val="24"/>
                <w:szCs w:val="24"/>
                <w:lang w:val="uk-UA"/>
              </w:rPr>
            </w:pPr>
            <w:r w:rsidRPr="009146CB">
              <w:rPr>
                <w:sz w:val="24"/>
                <w:szCs w:val="24"/>
                <w:lang w:val="uk-UA"/>
              </w:rPr>
              <w:t>Лікувальна справа</w:t>
            </w:r>
          </w:p>
        </w:tc>
        <w:tc>
          <w:tcPr>
            <w:tcW w:w="992" w:type="dxa"/>
          </w:tcPr>
          <w:p w:rsidR="00D339AE" w:rsidRPr="009146CB" w:rsidRDefault="00D339AE" w:rsidP="005234B2">
            <w:pPr>
              <w:spacing w:line="312" w:lineRule="auto"/>
              <w:jc w:val="both"/>
              <w:rPr>
                <w:sz w:val="24"/>
                <w:szCs w:val="24"/>
                <w:lang w:val="uk-UA"/>
              </w:rPr>
            </w:pPr>
            <w:r w:rsidRPr="009146CB">
              <w:rPr>
                <w:sz w:val="24"/>
                <w:szCs w:val="24"/>
                <w:lang w:val="uk-UA"/>
              </w:rPr>
              <w:t>28.06.</w:t>
            </w:r>
          </w:p>
          <w:p w:rsidR="00D339AE" w:rsidRPr="009146CB" w:rsidRDefault="00D339AE" w:rsidP="00DF42C4">
            <w:pPr>
              <w:spacing w:line="312" w:lineRule="auto"/>
              <w:jc w:val="both"/>
              <w:rPr>
                <w:sz w:val="24"/>
                <w:szCs w:val="24"/>
                <w:lang w:val="uk-UA"/>
              </w:rPr>
            </w:pPr>
            <w:r w:rsidRPr="009146CB">
              <w:rPr>
                <w:sz w:val="24"/>
                <w:szCs w:val="24"/>
                <w:lang w:val="uk-UA"/>
              </w:rPr>
              <w:t>202</w:t>
            </w:r>
            <w:r w:rsidR="00DF42C4">
              <w:rPr>
                <w:sz w:val="24"/>
                <w:szCs w:val="24"/>
                <w:lang w:val="uk-UA"/>
              </w:rPr>
              <w:t>4</w:t>
            </w:r>
            <w:r w:rsidRPr="009146CB">
              <w:rPr>
                <w:sz w:val="24"/>
                <w:szCs w:val="24"/>
                <w:lang w:val="uk-UA"/>
              </w:rPr>
              <w:t xml:space="preserve"> р.</w:t>
            </w:r>
          </w:p>
        </w:tc>
        <w:tc>
          <w:tcPr>
            <w:tcW w:w="1134" w:type="dxa"/>
          </w:tcPr>
          <w:p w:rsidR="00D339AE" w:rsidRPr="007C50F6" w:rsidRDefault="00F9576C" w:rsidP="005234B2">
            <w:pPr>
              <w:spacing w:line="312" w:lineRule="auto"/>
              <w:jc w:val="center"/>
              <w:rPr>
                <w:sz w:val="24"/>
                <w:szCs w:val="24"/>
                <w:lang w:val="uk-UA"/>
              </w:rPr>
            </w:pPr>
            <w:r w:rsidRPr="007C50F6">
              <w:rPr>
                <w:sz w:val="24"/>
                <w:szCs w:val="24"/>
                <w:lang w:val="uk-UA"/>
              </w:rPr>
              <w:t>53</w:t>
            </w:r>
          </w:p>
        </w:tc>
        <w:tc>
          <w:tcPr>
            <w:tcW w:w="2126" w:type="dxa"/>
          </w:tcPr>
          <w:p w:rsidR="00D339AE" w:rsidRPr="007C50F6" w:rsidRDefault="00794EAF" w:rsidP="005234B2">
            <w:pPr>
              <w:spacing w:line="312" w:lineRule="auto"/>
              <w:jc w:val="center"/>
              <w:rPr>
                <w:sz w:val="24"/>
                <w:szCs w:val="24"/>
                <w:lang w:val="uk-UA"/>
              </w:rPr>
            </w:pPr>
            <w:r w:rsidRPr="007C50F6">
              <w:rPr>
                <w:sz w:val="24"/>
                <w:szCs w:val="24"/>
                <w:lang w:val="uk-UA"/>
              </w:rPr>
              <w:t>33</w:t>
            </w:r>
          </w:p>
        </w:tc>
        <w:tc>
          <w:tcPr>
            <w:tcW w:w="1701" w:type="dxa"/>
          </w:tcPr>
          <w:p w:rsidR="00D339AE" w:rsidRPr="007C50F6" w:rsidRDefault="00F9576C" w:rsidP="005234B2">
            <w:pPr>
              <w:spacing w:line="312" w:lineRule="auto"/>
              <w:jc w:val="center"/>
              <w:rPr>
                <w:sz w:val="24"/>
                <w:szCs w:val="24"/>
                <w:lang w:val="uk-UA"/>
              </w:rPr>
            </w:pPr>
            <w:r w:rsidRPr="007C50F6">
              <w:rPr>
                <w:sz w:val="24"/>
                <w:szCs w:val="24"/>
                <w:lang w:val="uk-UA"/>
              </w:rPr>
              <w:t>20</w:t>
            </w:r>
          </w:p>
        </w:tc>
        <w:tc>
          <w:tcPr>
            <w:tcW w:w="1843" w:type="dxa"/>
          </w:tcPr>
          <w:p w:rsidR="00D339AE" w:rsidRPr="007C50F6" w:rsidRDefault="007C50F6" w:rsidP="005234B2">
            <w:pPr>
              <w:spacing w:line="312" w:lineRule="auto"/>
              <w:jc w:val="center"/>
              <w:rPr>
                <w:sz w:val="24"/>
                <w:szCs w:val="24"/>
                <w:lang w:val="uk-UA"/>
              </w:rPr>
            </w:pPr>
            <w:r w:rsidRPr="007C50F6">
              <w:rPr>
                <w:sz w:val="24"/>
                <w:szCs w:val="24"/>
                <w:lang w:val="uk-UA"/>
              </w:rPr>
              <w:t>4</w:t>
            </w:r>
          </w:p>
        </w:tc>
      </w:tr>
      <w:tr w:rsidR="009146CB" w:rsidRPr="009146CB" w:rsidTr="005075DC">
        <w:tc>
          <w:tcPr>
            <w:tcW w:w="2235" w:type="dxa"/>
          </w:tcPr>
          <w:p w:rsidR="00D339AE" w:rsidRPr="009146CB" w:rsidRDefault="00D339AE" w:rsidP="005075DC">
            <w:pPr>
              <w:spacing w:line="312" w:lineRule="auto"/>
              <w:jc w:val="both"/>
              <w:rPr>
                <w:sz w:val="24"/>
                <w:szCs w:val="24"/>
                <w:lang w:val="uk-UA"/>
              </w:rPr>
            </w:pPr>
            <w:r w:rsidRPr="009146CB">
              <w:rPr>
                <w:sz w:val="24"/>
                <w:szCs w:val="24"/>
                <w:lang w:val="uk-UA"/>
              </w:rPr>
              <w:t>224</w:t>
            </w:r>
          </w:p>
          <w:p w:rsidR="00D339AE" w:rsidRPr="009146CB" w:rsidRDefault="00D339AE" w:rsidP="00A3763C">
            <w:pPr>
              <w:spacing w:line="312" w:lineRule="auto"/>
              <w:rPr>
                <w:sz w:val="24"/>
                <w:szCs w:val="24"/>
                <w:lang w:val="uk-UA"/>
              </w:rPr>
            </w:pPr>
            <w:r w:rsidRPr="009146CB">
              <w:rPr>
                <w:sz w:val="24"/>
                <w:szCs w:val="24"/>
                <w:lang w:val="uk-UA"/>
              </w:rPr>
              <w:lastRenderedPageBreak/>
              <w:t>Технології медичної діагностики та лікування</w:t>
            </w:r>
          </w:p>
        </w:tc>
        <w:tc>
          <w:tcPr>
            <w:tcW w:w="992" w:type="dxa"/>
          </w:tcPr>
          <w:p w:rsidR="00D339AE" w:rsidRPr="009146CB" w:rsidRDefault="008F729F" w:rsidP="005234B2">
            <w:pPr>
              <w:spacing w:line="312" w:lineRule="auto"/>
              <w:jc w:val="both"/>
              <w:rPr>
                <w:sz w:val="24"/>
                <w:szCs w:val="24"/>
                <w:lang w:val="uk-UA"/>
              </w:rPr>
            </w:pPr>
            <w:r w:rsidRPr="009146CB">
              <w:rPr>
                <w:sz w:val="24"/>
                <w:szCs w:val="24"/>
                <w:lang w:val="uk-UA"/>
              </w:rPr>
              <w:lastRenderedPageBreak/>
              <w:t>28</w:t>
            </w:r>
            <w:r w:rsidR="00D339AE" w:rsidRPr="009146CB">
              <w:rPr>
                <w:sz w:val="24"/>
                <w:szCs w:val="24"/>
                <w:lang w:val="uk-UA"/>
              </w:rPr>
              <w:t>.06.</w:t>
            </w:r>
          </w:p>
          <w:p w:rsidR="00D339AE" w:rsidRPr="009146CB" w:rsidRDefault="00D339AE" w:rsidP="00DF42C4">
            <w:pPr>
              <w:spacing w:line="312" w:lineRule="auto"/>
              <w:jc w:val="both"/>
              <w:rPr>
                <w:sz w:val="24"/>
                <w:szCs w:val="24"/>
                <w:lang w:val="uk-UA"/>
              </w:rPr>
            </w:pPr>
            <w:r w:rsidRPr="009146CB">
              <w:rPr>
                <w:sz w:val="24"/>
                <w:szCs w:val="24"/>
                <w:lang w:val="uk-UA"/>
              </w:rPr>
              <w:lastRenderedPageBreak/>
              <w:t>202</w:t>
            </w:r>
            <w:r w:rsidR="00DF42C4">
              <w:rPr>
                <w:sz w:val="24"/>
                <w:szCs w:val="24"/>
                <w:lang w:val="uk-UA"/>
              </w:rPr>
              <w:t>4</w:t>
            </w:r>
            <w:r w:rsidRPr="009146CB">
              <w:rPr>
                <w:sz w:val="24"/>
                <w:szCs w:val="24"/>
                <w:lang w:val="uk-UA"/>
              </w:rPr>
              <w:t xml:space="preserve"> р.</w:t>
            </w:r>
          </w:p>
        </w:tc>
        <w:tc>
          <w:tcPr>
            <w:tcW w:w="1134" w:type="dxa"/>
          </w:tcPr>
          <w:p w:rsidR="00D339AE" w:rsidRPr="007C50F6" w:rsidRDefault="00D339AE" w:rsidP="00DD6760">
            <w:pPr>
              <w:spacing w:line="312" w:lineRule="auto"/>
              <w:jc w:val="center"/>
              <w:rPr>
                <w:sz w:val="24"/>
                <w:szCs w:val="24"/>
              </w:rPr>
            </w:pPr>
            <w:r w:rsidRPr="007C50F6">
              <w:rPr>
                <w:sz w:val="24"/>
                <w:szCs w:val="24"/>
                <w:lang w:val="uk-UA"/>
              </w:rPr>
              <w:lastRenderedPageBreak/>
              <w:t>1</w:t>
            </w:r>
            <w:r w:rsidR="00DD6760" w:rsidRPr="007C50F6">
              <w:rPr>
                <w:sz w:val="24"/>
                <w:szCs w:val="24"/>
                <w:lang w:val="uk-UA"/>
              </w:rPr>
              <w:t>9</w:t>
            </w:r>
          </w:p>
        </w:tc>
        <w:tc>
          <w:tcPr>
            <w:tcW w:w="2126" w:type="dxa"/>
          </w:tcPr>
          <w:p w:rsidR="00D339AE" w:rsidRPr="007C50F6" w:rsidRDefault="00D339AE" w:rsidP="00DD6760">
            <w:pPr>
              <w:spacing w:line="312" w:lineRule="auto"/>
              <w:jc w:val="center"/>
              <w:rPr>
                <w:sz w:val="24"/>
                <w:szCs w:val="24"/>
                <w:lang w:val="uk-UA"/>
              </w:rPr>
            </w:pPr>
            <w:r w:rsidRPr="007C50F6">
              <w:rPr>
                <w:sz w:val="24"/>
                <w:szCs w:val="24"/>
                <w:lang w:val="uk-UA"/>
              </w:rPr>
              <w:t>1</w:t>
            </w:r>
            <w:r w:rsidR="00DD6760" w:rsidRPr="007C50F6">
              <w:rPr>
                <w:sz w:val="24"/>
                <w:szCs w:val="24"/>
                <w:lang w:val="uk-UA"/>
              </w:rPr>
              <w:t>6</w:t>
            </w:r>
          </w:p>
        </w:tc>
        <w:tc>
          <w:tcPr>
            <w:tcW w:w="1701" w:type="dxa"/>
          </w:tcPr>
          <w:p w:rsidR="00D339AE" w:rsidRPr="007C50F6" w:rsidRDefault="00DD6760" w:rsidP="005234B2">
            <w:pPr>
              <w:spacing w:line="312" w:lineRule="auto"/>
              <w:jc w:val="center"/>
              <w:rPr>
                <w:sz w:val="24"/>
                <w:szCs w:val="24"/>
                <w:lang w:val="uk-UA"/>
              </w:rPr>
            </w:pPr>
            <w:r w:rsidRPr="007C50F6">
              <w:rPr>
                <w:sz w:val="24"/>
                <w:szCs w:val="24"/>
                <w:lang w:val="uk-UA"/>
              </w:rPr>
              <w:t>3</w:t>
            </w:r>
          </w:p>
        </w:tc>
        <w:tc>
          <w:tcPr>
            <w:tcW w:w="1843" w:type="dxa"/>
          </w:tcPr>
          <w:p w:rsidR="00D339AE" w:rsidRPr="007C50F6" w:rsidRDefault="007C50F6" w:rsidP="005234B2">
            <w:pPr>
              <w:spacing w:line="312" w:lineRule="auto"/>
              <w:jc w:val="center"/>
              <w:rPr>
                <w:sz w:val="24"/>
                <w:szCs w:val="24"/>
                <w:lang w:val="uk-UA"/>
              </w:rPr>
            </w:pPr>
            <w:r w:rsidRPr="007C50F6">
              <w:rPr>
                <w:sz w:val="24"/>
                <w:szCs w:val="24"/>
                <w:lang w:val="uk-UA"/>
              </w:rPr>
              <w:t>4</w:t>
            </w:r>
          </w:p>
        </w:tc>
      </w:tr>
      <w:tr w:rsidR="009146CB" w:rsidRPr="009146CB" w:rsidTr="005075DC">
        <w:tc>
          <w:tcPr>
            <w:tcW w:w="2235" w:type="dxa"/>
          </w:tcPr>
          <w:p w:rsidR="00D339AE" w:rsidRPr="009146CB" w:rsidRDefault="00D339AE" w:rsidP="005075DC">
            <w:pPr>
              <w:spacing w:line="312" w:lineRule="auto"/>
              <w:jc w:val="both"/>
              <w:rPr>
                <w:b/>
                <w:sz w:val="24"/>
                <w:szCs w:val="24"/>
                <w:lang w:val="uk-UA"/>
              </w:rPr>
            </w:pPr>
            <w:r w:rsidRPr="009146CB">
              <w:rPr>
                <w:b/>
                <w:sz w:val="24"/>
                <w:szCs w:val="24"/>
                <w:lang w:val="uk-UA"/>
              </w:rPr>
              <w:lastRenderedPageBreak/>
              <w:t>Всього:</w:t>
            </w:r>
          </w:p>
        </w:tc>
        <w:tc>
          <w:tcPr>
            <w:tcW w:w="992" w:type="dxa"/>
          </w:tcPr>
          <w:p w:rsidR="00D339AE" w:rsidRPr="009146CB" w:rsidRDefault="00D339AE" w:rsidP="005234B2">
            <w:pPr>
              <w:spacing w:line="312" w:lineRule="auto"/>
              <w:jc w:val="both"/>
              <w:rPr>
                <w:sz w:val="24"/>
                <w:szCs w:val="24"/>
                <w:lang w:val="uk-UA"/>
              </w:rPr>
            </w:pPr>
          </w:p>
        </w:tc>
        <w:tc>
          <w:tcPr>
            <w:tcW w:w="1134" w:type="dxa"/>
          </w:tcPr>
          <w:p w:rsidR="00D339AE" w:rsidRPr="007C50F6" w:rsidRDefault="00DD6760" w:rsidP="00463816">
            <w:pPr>
              <w:spacing w:line="312" w:lineRule="auto"/>
              <w:jc w:val="center"/>
              <w:rPr>
                <w:sz w:val="24"/>
                <w:szCs w:val="24"/>
                <w:lang w:val="uk-UA"/>
              </w:rPr>
            </w:pPr>
            <w:r w:rsidRPr="007C50F6">
              <w:rPr>
                <w:sz w:val="24"/>
                <w:szCs w:val="24"/>
                <w:lang w:val="uk-UA"/>
              </w:rPr>
              <w:t>80</w:t>
            </w:r>
          </w:p>
        </w:tc>
        <w:tc>
          <w:tcPr>
            <w:tcW w:w="2126" w:type="dxa"/>
          </w:tcPr>
          <w:p w:rsidR="00D339AE" w:rsidRPr="007C50F6" w:rsidRDefault="00DD6760" w:rsidP="00463816">
            <w:pPr>
              <w:spacing w:line="312" w:lineRule="auto"/>
              <w:jc w:val="center"/>
              <w:rPr>
                <w:sz w:val="24"/>
                <w:szCs w:val="24"/>
                <w:lang w:val="uk-UA"/>
              </w:rPr>
            </w:pPr>
            <w:r w:rsidRPr="007C50F6">
              <w:rPr>
                <w:sz w:val="24"/>
                <w:szCs w:val="24"/>
                <w:lang w:val="uk-UA"/>
              </w:rPr>
              <w:t>57</w:t>
            </w:r>
          </w:p>
        </w:tc>
        <w:tc>
          <w:tcPr>
            <w:tcW w:w="1701" w:type="dxa"/>
          </w:tcPr>
          <w:p w:rsidR="00D339AE" w:rsidRPr="007C50F6" w:rsidRDefault="00DD6760" w:rsidP="004D1BDB">
            <w:pPr>
              <w:spacing w:line="312" w:lineRule="auto"/>
              <w:jc w:val="center"/>
              <w:rPr>
                <w:sz w:val="24"/>
                <w:szCs w:val="24"/>
                <w:lang w:val="uk-UA"/>
              </w:rPr>
            </w:pPr>
            <w:r w:rsidRPr="007C50F6">
              <w:rPr>
                <w:sz w:val="24"/>
                <w:szCs w:val="24"/>
                <w:lang w:val="uk-UA"/>
              </w:rPr>
              <w:t>23</w:t>
            </w:r>
          </w:p>
        </w:tc>
        <w:tc>
          <w:tcPr>
            <w:tcW w:w="1843" w:type="dxa"/>
          </w:tcPr>
          <w:p w:rsidR="00D339AE" w:rsidRPr="007C50F6" w:rsidRDefault="007C50F6" w:rsidP="005234B2">
            <w:pPr>
              <w:spacing w:line="312" w:lineRule="auto"/>
              <w:jc w:val="center"/>
              <w:rPr>
                <w:sz w:val="24"/>
                <w:szCs w:val="24"/>
                <w:lang w:val="uk-UA"/>
              </w:rPr>
            </w:pPr>
            <w:r w:rsidRPr="007C50F6">
              <w:rPr>
                <w:sz w:val="24"/>
                <w:szCs w:val="24"/>
                <w:lang w:val="uk-UA"/>
              </w:rPr>
              <w:t>9</w:t>
            </w:r>
          </w:p>
        </w:tc>
      </w:tr>
    </w:tbl>
    <w:p w:rsidR="00E53139" w:rsidRDefault="00AC1023" w:rsidP="002313F0">
      <w:pPr>
        <w:ind w:left="1080"/>
        <w:contextualSpacing/>
        <w:rPr>
          <w:rFonts w:ascii="Times New Roman" w:eastAsia="Times New Roman" w:hAnsi="Times New Roman" w:cs="Times New Roman"/>
          <w:color w:val="0F243E" w:themeColor="text2" w:themeShade="80"/>
          <w:sz w:val="28"/>
          <w:szCs w:val="28"/>
          <w:lang w:val="uk-UA" w:eastAsia="ru-RU"/>
        </w:rPr>
      </w:pPr>
      <w:r w:rsidRPr="004D1BDB">
        <w:rPr>
          <w:rFonts w:ascii="Times New Roman" w:eastAsia="Times New Roman" w:hAnsi="Times New Roman" w:cs="Times New Roman"/>
          <w:color w:val="0F243E" w:themeColor="text2" w:themeShade="80"/>
          <w:sz w:val="28"/>
          <w:szCs w:val="28"/>
          <w:lang w:val="uk-UA" w:eastAsia="ru-RU"/>
        </w:rPr>
        <w:t xml:space="preserve"> </w:t>
      </w:r>
    </w:p>
    <w:p w:rsidR="00167929" w:rsidRDefault="00167929" w:rsidP="002313F0">
      <w:pPr>
        <w:ind w:left="1080"/>
        <w:contextualSpacing/>
        <w:rPr>
          <w:rFonts w:ascii="Times New Roman" w:eastAsia="Times New Roman" w:hAnsi="Times New Roman" w:cs="Times New Roman"/>
          <w:color w:val="0F243E" w:themeColor="text2" w:themeShade="80"/>
          <w:sz w:val="28"/>
          <w:szCs w:val="28"/>
          <w:lang w:val="uk-UA" w:eastAsia="ru-RU"/>
        </w:rPr>
      </w:pPr>
    </w:p>
    <w:p w:rsidR="00167929" w:rsidRPr="005D6726" w:rsidRDefault="00167929" w:rsidP="002313F0">
      <w:pPr>
        <w:ind w:left="1080"/>
        <w:contextualSpacing/>
        <w:rPr>
          <w:rFonts w:ascii="Times New Roman" w:eastAsia="Times New Roman" w:hAnsi="Times New Roman" w:cs="Times New Roman"/>
          <w:color w:val="C0504D" w:themeColor="accent2"/>
          <w:sz w:val="28"/>
          <w:szCs w:val="28"/>
          <w:lang w:val="uk-UA" w:eastAsia="ru-RU"/>
        </w:rPr>
      </w:pPr>
    </w:p>
    <w:p w:rsidR="00531053" w:rsidRPr="00926133" w:rsidRDefault="00531053" w:rsidP="00756051">
      <w:pPr>
        <w:spacing w:after="0" w:line="312" w:lineRule="auto"/>
        <w:ind w:firstLine="567"/>
        <w:jc w:val="both"/>
        <w:rPr>
          <w:rFonts w:ascii="Times New Roman" w:eastAsia="Times New Roman" w:hAnsi="Times New Roman" w:cs="Times New Roman"/>
          <w:b/>
          <w:sz w:val="28"/>
          <w:szCs w:val="28"/>
          <w:lang w:eastAsia="ru-RU"/>
        </w:rPr>
      </w:pPr>
      <w:r w:rsidRPr="00926133">
        <w:rPr>
          <w:rFonts w:ascii="Times New Roman" w:eastAsia="Times New Roman" w:hAnsi="Times New Roman" w:cs="Times New Roman"/>
          <w:b/>
          <w:sz w:val="28"/>
          <w:szCs w:val="28"/>
          <w:lang w:eastAsia="ru-RU"/>
        </w:rPr>
        <w:t>Зміни</w:t>
      </w:r>
      <w:r w:rsidR="00006D6B" w:rsidRPr="00926133">
        <w:rPr>
          <w:rFonts w:ascii="Times New Roman" w:eastAsia="Times New Roman" w:hAnsi="Times New Roman" w:cs="Times New Roman"/>
          <w:b/>
          <w:sz w:val="28"/>
          <w:szCs w:val="28"/>
          <w:lang w:eastAsia="ru-RU"/>
        </w:rPr>
        <w:t xml:space="preserve"> контингенту у 202</w:t>
      </w:r>
      <w:r w:rsidR="00DB23C0" w:rsidRPr="00926133">
        <w:rPr>
          <w:rFonts w:ascii="Times New Roman" w:eastAsia="Times New Roman" w:hAnsi="Times New Roman" w:cs="Times New Roman"/>
          <w:b/>
          <w:sz w:val="28"/>
          <w:szCs w:val="28"/>
          <w:lang w:val="uk-UA" w:eastAsia="ru-RU"/>
        </w:rPr>
        <w:t>3</w:t>
      </w:r>
      <w:r w:rsidR="00006D6B" w:rsidRPr="00926133">
        <w:rPr>
          <w:rFonts w:ascii="Times New Roman" w:eastAsia="Times New Roman" w:hAnsi="Times New Roman" w:cs="Times New Roman"/>
          <w:b/>
          <w:sz w:val="28"/>
          <w:szCs w:val="28"/>
          <w:lang w:eastAsia="ru-RU"/>
        </w:rPr>
        <w:t>-202</w:t>
      </w:r>
      <w:r w:rsidR="00DB23C0" w:rsidRPr="00926133">
        <w:rPr>
          <w:rFonts w:ascii="Times New Roman" w:eastAsia="Times New Roman" w:hAnsi="Times New Roman" w:cs="Times New Roman"/>
          <w:b/>
          <w:sz w:val="28"/>
          <w:szCs w:val="28"/>
          <w:lang w:val="uk-UA" w:eastAsia="ru-RU"/>
        </w:rPr>
        <w:t>4</w:t>
      </w:r>
      <w:r w:rsidRPr="00926133">
        <w:rPr>
          <w:rFonts w:ascii="Times New Roman" w:eastAsia="Times New Roman" w:hAnsi="Times New Roman" w:cs="Times New Roman"/>
          <w:b/>
          <w:sz w:val="28"/>
          <w:szCs w:val="28"/>
          <w:lang w:eastAsia="ru-RU"/>
        </w:rPr>
        <w:t xml:space="preserve"> навчальному році</w:t>
      </w:r>
    </w:p>
    <w:p w:rsidR="00531053" w:rsidRPr="00167929" w:rsidRDefault="00531053" w:rsidP="00756051">
      <w:pPr>
        <w:spacing w:after="0" w:line="312" w:lineRule="auto"/>
        <w:ind w:firstLine="567"/>
        <w:jc w:val="both"/>
        <w:rPr>
          <w:rFonts w:ascii="Times New Roman" w:eastAsia="Times New Roman" w:hAnsi="Times New Roman" w:cs="Times New Roman"/>
          <w:sz w:val="28"/>
          <w:szCs w:val="28"/>
          <w:lang w:val="uk-UA" w:eastAsia="ru-RU"/>
        </w:rPr>
      </w:pPr>
      <w:proofErr w:type="gramStart"/>
      <w:r w:rsidRPr="00167929">
        <w:rPr>
          <w:rFonts w:ascii="Times New Roman" w:eastAsia="Times New Roman" w:hAnsi="Times New Roman" w:cs="Times New Roman"/>
          <w:sz w:val="28"/>
          <w:szCs w:val="28"/>
          <w:lang w:eastAsia="ru-RU"/>
        </w:rPr>
        <w:t>З</w:t>
      </w:r>
      <w:proofErr w:type="gramEnd"/>
      <w:r w:rsidRPr="00167929">
        <w:rPr>
          <w:rFonts w:ascii="Times New Roman" w:eastAsia="Times New Roman" w:hAnsi="Times New Roman" w:cs="Times New Roman"/>
          <w:sz w:val="28"/>
          <w:szCs w:val="28"/>
          <w:lang w:eastAsia="ru-RU"/>
        </w:rPr>
        <w:t xml:space="preserve"> 01.09.202</w:t>
      </w:r>
      <w:r w:rsidR="00DB23C0">
        <w:rPr>
          <w:rFonts w:ascii="Times New Roman" w:eastAsia="Times New Roman" w:hAnsi="Times New Roman" w:cs="Times New Roman"/>
          <w:sz w:val="28"/>
          <w:szCs w:val="28"/>
          <w:lang w:val="uk-UA" w:eastAsia="ru-RU"/>
        </w:rPr>
        <w:t>3</w:t>
      </w:r>
      <w:r w:rsidRPr="00167929">
        <w:rPr>
          <w:rFonts w:ascii="Times New Roman" w:eastAsia="Times New Roman" w:hAnsi="Times New Roman" w:cs="Times New Roman"/>
          <w:sz w:val="28"/>
          <w:szCs w:val="28"/>
          <w:lang w:eastAsia="ru-RU"/>
        </w:rPr>
        <w:t xml:space="preserve"> року по 30.06.202</w:t>
      </w:r>
      <w:r w:rsidR="00DB23C0">
        <w:rPr>
          <w:rFonts w:ascii="Times New Roman" w:eastAsia="Times New Roman" w:hAnsi="Times New Roman" w:cs="Times New Roman"/>
          <w:sz w:val="28"/>
          <w:szCs w:val="28"/>
          <w:lang w:val="uk-UA" w:eastAsia="ru-RU"/>
        </w:rPr>
        <w:t>4</w:t>
      </w:r>
      <w:r w:rsidRPr="00167929">
        <w:rPr>
          <w:rFonts w:ascii="Times New Roman" w:eastAsia="Times New Roman" w:hAnsi="Times New Roman" w:cs="Times New Roman"/>
          <w:sz w:val="28"/>
          <w:szCs w:val="28"/>
          <w:lang w:eastAsia="ru-RU"/>
        </w:rPr>
        <w:t xml:space="preserve"> р</w:t>
      </w:r>
      <w:r w:rsidR="00DB23C0">
        <w:rPr>
          <w:rFonts w:ascii="Times New Roman" w:eastAsia="Times New Roman" w:hAnsi="Times New Roman" w:cs="Times New Roman"/>
          <w:sz w:val="28"/>
          <w:szCs w:val="28"/>
          <w:lang w:val="uk-UA" w:eastAsia="ru-RU"/>
        </w:rPr>
        <w:t>о</w:t>
      </w:r>
      <w:r w:rsidRPr="00167929">
        <w:rPr>
          <w:rFonts w:ascii="Times New Roman" w:eastAsia="Times New Roman" w:hAnsi="Times New Roman" w:cs="Times New Roman"/>
          <w:sz w:val="28"/>
          <w:szCs w:val="28"/>
          <w:lang w:eastAsia="ru-RU"/>
        </w:rPr>
        <w:t>к</w:t>
      </w:r>
      <w:r w:rsidR="00DB23C0">
        <w:rPr>
          <w:rFonts w:ascii="Times New Roman" w:eastAsia="Times New Roman" w:hAnsi="Times New Roman" w:cs="Times New Roman"/>
          <w:sz w:val="28"/>
          <w:szCs w:val="28"/>
          <w:lang w:val="uk-UA" w:eastAsia="ru-RU"/>
        </w:rPr>
        <w:t>у</w:t>
      </w:r>
      <w:r w:rsidRPr="00167929">
        <w:rPr>
          <w:rFonts w:ascii="Times New Roman" w:eastAsia="Times New Roman" w:hAnsi="Times New Roman" w:cs="Times New Roman"/>
          <w:sz w:val="28"/>
          <w:szCs w:val="28"/>
          <w:lang w:eastAsia="ru-RU"/>
        </w:rPr>
        <w:t xml:space="preserve"> з коледжу відрахован</w:t>
      </w:r>
      <w:r w:rsidR="00782524">
        <w:rPr>
          <w:rFonts w:ascii="Times New Roman" w:eastAsia="Times New Roman" w:hAnsi="Times New Roman" w:cs="Times New Roman"/>
          <w:sz w:val="28"/>
          <w:szCs w:val="28"/>
          <w:lang w:val="uk-UA" w:eastAsia="ru-RU"/>
        </w:rPr>
        <w:t>ий</w:t>
      </w:r>
      <w:r w:rsidRPr="00167929">
        <w:rPr>
          <w:rFonts w:ascii="Times New Roman" w:eastAsia="Times New Roman" w:hAnsi="Times New Roman" w:cs="Times New Roman"/>
          <w:sz w:val="28"/>
          <w:szCs w:val="28"/>
          <w:lang w:eastAsia="ru-RU"/>
        </w:rPr>
        <w:t xml:space="preserve"> </w:t>
      </w:r>
      <w:r w:rsidR="00782524">
        <w:rPr>
          <w:rFonts w:ascii="Times New Roman" w:eastAsia="Times New Roman" w:hAnsi="Times New Roman" w:cs="Times New Roman"/>
          <w:sz w:val="28"/>
          <w:szCs w:val="28"/>
          <w:lang w:val="uk-UA" w:eastAsia="ru-RU"/>
        </w:rPr>
        <w:t>21</w:t>
      </w:r>
      <w:r w:rsidR="00756051" w:rsidRPr="00167929">
        <w:rPr>
          <w:rFonts w:ascii="Times New Roman" w:eastAsia="Times New Roman" w:hAnsi="Times New Roman" w:cs="Times New Roman"/>
          <w:sz w:val="28"/>
          <w:szCs w:val="28"/>
          <w:lang w:eastAsia="ru-RU"/>
        </w:rPr>
        <w:t xml:space="preserve"> студент</w:t>
      </w:r>
      <w:r w:rsidRPr="00167929">
        <w:rPr>
          <w:rFonts w:ascii="Times New Roman" w:eastAsia="Times New Roman" w:hAnsi="Times New Roman" w:cs="Times New Roman"/>
          <w:sz w:val="28"/>
          <w:szCs w:val="28"/>
          <w:lang w:eastAsia="ru-RU"/>
        </w:rPr>
        <w:t xml:space="preserve"> </w:t>
      </w:r>
      <w:r w:rsidR="00756051" w:rsidRPr="00167929">
        <w:rPr>
          <w:rFonts w:ascii="Times New Roman" w:eastAsia="Times New Roman" w:hAnsi="Times New Roman" w:cs="Times New Roman"/>
          <w:sz w:val="28"/>
          <w:szCs w:val="28"/>
          <w:lang w:eastAsia="ru-RU"/>
        </w:rPr>
        <w:t>за власним бажанням</w:t>
      </w:r>
      <w:r w:rsidR="00DB23C0">
        <w:rPr>
          <w:rFonts w:ascii="Times New Roman" w:eastAsia="Times New Roman" w:hAnsi="Times New Roman" w:cs="Times New Roman"/>
          <w:sz w:val="28"/>
          <w:szCs w:val="28"/>
          <w:lang w:val="uk-UA" w:eastAsia="ru-RU"/>
        </w:rPr>
        <w:t>, з них</w:t>
      </w:r>
      <w:r w:rsidR="00782524">
        <w:rPr>
          <w:rFonts w:ascii="Times New Roman" w:eastAsia="Times New Roman" w:hAnsi="Times New Roman" w:cs="Times New Roman"/>
          <w:sz w:val="28"/>
          <w:szCs w:val="28"/>
          <w:lang w:val="uk-UA" w:eastAsia="ru-RU"/>
        </w:rPr>
        <w:t xml:space="preserve"> навчалися </w:t>
      </w:r>
      <w:r w:rsidR="00DB23C0">
        <w:rPr>
          <w:rFonts w:ascii="Times New Roman" w:eastAsia="Times New Roman" w:hAnsi="Times New Roman" w:cs="Times New Roman"/>
          <w:sz w:val="28"/>
          <w:szCs w:val="28"/>
          <w:lang w:val="uk-UA" w:eastAsia="ru-RU"/>
        </w:rPr>
        <w:t xml:space="preserve">: </w:t>
      </w:r>
      <w:r w:rsidR="00782524">
        <w:rPr>
          <w:rFonts w:ascii="Times New Roman" w:eastAsia="Times New Roman" w:hAnsi="Times New Roman" w:cs="Times New Roman"/>
          <w:sz w:val="28"/>
          <w:szCs w:val="28"/>
          <w:lang w:val="uk-UA" w:eastAsia="ru-RU"/>
        </w:rPr>
        <w:t>5 за регіональним замовленням, 16 – за контрактом.</w:t>
      </w:r>
    </w:p>
    <w:p w:rsidR="00AC1023" w:rsidRPr="00167929" w:rsidRDefault="00AC1023" w:rsidP="00756051">
      <w:pPr>
        <w:spacing w:after="0" w:line="312" w:lineRule="auto"/>
        <w:ind w:firstLine="567"/>
        <w:jc w:val="both"/>
        <w:rPr>
          <w:rFonts w:ascii="Times New Roman" w:eastAsia="Times New Roman" w:hAnsi="Times New Roman" w:cs="Times New Roman"/>
          <w:sz w:val="28"/>
          <w:szCs w:val="28"/>
          <w:lang w:eastAsia="ru-RU"/>
        </w:rPr>
      </w:pPr>
      <w:r w:rsidRPr="00167929">
        <w:rPr>
          <w:rFonts w:ascii="Times New Roman" w:eastAsia="Times New Roman" w:hAnsi="Times New Roman" w:cs="Times New Roman"/>
          <w:sz w:val="28"/>
          <w:szCs w:val="28"/>
          <w:lang w:eastAsia="ru-RU"/>
        </w:rPr>
        <w:t>Контингент студенті</w:t>
      </w:r>
      <w:proofErr w:type="gramStart"/>
      <w:r w:rsidRPr="00167929">
        <w:rPr>
          <w:rFonts w:ascii="Times New Roman" w:eastAsia="Times New Roman" w:hAnsi="Times New Roman" w:cs="Times New Roman"/>
          <w:sz w:val="28"/>
          <w:szCs w:val="28"/>
          <w:lang w:eastAsia="ru-RU"/>
        </w:rPr>
        <w:t>в</w:t>
      </w:r>
      <w:proofErr w:type="gramEnd"/>
      <w:r w:rsidRPr="00167929">
        <w:rPr>
          <w:rFonts w:ascii="Times New Roman" w:eastAsia="Times New Roman" w:hAnsi="Times New Roman" w:cs="Times New Roman"/>
          <w:sz w:val="28"/>
          <w:szCs w:val="28"/>
          <w:lang w:eastAsia="ru-RU"/>
        </w:rPr>
        <w:t xml:space="preserve"> станом на 28.06.20</w:t>
      </w:r>
      <w:r w:rsidRPr="00167929">
        <w:rPr>
          <w:rFonts w:ascii="Times New Roman" w:eastAsia="Times New Roman" w:hAnsi="Times New Roman" w:cs="Times New Roman"/>
          <w:sz w:val="28"/>
          <w:szCs w:val="28"/>
          <w:lang w:val="uk-UA" w:eastAsia="ru-RU"/>
        </w:rPr>
        <w:t>2</w:t>
      </w:r>
      <w:r w:rsidR="00782524">
        <w:rPr>
          <w:rFonts w:ascii="Times New Roman" w:eastAsia="Times New Roman" w:hAnsi="Times New Roman" w:cs="Times New Roman"/>
          <w:sz w:val="28"/>
          <w:szCs w:val="28"/>
          <w:lang w:val="uk-UA" w:eastAsia="ru-RU"/>
        </w:rPr>
        <w:t>4</w:t>
      </w:r>
      <w:r w:rsidR="0041205D" w:rsidRPr="00167929">
        <w:rPr>
          <w:rFonts w:ascii="Times New Roman" w:eastAsia="Times New Roman" w:hAnsi="Times New Roman" w:cs="Times New Roman"/>
          <w:sz w:val="28"/>
          <w:szCs w:val="28"/>
          <w:lang w:val="uk-UA" w:eastAsia="ru-RU"/>
        </w:rPr>
        <w:t xml:space="preserve"> року</w:t>
      </w:r>
      <w:r w:rsidRPr="00167929">
        <w:rPr>
          <w:rFonts w:ascii="Times New Roman" w:eastAsia="Times New Roman" w:hAnsi="Times New Roman" w:cs="Times New Roman"/>
          <w:sz w:val="28"/>
          <w:szCs w:val="28"/>
          <w:lang w:eastAsia="ru-RU"/>
        </w:rPr>
        <w:t xml:space="preserve">: </w:t>
      </w:r>
    </w:p>
    <w:tbl>
      <w:tblPr>
        <w:tblStyle w:val="11"/>
        <w:tblW w:w="9918" w:type="dxa"/>
        <w:tblLook w:val="04A0" w:firstRow="1" w:lastRow="0" w:firstColumn="1" w:lastColumn="0" w:noHBand="0" w:noVBand="1"/>
      </w:tblPr>
      <w:tblGrid>
        <w:gridCol w:w="2802"/>
        <w:gridCol w:w="1984"/>
        <w:gridCol w:w="2835"/>
        <w:gridCol w:w="2297"/>
      </w:tblGrid>
      <w:tr w:rsidR="00167929" w:rsidRPr="00167929" w:rsidTr="00006D6B">
        <w:tc>
          <w:tcPr>
            <w:tcW w:w="2802" w:type="dxa"/>
            <w:vMerge w:val="restart"/>
            <w:vAlign w:val="center"/>
          </w:tcPr>
          <w:p w:rsidR="00AC1023" w:rsidRPr="00167929" w:rsidRDefault="00AC1023" w:rsidP="005075DC">
            <w:pPr>
              <w:spacing w:line="312" w:lineRule="auto"/>
              <w:jc w:val="center"/>
              <w:rPr>
                <w:b/>
                <w:sz w:val="24"/>
                <w:szCs w:val="24"/>
                <w:lang w:val="uk-UA"/>
              </w:rPr>
            </w:pPr>
            <w:r w:rsidRPr="00167929">
              <w:rPr>
                <w:b/>
                <w:sz w:val="24"/>
                <w:szCs w:val="24"/>
                <w:lang w:val="uk-UA"/>
              </w:rPr>
              <w:t>Найменування спеціальності, освітньої програми</w:t>
            </w:r>
          </w:p>
        </w:tc>
        <w:tc>
          <w:tcPr>
            <w:tcW w:w="1984" w:type="dxa"/>
            <w:vMerge w:val="restart"/>
            <w:vAlign w:val="center"/>
          </w:tcPr>
          <w:p w:rsidR="00AC1023" w:rsidRPr="00167929" w:rsidRDefault="00AC1023" w:rsidP="005075DC">
            <w:pPr>
              <w:spacing w:line="312" w:lineRule="auto"/>
              <w:jc w:val="center"/>
              <w:rPr>
                <w:b/>
                <w:sz w:val="24"/>
                <w:szCs w:val="24"/>
                <w:lang w:val="uk-UA"/>
              </w:rPr>
            </w:pPr>
            <w:r w:rsidRPr="00167929">
              <w:rPr>
                <w:b/>
                <w:sz w:val="24"/>
                <w:szCs w:val="24"/>
                <w:lang w:val="uk-UA"/>
              </w:rPr>
              <w:t>Загальна кількість студентів</w:t>
            </w:r>
          </w:p>
        </w:tc>
        <w:tc>
          <w:tcPr>
            <w:tcW w:w="5132" w:type="dxa"/>
            <w:gridSpan w:val="2"/>
            <w:vAlign w:val="center"/>
          </w:tcPr>
          <w:p w:rsidR="00AC1023" w:rsidRPr="00167929" w:rsidRDefault="00AC1023" w:rsidP="005075DC">
            <w:pPr>
              <w:spacing w:line="312" w:lineRule="auto"/>
              <w:jc w:val="center"/>
              <w:rPr>
                <w:b/>
                <w:sz w:val="24"/>
                <w:szCs w:val="24"/>
                <w:lang w:val="uk-UA"/>
              </w:rPr>
            </w:pPr>
            <w:r w:rsidRPr="00167929">
              <w:rPr>
                <w:b/>
                <w:sz w:val="24"/>
                <w:szCs w:val="24"/>
                <w:lang w:val="uk-UA"/>
              </w:rPr>
              <w:t>Із них</w:t>
            </w:r>
          </w:p>
        </w:tc>
      </w:tr>
      <w:tr w:rsidR="00167929" w:rsidRPr="00167929" w:rsidTr="00006D6B">
        <w:tc>
          <w:tcPr>
            <w:tcW w:w="2802" w:type="dxa"/>
            <w:vMerge/>
            <w:vAlign w:val="center"/>
          </w:tcPr>
          <w:p w:rsidR="00AC1023" w:rsidRPr="00167929" w:rsidRDefault="00AC1023" w:rsidP="005075DC">
            <w:pPr>
              <w:spacing w:line="312" w:lineRule="auto"/>
              <w:jc w:val="center"/>
              <w:rPr>
                <w:b/>
                <w:sz w:val="24"/>
                <w:szCs w:val="24"/>
                <w:lang w:val="uk-UA"/>
              </w:rPr>
            </w:pPr>
          </w:p>
        </w:tc>
        <w:tc>
          <w:tcPr>
            <w:tcW w:w="1984" w:type="dxa"/>
            <w:vMerge/>
            <w:vAlign w:val="center"/>
          </w:tcPr>
          <w:p w:rsidR="00AC1023" w:rsidRPr="00167929" w:rsidRDefault="00AC1023" w:rsidP="005075DC">
            <w:pPr>
              <w:spacing w:line="312" w:lineRule="auto"/>
              <w:jc w:val="center"/>
              <w:rPr>
                <w:b/>
                <w:sz w:val="24"/>
                <w:szCs w:val="24"/>
                <w:lang w:val="uk-UA"/>
              </w:rPr>
            </w:pPr>
          </w:p>
        </w:tc>
        <w:tc>
          <w:tcPr>
            <w:tcW w:w="2835" w:type="dxa"/>
            <w:vAlign w:val="center"/>
          </w:tcPr>
          <w:p w:rsidR="00AC1023" w:rsidRPr="00167929" w:rsidRDefault="00AC1023" w:rsidP="005075DC">
            <w:pPr>
              <w:spacing w:line="312" w:lineRule="auto"/>
              <w:jc w:val="center"/>
              <w:rPr>
                <w:b/>
                <w:sz w:val="24"/>
                <w:szCs w:val="24"/>
                <w:lang w:val="uk-UA"/>
              </w:rPr>
            </w:pPr>
            <w:r w:rsidRPr="00167929">
              <w:rPr>
                <w:b/>
                <w:sz w:val="24"/>
                <w:szCs w:val="24"/>
                <w:lang w:val="uk-UA"/>
              </w:rPr>
              <w:t>Навчаються за регіональним замовленн</w:t>
            </w:r>
            <w:r w:rsidR="00445389" w:rsidRPr="00167929">
              <w:rPr>
                <w:b/>
                <w:sz w:val="24"/>
                <w:szCs w:val="24"/>
                <w:lang w:val="uk-UA"/>
              </w:rPr>
              <w:t>я</w:t>
            </w:r>
            <w:r w:rsidRPr="00167929">
              <w:rPr>
                <w:b/>
                <w:sz w:val="24"/>
                <w:szCs w:val="24"/>
                <w:lang w:val="uk-UA"/>
              </w:rPr>
              <w:t>м</w:t>
            </w:r>
          </w:p>
        </w:tc>
        <w:tc>
          <w:tcPr>
            <w:tcW w:w="2297" w:type="dxa"/>
            <w:vAlign w:val="center"/>
          </w:tcPr>
          <w:p w:rsidR="00AC1023" w:rsidRPr="00167929" w:rsidRDefault="00AC1023" w:rsidP="005075DC">
            <w:pPr>
              <w:spacing w:line="312" w:lineRule="auto"/>
              <w:jc w:val="center"/>
              <w:rPr>
                <w:b/>
                <w:sz w:val="24"/>
                <w:szCs w:val="24"/>
                <w:lang w:val="uk-UA"/>
              </w:rPr>
            </w:pPr>
            <w:r w:rsidRPr="00167929">
              <w:rPr>
                <w:b/>
                <w:sz w:val="24"/>
                <w:szCs w:val="24"/>
                <w:lang w:val="uk-UA"/>
              </w:rPr>
              <w:t>Навчаються за контрактом</w:t>
            </w:r>
          </w:p>
        </w:tc>
      </w:tr>
      <w:tr w:rsidR="00D91C28" w:rsidRPr="00167929" w:rsidTr="00006D6B">
        <w:tc>
          <w:tcPr>
            <w:tcW w:w="2802" w:type="dxa"/>
          </w:tcPr>
          <w:p w:rsidR="00D91C28" w:rsidRPr="00167929" w:rsidRDefault="00D91C28" w:rsidP="005075DC">
            <w:pPr>
              <w:spacing w:line="312" w:lineRule="auto"/>
              <w:jc w:val="both"/>
              <w:rPr>
                <w:sz w:val="24"/>
                <w:szCs w:val="24"/>
                <w:lang w:val="uk-UA"/>
              </w:rPr>
            </w:pPr>
            <w:r w:rsidRPr="00167929">
              <w:rPr>
                <w:sz w:val="24"/>
                <w:szCs w:val="24"/>
                <w:lang w:val="uk-UA"/>
              </w:rPr>
              <w:t xml:space="preserve">223 Медсестринство </w:t>
            </w:r>
          </w:p>
          <w:p w:rsidR="00D91C28" w:rsidRPr="00167929" w:rsidRDefault="00D91C28" w:rsidP="005075DC">
            <w:pPr>
              <w:spacing w:line="312" w:lineRule="auto"/>
              <w:jc w:val="both"/>
              <w:rPr>
                <w:sz w:val="24"/>
                <w:szCs w:val="24"/>
                <w:lang w:val="uk-UA"/>
              </w:rPr>
            </w:pPr>
            <w:r w:rsidRPr="00167929">
              <w:rPr>
                <w:sz w:val="24"/>
                <w:szCs w:val="24"/>
                <w:lang w:val="uk-UA"/>
              </w:rPr>
              <w:t>Лікувальна справа</w:t>
            </w:r>
          </w:p>
        </w:tc>
        <w:tc>
          <w:tcPr>
            <w:tcW w:w="1984" w:type="dxa"/>
          </w:tcPr>
          <w:p w:rsidR="00D91C28" w:rsidRPr="00BE46A6" w:rsidRDefault="00D91C28" w:rsidP="000C097F">
            <w:pPr>
              <w:jc w:val="center"/>
              <w:rPr>
                <w:bCs/>
                <w:sz w:val="28"/>
                <w:lang w:val="uk-UA"/>
              </w:rPr>
            </w:pPr>
            <w:r w:rsidRPr="00BE46A6">
              <w:rPr>
                <w:bCs/>
                <w:sz w:val="28"/>
              </w:rPr>
              <w:t>2</w:t>
            </w:r>
            <w:r w:rsidR="00BE46A6" w:rsidRPr="00BE46A6">
              <w:rPr>
                <w:bCs/>
                <w:sz w:val="28"/>
                <w:lang w:val="uk-UA"/>
              </w:rPr>
              <w:t>1</w:t>
            </w:r>
            <w:r w:rsidRPr="00BE46A6">
              <w:rPr>
                <w:bCs/>
                <w:sz w:val="28"/>
                <w:lang w:val="uk-UA"/>
              </w:rPr>
              <w:t>6</w:t>
            </w:r>
          </w:p>
        </w:tc>
        <w:tc>
          <w:tcPr>
            <w:tcW w:w="2835" w:type="dxa"/>
          </w:tcPr>
          <w:p w:rsidR="00D91C28" w:rsidRPr="00BE46A6" w:rsidRDefault="00D91C28" w:rsidP="00BE46A6">
            <w:pPr>
              <w:jc w:val="center"/>
              <w:rPr>
                <w:bCs/>
                <w:sz w:val="28"/>
                <w:lang w:val="uk-UA"/>
              </w:rPr>
            </w:pPr>
            <w:r w:rsidRPr="00BE46A6">
              <w:rPr>
                <w:bCs/>
                <w:sz w:val="28"/>
              </w:rPr>
              <w:t>1</w:t>
            </w:r>
            <w:r w:rsidR="00BE46A6" w:rsidRPr="00BE46A6">
              <w:rPr>
                <w:bCs/>
                <w:sz w:val="28"/>
                <w:lang w:val="uk-UA"/>
              </w:rPr>
              <w:t>01</w:t>
            </w:r>
          </w:p>
        </w:tc>
        <w:tc>
          <w:tcPr>
            <w:tcW w:w="2297" w:type="dxa"/>
          </w:tcPr>
          <w:p w:rsidR="00D91C28" w:rsidRPr="00BE46A6" w:rsidRDefault="00D91C28" w:rsidP="00BE46A6">
            <w:pPr>
              <w:jc w:val="center"/>
              <w:rPr>
                <w:bCs/>
                <w:sz w:val="28"/>
                <w:lang w:val="uk-UA"/>
              </w:rPr>
            </w:pPr>
            <w:r w:rsidRPr="00BE46A6">
              <w:rPr>
                <w:bCs/>
                <w:sz w:val="28"/>
              </w:rPr>
              <w:t>1</w:t>
            </w:r>
            <w:r w:rsidR="00BE46A6" w:rsidRPr="00BE46A6">
              <w:rPr>
                <w:bCs/>
                <w:sz w:val="28"/>
                <w:lang w:val="uk-UA"/>
              </w:rPr>
              <w:t>1</w:t>
            </w:r>
            <w:r w:rsidRPr="00BE46A6">
              <w:rPr>
                <w:bCs/>
                <w:sz w:val="28"/>
                <w:lang w:val="uk-UA"/>
              </w:rPr>
              <w:t>5</w:t>
            </w:r>
          </w:p>
        </w:tc>
      </w:tr>
      <w:tr w:rsidR="00BE46A6" w:rsidRPr="00167929" w:rsidTr="00006D6B">
        <w:tc>
          <w:tcPr>
            <w:tcW w:w="2802" w:type="dxa"/>
          </w:tcPr>
          <w:p w:rsidR="00BE46A6" w:rsidRPr="00167929" w:rsidRDefault="00BE46A6" w:rsidP="005075DC">
            <w:pPr>
              <w:spacing w:line="312" w:lineRule="auto"/>
              <w:jc w:val="both"/>
              <w:rPr>
                <w:sz w:val="24"/>
                <w:szCs w:val="24"/>
                <w:lang w:val="uk-UA"/>
              </w:rPr>
            </w:pPr>
            <w:r w:rsidRPr="00167929">
              <w:rPr>
                <w:sz w:val="24"/>
                <w:szCs w:val="24"/>
                <w:lang w:val="uk-UA"/>
              </w:rPr>
              <w:t>223 Акушерська справа</w:t>
            </w:r>
          </w:p>
        </w:tc>
        <w:tc>
          <w:tcPr>
            <w:tcW w:w="1984" w:type="dxa"/>
          </w:tcPr>
          <w:p w:rsidR="00BE46A6" w:rsidRPr="00BE46A6" w:rsidRDefault="00BE46A6" w:rsidP="000C097F">
            <w:pPr>
              <w:jc w:val="center"/>
              <w:rPr>
                <w:sz w:val="28"/>
                <w:lang w:val="uk-UA"/>
              </w:rPr>
            </w:pPr>
            <w:r w:rsidRPr="00BE46A6">
              <w:rPr>
                <w:sz w:val="28"/>
                <w:lang w:val="uk-UA"/>
              </w:rPr>
              <w:t>28</w:t>
            </w:r>
          </w:p>
        </w:tc>
        <w:tc>
          <w:tcPr>
            <w:tcW w:w="2835" w:type="dxa"/>
          </w:tcPr>
          <w:p w:rsidR="00BE46A6" w:rsidRPr="00BE46A6" w:rsidRDefault="00BE46A6" w:rsidP="000C097F">
            <w:pPr>
              <w:jc w:val="center"/>
              <w:rPr>
                <w:sz w:val="28"/>
                <w:lang w:val="uk-UA"/>
              </w:rPr>
            </w:pPr>
            <w:r w:rsidRPr="00BE46A6">
              <w:rPr>
                <w:sz w:val="28"/>
                <w:lang w:val="uk-UA"/>
              </w:rPr>
              <w:t>24</w:t>
            </w:r>
          </w:p>
        </w:tc>
        <w:tc>
          <w:tcPr>
            <w:tcW w:w="2297" w:type="dxa"/>
          </w:tcPr>
          <w:p w:rsidR="00BE46A6" w:rsidRPr="00BE46A6" w:rsidRDefault="00BE46A6" w:rsidP="000C097F">
            <w:pPr>
              <w:jc w:val="center"/>
              <w:rPr>
                <w:sz w:val="28"/>
                <w:lang w:val="uk-UA"/>
              </w:rPr>
            </w:pPr>
            <w:r w:rsidRPr="00BE46A6">
              <w:rPr>
                <w:sz w:val="28"/>
                <w:lang w:val="uk-UA"/>
              </w:rPr>
              <w:t>4</w:t>
            </w:r>
          </w:p>
        </w:tc>
      </w:tr>
      <w:tr w:rsidR="00167929" w:rsidRPr="00167929" w:rsidTr="00006D6B">
        <w:tc>
          <w:tcPr>
            <w:tcW w:w="2802" w:type="dxa"/>
          </w:tcPr>
          <w:p w:rsidR="00AC1023" w:rsidRPr="00167929" w:rsidRDefault="00AC1023" w:rsidP="005075DC">
            <w:pPr>
              <w:spacing w:line="312" w:lineRule="auto"/>
              <w:jc w:val="both"/>
              <w:rPr>
                <w:sz w:val="24"/>
                <w:szCs w:val="24"/>
                <w:lang w:val="uk-UA"/>
              </w:rPr>
            </w:pPr>
            <w:r w:rsidRPr="00167929">
              <w:rPr>
                <w:sz w:val="24"/>
                <w:szCs w:val="24"/>
                <w:lang w:val="uk-UA"/>
              </w:rPr>
              <w:t>224 Технології медичної діагностики та лікування</w:t>
            </w:r>
          </w:p>
        </w:tc>
        <w:tc>
          <w:tcPr>
            <w:tcW w:w="1984" w:type="dxa"/>
          </w:tcPr>
          <w:p w:rsidR="00AC1023" w:rsidRPr="00167929" w:rsidRDefault="00BE46A6" w:rsidP="00006D6B">
            <w:pPr>
              <w:spacing w:line="312" w:lineRule="auto"/>
              <w:jc w:val="center"/>
              <w:rPr>
                <w:sz w:val="24"/>
                <w:szCs w:val="24"/>
                <w:lang w:val="uk-UA"/>
              </w:rPr>
            </w:pPr>
            <w:r>
              <w:rPr>
                <w:sz w:val="24"/>
                <w:szCs w:val="24"/>
                <w:lang w:val="uk-UA"/>
              </w:rPr>
              <w:t>24</w:t>
            </w:r>
          </w:p>
        </w:tc>
        <w:tc>
          <w:tcPr>
            <w:tcW w:w="2835" w:type="dxa"/>
          </w:tcPr>
          <w:p w:rsidR="00AC1023" w:rsidRPr="00167929" w:rsidRDefault="00BE46A6" w:rsidP="00006D6B">
            <w:pPr>
              <w:spacing w:line="312" w:lineRule="auto"/>
              <w:jc w:val="center"/>
              <w:rPr>
                <w:sz w:val="24"/>
                <w:szCs w:val="24"/>
                <w:lang w:val="uk-UA"/>
              </w:rPr>
            </w:pPr>
            <w:r>
              <w:rPr>
                <w:sz w:val="24"/>
                <w:szCs w:val="24"/>
                <w:lang w:val="uk-UA"/>
              </w:rPr>
              <w:t>24</w:t>
            </w:r>
          </w:p>
        </w:tc>
        <w:tc>
          <w:tcPr>
            <w:tcW w:w="2297" w:type="dxa"/>
          </w:tcPr>
          <w:p w:rsidR="00AC1023" w:rsidRPr="00167929" w:rsidRDefault="00AC1023" w:rsidP="00006D6B">
            <w:pPr>
              <w:spacing w:line="312" w:lineRule="auto"/>
              <w:jc w:val="center"/>
              <w:rPr>
                <w:sz w:val="24"/>
                <w:szCs w:val="24"/>
                <w:lang w:val="uk-UA"/>
              </w:rPr>
            </w:pPr>
          </w:p>
        </w:tc>
      </w:tr>
      <w:tr w:rsidR="00167929" w:rsidRPr="00167929" w:rsidTr="00006D6B">
        <w:tc>
          <w:tcPr>
            <w:tcW w:w="2802" w:type="dxa"/>
          </w:tcPr>
          <w:p w:rsidR="00AC1023" w:rsidRPr="00167929" w:rsidRDefault="00AC1023" w:rsidP="005075DC">
            <w:pPr>
              <w:spacing w:line="312" w:lineRule="auto"/>
              <w:jc w:val="both"/>
              <w:rPr>
                <w:b/>
                <w:sz w:val="24"/>
                <w:szCs w:val="24"/>
                <w:lang w:val="uk-UA"/>
              </w:rPr>
            </w:pPr>
            <w:r w:rsidRPr="00167929">
              <w:rPr>
                <w:b/>
                <w:sz w:val="24"/>
                <w:szCs w:val="24"/>
                <w:lang w:val="uk-UA"/>
              </w:rPr>
              <w:t>Всього:</w:t>
            </w:r>
          </w:p>
        </w:tc>
        <w:tc>
          <w:tcPr>
            <w:tcW w:w="1984" w:type="dxa"/>
          </w:tcPr>
          <w:p w:rsidR="00AC1023" w:rsidRPr="00CD6D80" w:rsidRDefault="00BE46A6" w:rsidP="00006D6B">
            <w:pPr>
              <w:spacing w:line="312" w:lineRule="auto"/>
              <w:jc w:val="center"/>
              <w:rPr>
                <w:b/>
                <w:sz w:val="24"/>
                <w:szCs w:val="24"/>
                <w:lang w:val="uk-UA"/>
              </w:rPr>
            </w:pPr>
            <w:r w:rsidRPr="00CD6D80">
              <w:rPr>
                <w:b/>
                <w:sz w:val="24"/>
                <w:szCs w:val="24"/>
                <w:lang w:val="uk-UA"/>
              </w:rPr>
              <w:t>268</w:t>
            </w:r>
          </w:p>
        </w:tc>
        <w:tc>
          <w:tcPr>
            <w:tcW w:w="2835" w:type="dxa"/>
          </w:tcPr>
          <w:p w:rsidR="00AC1023" w:rsidRPr="00CD6D80" w:rsidRDefault="00BE46A6" w:rsidP="00006D6B">
            <w:pPr>
              <w:spacing w:line="312" w:lineRule="auto"/>
              <w:jc w:val="center"/>
              <w:rPr>
                <w:b/>
                <w:sz w:val="24"/>
                <w:szCs w:val="24"/>
                <w:lang w:val="uk-UA"/>
              </w:rPr>
            </w:pPr>
            <w:r w:rsidRPr="00CD6D80">
              <w:rPr>
                <w:b/>
                <w:sz w:val="24"/>
                <w:szCs w:val="24"/>
                <w:lang w:val="uk-UA"/>
              </w:rPr>
              <w:t>149</w:t>
            </w:r>
          </w:p>
        </w:tc>
        <w:tc>
          <w:tcPr>
            <w:tcW w:w="2297" w:type="dxa"/>
          </w:tcPr>
          <w:p w:rsidR="00AC1023" w:rsidRPr="00CD6D80" w:rsidRDefault="00756051" w:rsidP="00BE46A6">
            <w:pPr>
              <w:spacing w:line="312" w:lineRule="auto"/>
              <w:jc w:val="center"/>
              <w:rPr>
                <w:b/>
                <w:sz w:val="24"/>
                <w:szCs w:val="24"/>
                <w:lang w:val="uk-UA"/>
              </w:rPr>
            </w:pPr>
            <w:r w:rsidRPr="00CD6D80">
              <w:rPr>
                <w:b/>
                <w:sz w:val="24"/>
                <w:szCs w:val="24"/>
                <w:lang w:val="uk-UA"/>
              </w:rPr>
              <w:t>1</w:t>
            </w:r>
            <w:r w:rsidR="00BE46A6" w:rsidRPr="00CD6D80">
              <w:rPr>
                <w:b/>
                <w:sz w:val="24"/>
                <w:szCs w:val="24"/>
                <w:lang w:val="uk-UA"/>
              </w:rPr>
              <w:t>1</w:t>
            </w:r>
            <w:r w:rsidRPr="00CD6D80">
              <w:rPr>
                <w:b/>
                <w:sz w:val="24"/>
                <w:szCs w:val="24"/>
                <w:lang w:val="uk-UA"/>
              </w:rPr>
              <w:t>9</w:t>
            </w:r>
          </w:p>
        </w:tc>
      </w:tr>
    </w:tbl>
    <w:p w:rsidR="00AC1023" w:rsidRPr="005D6726" w:rsidRDefault="00AC1023" w:rsidP="00AC1023">
      <w:pPr>
        <w:spacing w:after="0" w:line="312" w:lineRule="auto"/>
        <w:ind w:firstLine="709"/>
        <w:jc w:val="both"/>
        <w:rPr>
          <w:rFonts w:ascii="Times New Roman" w:eastAsia="Times New Roman" w:hAnsi="Times New Roman" w:cs="Times New Roman"/>
          <w:color w:val="C0504D" w:themeColor="accent2"/>
          <w:sz w:val="24"/>
          <w:szCs w:val="24"/>
          <w:lang w:val="uk-UA" w:eastAsia="ru-RU"/>
        </w:rPr>
      </w:pPr>
    </w:p>
    <w:p w:rsidR="00DB5EE2" w:rsidRPr="00ED38B9" w:rsidRDefault="00DB5EE2" w:rsidP="00DB5EE2">
      <w:pPr>
        <w:pBdr>
          <w:bottom w:val="single" w:sz="8" w:space="4" w:color="4F81BD"/>
        </w:pBdr>
        <w:spacing w:after="300" w:line="240" w:lineRule="auto"/>
        <w:contextualSpacing/>
        <w:jc w:val="center"/>
        <w:rPr>
          <w:rFonts w:ascii="Times New Roman" w:eastAsia="Times New Roman" w:hAnsi="Times New Roman" w:cs="Times New Roman"/>
          <w:b/>
          <w:spacing w:val="5"/>
          <w:kern w:val="28"/>
          <w:sz w:val="28"/>
          <w:szCs w:val="28"/>
          <w:lang w:val="uk-UA" w:eastAsia="ru-RU"/>
        </w:rPr>
      </w:pPr>
      <w:r w:rsidRPr="00ED38B9">
        <w:rPr>
          <w:rFonts w:ascii="Times New Roman" w:eastAsia="Times New Roman" w:hAnsi="Times New Roman" w:cs="Times New Roman"/>
          <w:b/>
          <w:spacing w:val="5"/>
          <w:kern w:val="28"/>
          <w:sz w:val="28"/>
          <w:szCs w:val="28"/>
          <w:lang w:val="uk-UA" w:eastAsia="ru-RU"/>
        </w:rPr>
        <w:t>Організація</w:t>
      </w:r>
    </w:p>
    <w:p w:rsidR="00DB5EE2" w:rsidRPr="00ED38B9" w:rsidRDefault="00DB5EE2" w:rsidP="00DB5EE2">
      <w:pPr>
        <w:pBdr>
          <w:bottom w:val="single" w:sz="8" w:space="4" w:color="4F81BD"/>
        </w:pBdr>
        <w:spacing w:after="300" w:line="240" w:lineRule="auto"/>
        <w:contextualSpacing/>
        <w:jc w:val="center"/>
        <w:rPr>
          <w:rFonts w:ascii="Times New Roman" w:eastAsia="Times New Roman" w:hAnsi="Times New Roman" w:cs="Times New Roman"/>
          <w:b/>
          <w:spacing w:val="5"/>
          <w:kern w:val="28"/>
          <w:sz w:val="28"/>
          <w:szCs w:val="28"/>
          <w:lang w:val="uk-UA" w:eastAsia="ru-RU"/>
        </w:rPr>
      </w:pPr>
      <w:r w:rsidRPr="00ED38B9">
        <w:rPr>
          <w:rFonts w:ascii="Times New Roman" w:eastAsia="Times New Roman" w:hAnsi="Times New Roman" w:cs="Times New Roman"/>
          <w:b/>
          <w:spacing w:val="5"/>
          <w:kern w:val="28"/>
          <w:sz w:val="28"/>
          <w:szCs w:val="28"/>
          <w:lang w:val="uk-UA" w:eastAsia="ru-RU"/>
        </w:rPr>
        <w:t>освітнього  процесу.</w:t>
      </w:r>
    </w:p>
    <w:p w:rsidR="00DB5EE2" w:rsidRPr="00990A45" w:rsidRDefault="00DB5EE2" w:rsidP="00DB5EE2">
      <w:pPr>
        <w:spacing w:after="0" w:line="312" w:lineRule="auto"/>
        <w:jc w:val="both"/>
        <w:rPr>
          <w:rFonts w:ascii="Times New Roman" w:eastAsia="Times New Roman" w:hAnsi="Times New Roman" w:cs="Times New Roman"/>
          <w:sz w:val="28"/>
          <w:szCs w:val="24"/>
          <w:lang w:val="uk-UA" w:eastAsia="ru-RU"/>
        </w:rPr>
      </w:pPr>
      <w:r w:rsidRPr="0041205D">
        <w:rPr>
          <w:rFonts w:ascii="Times New Roman" w:eastAsia="Times New Roman" w:hAnsi="Times New Roman" w:cs="Times New Roman"/>
          <w:color w:val="FF0000"/>
          <w:sz w:val="28"/>
          <w:szCs w:val="28"/>
          <w:lang w:val="uk-UA" w:eastAsia="ru-RU"/>
        </w:rPr>
        <w:t xml:space="preserve">       </w:t>
      </w:r>
      <w:r w:rsidRPr="001D7C8A">
        <w:rPr>
          <w:rFonts w:ascii="Times New Roman" w:eastAsia="Times New Roman" w:hAnsi="Times New Roman" w:cs="Times New Roman"/>
          <w:sz w:val="28"/>
          <w:szCs w:val="24"/>
          <w:lang w:val="uk-UA" w:eastAsia="ru-RU"/>
        </w:rPr>
        <w:t>Освітній процес в коледжі проводиться на підставі</w:t>
      </w:r>
      <w:r w:rsidR="008F063E">
        <w:rPr>
          <w:rFonts w:ascii="Times New Roman" w:eastAsia="Times New Roman" w:hAnsi="Times New Roman" w:cs="Times New Roman"/>
          <w:sz w:val="28"/>
          <w:szCs w:val="24"/>
          <w:lang w:val="uk-UA" w:eastAsia="ru-RU"/>
        </w:rPr>
        <w:t xml:space="preserve"> діючих  нормативних документів  Кабінету Міністрів України, Міністерства освіти і науки України, Міністерства охорони здоров’я України</w:t>
      </w:r>
      <w:r w:rsidR="004E472A">
        <w:rPr>
          <w:rFonts w:ascii="Times New Roman" w:eastAsia="Times New Roman" w:hAnsi="Times New Roman" w:cs="Times New Roman"/>
          <w:sz w:val="28"/>
          <w:szCs w:val="24"/>
          <w:lang w:val="uk-UA" w:eastAsia="ru-RU"/>
        </w:rPr>
        <w:t>.</w:t>
      </w:r>
      <w:r w:rsidRPr="001D7C8A">
        <w:rPr>
          <w:rFonts w:ascii="Times New Roman" w:eastAsia="Times New Roman" w:hAnsi="Times New Roman" w:cs="Times New Roman"/>
          <w:sz w:val="28"/>
          <w:szCs w:val="24"/>
          <w:lang w:val="uk-UA" w:eastAsia="ru-RU"/>
        </w:rPr>
        <w:t xml:space="preserve"> </w:t>
      </w:r>
      <w:r w:rsidR="00826FA1">
        <w:rPr>
          <w:rFonts w:ascii="Times New Roman" w:eastAsia="Times New Roman" w:hAnsi="Times New Roman" w:cs="Times New Roman"/>
          <w:sz w:val="28"/>
          <w:szCs w:val="24"/>
          <w:lang w:val="uk-UA" w:eastAsia="ru-RU"/>
        </w:rPr>
        <w:t xml:space="preserve">    </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b/>
          <w:sz w:val="28"/>
          <w:szCs w:val="24"/>
          <w:lang w:val="uk-UA" w:eastAsia="ru-RU"/>
        </w:rPr>
        <w:t>Заходи по імплементації</w:t>
      </w:r>
      <w:r w:rsidRPr="00990A45">
        <w:rPr>
          <w:rFonts w:ascii="Times New Roman" w:eastAsia="Times New Roman" w:hAnsi="Times New Roman" w:cs="Times New Roman"/>
          <w:sz w:val="28"/>
          <w:szCs w:val="24"/>
          <w:lang w:val="uk-UA" w:eastAsia="ru-RU"/>
        </w:rPr>
        <w:t xml:space="preserve"> </w:t>
      </w:r>
      <w:r w:rsidR="00990A45" w:rsidRPr="00990A45">
        <w:rPr>
          <w:rFonts w:ascii="Times New Roman" w:eastAsia="Times New Roman" w:hAnsi="Times New Roman" w:cs="Times New Roman"/>
          <w:sz w:val="28"/>
          <w:szCs w:val="24"/>
          <w:lang w:val="uk-UA" w:eastAsia="ru-RU"/>
        </w:rPr>
        <w:t xml:space="preserve"> </w:t>
      </w:r>
      <w:r w:rsidRPr="00990A45">
        <w:rPr>
          <w:rFonts w:ascii="Times New Roman" w:eastAsia="Times New Roman" w:hAnsi="Times New Roman" w:cs="Times New Roman"/>
          <w:sz w:val="28"/>
          <w:szCs w:val="24"/>
          <w:lang w:val="uk-UA" w:eastAsia="ru-RU"/>
        </w:rPr>
        <w:t xml:space="preserve">Закону «Про освіту», </w:t>
      </w:r>
      <w:r w:rsidR="00990A45" w:rsidRPr="00990A45">
        <w:rPr>
          <w:rFonts w:ascii="Times New Roman" w:eastAsia="Times New Roman" w:hAnsi="Times New Roman" w:cs="Times New Roman"/>
          <w:sz w:val="28"/>
          <w:szCs w:val="24"/>
          <w:lang w:val="uk-UA" w:eastAsia="ru-RU"/>
        </w:rPr>
        <w:t xml:space="preserve">Закону «Про фахову передвищу освіту», </w:t>
      </w:r>
      <w:r w:rsidRPr="00990A45">
        <w:rPr>
          <w:rFonts w:ascii="Times New Roman" w:eastAsia="Times New Roman" w:hAnsi="Times New Roman" w:cs="Times New Roman"/>
          <w:sz w:val="28"/>
          <w:szCs w:val="24"/>
          <w:lang w:val="uk-UA" w:eastAsia="ru-RU"/>
        </w:rPr>
        <w:t>Закону «Про вищу освіту» в освітній процес:</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t xml:space="preserve"> 1. Приведення установчих та нормативних документів у відповідність до </w:t>
      </w:r>
      <w:r w:rsidR="00990A45" w:rsidRPr="00990A45">
        <w:rPr>
          <w:rFonts w:ascii="Times New Roman" w:eastAsia="Times New Roman" w:hAnsi="Times New Roman" w:cs="Times New Roman"/>
          <w:sz w:val="28"/>
          <w:szCs w:val="24"/>
          <w:lang w:val="uk-UA" w:eastAsia="ru-RU"/>
        </w:rPr>
        <w:t>чинної законодавчої бази</w:t>
      </w:r>
      <w:r w:rsidRPr="00990A45">
        <w:rPr>
          <w:rFonts w:ascii="Times New Roman" w:eastAsia="Times New Roman" w:hAnsi="Times New Roman" w:cs="Times New Roman"/>
          <w:sz w:val="28"/>
          <w:szCs w:val="24"/>
          <w:lang w:val="uk-UA" w:eastAsia="ru-RU"/>
        </w:rPr>
        <w:t>;</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t xml:space="preserve">2. Затвердження Педагогічною радою нової редакції </w:t>
      </w:r>
      <w:r w:rsidR="00826FA1">
        <w:rPr>
          <w:rFonts w:ascii="Times New Roman" w:eastAsia="Times New Roman" w:hAnsi="Times New Roman" w:cs="Times New Roman"/>
          <w:sz w:val="28"/>
          <w:szCs w:val="24"/>
          <w:lang w:val="uk-UA" w:eastAsia="ru-RU"/>
        </w:rPr>
        <w:t>П</w:t>
      </w:r>
      <w:r w:rsidRPr="00990A45">
        <w:rPr>
          <w:rFonts w:ascii="Times New Roman" w:eastAsia="Times New Roman" w:hAnsi="Times New Roman" w:cs="Times New Roman"/>
          <w:sz w:val="28"/>
          <w:szCs w:val="24"/>
          <w:lang w:val="uk-UA" w:eastAsia="ru-RU"/>
        </w:rPr>
        <w:t xml:space="preserve">оложень про робочі та дорадчі органи закладу </w:t>
      </w:r>
      <w:r w:rsidR="00990A45" w:rsidRPr="00990A45">
        <w:rPr>
          <w:rFonts w:ascii="Times New Roman" w:eastAsia="Times New Roman" w:hAnsi="Times New Roman" w:cs="Times New Roman"/>
          <w:sz w:val="28"/>
          <w:szCs w:val="24"/>
          <w:lang w:val="uk-UA" w:eastAsia="ru-RU"/>
        </w:rPr>
        <w:t>фахової перед</w:t>
      </w:r>
      <w:r w:rsidRPr="00990A45">
        <w:rPr>
          <w:rFonts w:ascii="Times New Roman" w:eastAsia="Times New Roman" w:hAnsi="Times New Roman" w:cs="Times New Roman"/>
          <w:sz w:val="28"/>
          <w:szCs w:val="24"/>
          <w:lang w:val="uk-UA" w:eastAsia="ru-RU"/>
        </w:rPr>
        <w:t>вищої освіти.</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t>3.</w:t>
      </w:r>
      <w:r w:rsidRPr="00990A45">
        <w:rPr>
          <w:rFonts w:ascii="Times New Roman" w:eastAsia="Times New Roman" w:hAnsi="Times New Roman" w:cs="Times New Roman"/>
          <w:szCs w:val="24"/>
          <w:lang w:val="uk-UA" w:eastAsia="ru-RU"/>
        </w:rPr>
        <w:t xml:space="preserve"> </w:t>
      </w:r>
      <w:r w:rsidRPr="00990A45">
        <w:rPr>
          <w:rFonts w:ascii="Times New Roman" w:eastAsia="Times New Roman" w:hAnsi="Times New Roman" w:cs="Times New Roman"/>
          <w:sz w:val="28"/>
          <w:szCs w:val="24"/>
          <w:lang w:val="uk-UA" w:eastAsia="ru-RU"/>
        </w:rPr>
        <w:t xml:space="preserve">Актуалізація </w:t>
      </w:r>
      <w:r w:rsidR="00826FA1">
        <w:rPr>
          <w:rFonts w:ascii="Times New Roman" w:eastAsia="Times New Roman" w:hAnsi="Times New Roman" w:cs="Times New Roman"/>
          <w:sz w:val="28"/>
          <w:szCs w:val="24"/>
          <w:lang w:val="uk-UA" w:eastAsia="ru-RU"/>
        </w:rPr>
        <w:t>П</w:t>
      </w:r>
      <w:r w:rsidRPr="00990A45">
        <w:rPr>
          <w:rFonts w:ascii="Times New Roman" w:eastAsia="Times New Roman" w:hAnsi="Times New Roman" w:cs="Times New Roman"/>
          <w:sz w:val="28"/>
          <w:szCs w:val="24"/>
          <w:lang w:val="uk-UA" w:eastAsia="ru-RU"/>
        </w:rPr>
        <w:t xml:space="preserve">оложень про громадські об'єднання </w:t>
      </w:r>
      <w:r w:rsidR="00990A45" w:rsidRPr="00990A45">
        <w:rPr>
          <w:rFonts w:ascii="Times New Roman" w:eastAsia="Times New Roman" w:hAnsi="Times New Roman" w:cs="Times New Roman"/>
          <w:sz w:val="28"/>
          <w:szCs w:val="24"/>
          <w:lang w:val="uk-UA" w:eastAsia="ru-RU"/>
        </w:rPr>
        <w:t>коледжу</w:t>
      </w:r>
      <w:r w:rsidRPr="00990A45">
        <w:rPr>
          <w:rFonts w:ascii="Times New Roman" w:eastAsia="Times New Roman" w:hAnsi="Times New Roman" w:cs="Times New Roman"/>
          <w:sz w:val="28"/>
          <w:szCs w:val="24"/>
          <w:lang w:val="uk-UA" w:eastAsia="ru-RU"/>
        </w:rPr>
        <w:t>.</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t>4.</w:t>
      </w:r>
      <w:r w:rsidRPr="00990A45">
        <w:rPr>
          <w:b/>
          <w:i/>
          <w:sz w:val="28"/>
          <w:szCs w:val="28"/>
        </w:rPr>
        <w:t xml:space="preserve"> </w:t>
      </w:r>
      <w:r w:rsidRPr="00990A45">
        <w:rPr>
          <w:rFonts w:ascii="Times New Roman" w:eastAsia="Times New Roman" w:hAnsi="Times New Roman" w:cs="Times New Roman"/>
          <w:sz w:val="28"/>
          <w:szCs w:val="24"/>
          <w:lang w:val="uk-UA" w:eastAsia="ru-RU"/>
        </w:rPr>
        <w:t xml:space="preserve">Удосконалення системи управління якістю освіти у </w:t>
      </w:r>
      <w:r w:rsidR="00990A45" w:rsidRPr="00990A45">
        <w:rPr>
          <w:rFonts w:ascii="Times New Roman" w:eastAsia="Times New Roman" w:hAnsi="Times New Roman" w:cs="Times New Roman"/>
          <w:sz w:val="28"/>
          <w:szCs w:val="24"/>
          <w:lang w:val="uk-UA" w:eastAsia="ru-RU"/>
        </w:rPr>
        <w:t>коледжі</w:t>
      </w:r>
      <w:r w:rsidRPr="00990A45">
        <w:rPr>
          <w:rFonts w:ascii="Times New Roman" w:eastAsia="Times New Roman" w:hAnsi="Times New Roman" w:cs="Times New Roman"/>
          <w:sz w:val="28"/>
          <w:szCs w:val="24"/>
          <w:lang w:val="uk-UA" w:eastAsia="ru-RU"/>
        </w:rPr>
        <w:t>.</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lastRenderedPageBreak/>
        <w:t>5. Заходи з приведення показників діяльності коледжу у відповідність до критеріїв оцінки якості освітньої діяльності.</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t>6.</w:t>
      </w:r>
      <w:r w:rsidRPr="00990A45">
        <w:rPr>
          <w:b/>
          <w:i/>
          <w:sz w:val="28"/>
          <w:szCs w:val="28"/>
          <w:lang w:val="uk-UA"/>
        </w:rPr>
        <w:t xml:space="preserve"> </w:t>
      </w:r>
      <w:r w:rsidRPr="00990A45">
        <w:rPr>
          <w:rFonts w:ascii="Times New Roman" w:eastAsia="Times New Roman" w:hAnsi="Times New Roman" w:cs="Times New Roman"/>
          <w:sz w:val="28"/>
          <w:szCs w:val="24"/>
          <w:lang w:val="uk-UA" w:eastAsia="ru-RU"/>
        </w:rPr>
        <w:t xml:space="preserve">Удосконалення системи забезпечення якості </w:t>
      </w:r>
      <w:r w:rsidR="00990A45" w:rsidRPr="00990A45">
        <w:rPr>
          <w:rFonts w:ascii="Times New Roman" w:eastAsia="Times New Roman" w:hAnsi="Times New Roman" w:cs="Times New Roman"/>
          <w:sz w:val="28"/>
          <w:szCs w:val="24"/>
          <w:lang w:val="uk-UA" w:eastAsia="ru-RU"/>
        </w:rPr>
        <w:t>фахової передвищої освіти</w:t>
      </w:r>
      <w:r w:rsidRPr="00990A45">
        <w:rPr>
          <w:rFonts w:ascii="Times New Roman" w:eastAsia="Times New Roman" w:hAnsi="Times New Roman" w:cs="Times New Roman"/>
          <w:sz w:val="28"/>
          <w:szCs w:val="24"/>
          <w:lang w:val="uk-UA" w:eastAsia="ru-RU"/>
        </w:rPr>
        <w:t>.</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t>7. Забезпечення прозорості діяльності коледжу.</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t>8. Приведення у відповідність кадрового складу.</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t>9. Співпраця з роботодавцями, закладами системи охорони здоров</w:t>
      </w:r>
      <w:r w:rsidRPr="00990A45">
        <w:rPr>
          <w:rFonts w:ascii="Times New Roman" w:eastAsia="Times New Roman" w:hAnsi="Times New Roman" w:cs="Times New Roman"/>
          <w:sz w:val="28"/>
          <w:szCs w:val="24"/>
          <w:lang w:eastAsia="ru-RU"/>
        </w:rPr>
        <w:t>’</w:t>
      </w:r>
      <w:r w:rsidRPr="00990A45">
        <w:rPr>
          <w:rFonts w:ascii="Times New Roman" w:eastAsia="Times New Roman" w:hAnsi="Times New Roman" w:cs="Times New Roman"/>
          <w:sz w:val="28"/>
          <w:szCs w:val="24"/>
          <w:lang w:val="uk-UA" w:eastAsia="ru-RU"/>
        </w:rPr>
        <w:t>я міста, району та області.</w:t>
      </w:r>
    </w:p>
    <w:p w:rsidR="00DB5EE2" w:rsidRPr="00990A45" w:rsidRDefault="00DB5EE2" w:rsidP="00DB5EE2">
      <w:pPr>
        <w:spacing w:after="0" w:line="312" w:lineRule="auto"/>
        <w:ind w:firstLine="709"/>
        <w:rPr>
          <w:rFonts w:ascii="Times New Roman" w:eastAsia="Times New Roman" w:hAnsi="Times New Roman" w:cs="Times New Roman"/>
          <w:sz w:val="28"/>
          <w:szCs w:val="24"/>
          <w:lang w:val="uk-UA" w:eastAsia="ru-RU"/>
        </w:rPr>
      </w:pPr>
      <w:r w:rsidRPr="00990A45">
        <w:rPr>
          <w:rFonts w:ascii="Times New Roman" w:eastAsia="Times New Roman" w:hAnsi="Times New Roman" w:cs="Times New Roman"/>
          <w:sz w:val="28"/>
          <w:szCs w:val="24"/>
          <w:lang w:val="uk-UA" w:eastAsia="ru-RU"/>
        </w:rPr>
        <w:t>10. Розвиток міжнародної діяльності.</w:t>
      </w:r>
      <w:r w:rsidRPr="00990A45">
        <w:rPr>
          <w:rFonts w:ascii="Times New Roman" w:eastAsia="Times New Roman" w:hAnsi="Times New Roman" w:cs="Times New Roman"/>
          <w:sz w:val="28"/>
          <w:szCs w:val="24"/>
          <w:lang w:val="uk-UA" w:eastAsia="ru-RU"/>
        </w:rPr>
        <w:br/>
        <w:t xml:space="preserve">          11. Впорядкування фінансової діяльності.</w:t>
      </w:r>
    </w:p>
    <w:p w:rsidR="00DB5EE2" w:rsidRPr="002C2411" w:rsidRDefault="00DB5EE2" w:rsidP="00DB5EE2">
      <w:pPr>
        <w:spacing w:after="0" w:line="240" w:lineRule="auto"/>
        <w:ind w:firstLine="567"/>
        <w:jc w:val="both"/>
        <w:rPr>
          <w:rFonts w:ascii="Times New Roman" w:eastAsia="Times New Roman" w:hAnsi="Times New Roman" w:cs="Times New Roman"/>
          <w:sz w:val="28"/>
          <w:szCs w:val="24"/>
          <w:lang w:val="uk-UA" w:eastAsia="ru-RU"/>
        </w:rPr>
      </w:pPr>
      <w:r w:rsidRPr="00000F5A">
        <w:rPr>
          <w:rFonts w:ascii="Times New Roman" w:eastAsia="Times New Roman" w:hAnsi="Times New Roman" w:cs="Times New Roman"/>
          <w:sz w:val="28"/>
          <w:szCs w:val="24"/>
          <w:lang w:val="uk-UA" w:eastAsia="ru-RU"/>
        </w:rPr>
        <w:t xml:space="preserve">Коледж працює згідно стандартів </w:t>
      </w:r>
      <w:r w:rsidR="004E472A">
        <w:rPr>
          <w:rFonts w:ascii="Times New Roman" w:eastAsia="Times New Roman" w:hAnsi="Times New Roman" w:cs="Times New Roman"/>
          <w:sz w:val="28"/>
          <w:szCs w:val="24"/>
          <w:lang w:val="uk-UA" w:eastAsia="ru-RU"/>
        </w:rPr>
        <w:t>фахової перед</w:t>
      </w:r>
      <w:r w:rsidR="004F438C">
        <w:rPr>
          <w:rFonts w:ascii="Times New Roman" w:eastAsia="Times New Roman" w:hAnsi="Times New Roman" w:cs="Times New Roman"/>
          <w:sz w:val="28"/>
          <w:szCs w:val="24"/>
          <w:lang w:val="uk-UA" w:eastAsia="ru-RU"/>
        </w:rPr>
        <w:t xml:space="preserve">вищої освіти </w:t>
      </w:r>
      <w:r w:rsidRPr="002C2411">
        <w:rPr>
          <w:rFonts w:ascii="Times New Roman" w:eastAsia="Times New Roman" w:hAnsi="Times New Roman" w:cs="Times New Roman"/>
          <w:sz w:val="28"/>
          <w:szCs w:val="24"/>
          <w:lang w:val="uk-UA" w:eastAsia="ru-RU"/>
        </w:rPr>
        <w:t>Освітньо-професійними програмами зі спеціальностей: 224 Технології медичної діагностики та лікування, 223 Медсестринство Акушерська справа, 223 М</w:t>
      </w:r>
      <w:r w:rsidR="00000F5A">
        <w:rPr>
          <w:rFonts w:ascii="Times New Roman" w:eastAsia="Times New Roman" w:hAnsi="Times New Roman" w:cs="Times New Roman"/>
          <w:sz w:val="28"/>
          <w:szCs w:val="24"/>
          <w:lang w:val="uk-UA" w:eastAsia="ru-RU"/>
        </w:rPr>
        <w:t>едсестринство Лікувальна справа</w:t>
      </w:r>
      <w:r w:rsidRPr="002C2411">
        <w:rPr>
          <w:rFonts w:ascii="Times New Roman" w:eastAsia="Times New Roman" w:hAnsi="Times New Roman" w:cs="Times New Roman"/>
          <w:sz w:val="28"/>
          <w:szCs w:val="24"/>
          <w:lang w:val="uk-UA" w:eastAsia="ru-RU"/>
        </w:rPr>
        <w:t>. На основі типової освітньої програми, затвердженої наказом М</w:t>
      </w:r>
      <w:r w:rsidR="00275282" w:rsidRPr="002C2411">
        <w:rPr>
          <w:rFonts w:ascii="Times New Roman" w:eastAsia="Times New Roman" w:hAnsi="Times New Roman" w:cs="Times New Roman"/>
          <w:sz w:val="28"/>
          <w:szCs w:val="24"/>
          <w:lang w:val="uk-UA" w:eastAsia="ru-RU"/>
        </w:rPr>
        <w:t>іністерства освіти і науки</w:t>
      </w:r>
      <w:r w:rsidRPr="002C2411">
        <w:rPr>
          <w:rFonts w:ascii="Times New Roman" w:eastAsia="Times New Roman" w:hAnsi="Times New Roman" w:cs="Times New Roman"/>
          <w:sz w:val="28"/>
          <w:szCs w:val="24"/>
          <w:lang w:val="uk-UA" w:eastAsia="ru-RU"/>
        </w:rPr>
        <w:t xml:space="preserve"> України від 01.06.2018 року № 570, складені робочі навчальні плани підготовки </w:t>
      </w:r>
      <w:r w:rsidR="00275282" w:rsidRPr="002C2411">
        <w:rPr>
          <w:rFonts w:ascii="Times New Roman" w:eastAsia="Times New Roman" w:hAnsi="Times New Roman" w:cs="Times New Roman"/>
          <w:sz w:val="28"/>
          <w:szCs w:val="24"/>
          <w:lang w:val="uk-UA" w:eastAsia="ru-RU"/>
        </w:rPr>
        <w:t>здобувачів освіти</w:t>
      </w:r>
      <w:r w:rsidRPr="002C2411">
        <w:rPr>
          <w:rFonts w:ascii="Times New Roman" w:eastAsia="Times New Roman" w:hAnsi="Times New Roman" w:cs="Times New Roman"/>
          <w:sz w:val="28"/>
          <w:szCs w:val="24"/>
          <w:lang w:val="uk-UA" w:eastAsia="ru-RU"/>
        </w:rPr>
        <w:t xml:space="preserve"> у системі профільної середньої освіти.</w:t>
      </w:r>
    </w:p>
    <w:p w:rsidR="00DB5EE2" w:rsidRPr="002C2411" w:rsidRDefault="00DB5EE2" w:rsidP="00DB5EE2">
      <w:pPr>
        <w:spacing w:after="0" w:line="240" w:lineRule="auto"/>
        <w:ind w:firstLine="567"/>
        <w:jc w:val="both"/>
        <w:rPr>
          <w:rFonts w:ascii="Times New Roman" w:eastAsia="Times New Roman" w:hAnsi="Times New Roman" w:cs="Times New Roman"/>
          <w:sz w:val="28"/>
          <w:szCs w:val="24"/>
          <w:lang w:val="uk-UA" w:eastAsia="ru-RU"/>
        </w:rPr>
      </w:pPr>
      <w:r w:rsidRPr="00D354C6">
        <w:rPr>
          <w:rFonts w:ascii="Times New Roman" w:eastAsia="Times New Roman" w:hAnsi="Times New Roman" w:cs="Times New Roman"/>
          <w:sz w:val="28"/>
          <w:szCs w:val="24"/>
          <w:lang w:val="uk-UA" w:eastAsia="ru-RU"/>
        </w:rPr>
        <w:t xml:space="preserve">Кількість </w:t>
      </w:r>
      <w:r w:rsidR="00584E73" w:rsidRPr="00D354C6">
        <w:rPr>
          <w:rFonts w:ascii="Times New Roman" w:eastAsia="Times New Roman" w:hAnsi="Times New Roman" w:cs="Times New Roman"/>
          <w:sz w:val="28"/>
          <w:szCs w:val="24"/>
          <w:lang w:val="uk-UA" w:eastAsia="ru-RU"/>
        </w:rPr>
        <w:t>обов’язкових освітніх компонентів</w:t>
      </w:r>
      <w:r w:rsidRPr="00D354C6">
        <w:rPr>
          <w:rFonts w:ascii="Times New Roman" w:eastAsia="Times New Roman" w:hAnsi="Times New Roman" w:cs="Times New Roman"/>
          <w:sz w:val="28"/>
          <w:szCs w:val="24"/>
          <w:lang w:val="uk-UA" w:eastAsia="ru-RU"/>
        </w:rPr>
        <w:t xml:space="preserve"> та обсяги їх викладання відповідають навчальним планам. </w:t>
      </w:r>
      <w:r w:rsidRPr="002C2411">
        <w:rPr>
          <w:rFonts w:ascii="Times New Roman" w:eastAsia="Times New Roman" w:hAnsi="Times New Roman" w:cs="Times New Roman"/>
          <w:sz w:val="28"/>
          <w:szCs w:val="24"/>
          <w:lang w:val="uk-UA" w:eastAsia="ru-RU"/>
        </w:rPr>
        <w:t xml:space="preserve">Варіативна складова навчальних планів відповідає вимогам освітньо-професійних програм, розпорядчим документам Міністерства освіти та науки України. Співвідношення годин, відведених на вивчення обов’язкових </w:t>
      </w:r>
      <w:r w:rsidR="00584E73">
        <w:rPr>
          <w:rFonts w:ascii="Times New Roman" w:eastAsia="Times New Roman" w:hAnsi="Times New Roman" w:cs="Times New Roman"/>
          <w:sz w:val="28"/>
          <w:szCs w:val="24"/>
          <w:lang w:val="uk-UA" w:eastAsia="ru-RU"/>
        </w:rPr>
        <w:t>освітніх компонентів</w:t>
      </w:r>
      <w:r w:rsidRPr="002C2411">
        <w:rPr>
          <w:rFonts w:ascii="Times New Roman" w:eastAsia="Times New Roman" w:hAnsi="Times New Roman" w:cs="Times New Roman"/>
          <w:sz w:val="28"/>
          <w:szCs w:val="24"/>
          <w:lang w:val="uk-UA" w:eastAsia="ru-RU"/>
        </w:rPr>
        <w:t xml:space="preserve"> і </w:t>
      </w:r>
      <w:r w:rsidR="00584E73">
        <w:rPr>
          <w:rFonts w:ascii="Times New Roman" w:eastAsia="Times New Roman" w:hAnsi="Times New Roman" w:cs="Times New Roman"/>
          <w:sz w:val="28"/>
          <w:szCs w:val="24"/>
          <w:lang w:val="uk-UA" w:eastAsia="ru-RU"/>
        </w:rPr>
        <w:t>освітніх компонентів</w:t>
      </w:r>
      <w:r w:rsidRPr="002C2411">
        <w:rPr>
          <w:rFonts w:ascii="Times New Roman" w:eastAsia="Times New Roman" w:hAnsi="Times New Roman" w:cs="Times New Roman"/>
          <w:sz w:val="28"/>
          <w:szCs w:val="24"/>
          <w:lang w:val="uk-UA" w:eastAsia="ru-RU"/>
        </w:rPr>
        <w:t xml:space="preserve"> за вибором відповідає методичним вказівкам до розробки навчальних планів підготовки </w:t>
      </w:r>
      <w:r w:rsidR="00584E73">
        <w:rPr>
          <w:rFonts w:ascii="Times New Roman" w:eastAsia="Times New Roman" w:hAnsi="Times New Roman" w:cs="Times New Roman"/>
          <w:sz w:val="28"/>
          <w:szCs w:val="24"/>
          <w:lang w:val="uk-UA" w:eastAsia="ru-RU"/>
        </w:rPr>
        <w:t>фахових молодших бакалаврів</w:t>
      </w:r>
      <w:r w:rsidRPr="002C2411">
        <w:rPr>
          <w:rFonts w:ascii="Times New Roman" w:eastAsia="Times New Roman" w:hAnsi="Times New Roman" w:cs="Times New Roman"/>
          <w:sz w:val="28"/>
          <w:szCs w:val="24"/>
          <w:lang w:val="uk-UA" w:eastAsia="ru-RU"/>
        </w:rPr>
        <w:t xml:space="preserve"> науково-методичного центру Міністерства освіти та науки України. </w:t>
      </w:r>
    </w:p>
    <w:p w:rsidR="00DB5EE2" w:rsidRPr="002C2411" w:rsidRDefault="00DB5EE2" w:rsidP="00DB5EE2">
      <w:pPr>
        <w:spacing w:after="0" w:line="240" w:lineRule="auto"/>
        <w:ind w:right="-1"/>
        <w:jc w:val="both"/>
        <w:rPr>
          <w:rFonts w:ascii="Times New Roman" w:eastAsia="Times New Roman" w:hAnsi="Times New Roman" w:cs="Times New Roman"/>
          <w:sz w:val="28"/>
          <w:szCs w:val="24"/>
          <w:lang w:val="uk-UA" w:eastAsia="ru-RU"/>
        </w:rPr>
      </w:pPr>
      <w:r w:rsidRPr="002C2411">
        <w:rPr>
          <w:rFonts w:ascii="Times New Roman" w:eastAsia="Times New Roman" w:hAnsi="Times New Roman" w:cs="Times New Roman"/>
          <w:sz w:val="28"/>
          <w:szCs w:val="24"/>
          <w:lang w:val="uk-UA" w:eastAsia="ru-RU"/>
        </w:rPr>
        <w:t xml:space="preserve">          Керівники структурних ланок і викладачі знайомляться з документами в робочому порядку, основні документи обговорюються на засіданнях  педагогічної ради, адміністративної ради, зборах трудового колективу. </w:t>
      </w:r>
    </w:p>
    <w:p w:rsidR="00DB5EE2" w:rsidRPr="002C2411" w:rsidRDefault="00DB5EE2" w:rsidP="00DB5EE2">
      <w:pPr>
        <w:spacing w:after="0" w:line="240" w:lineRule="auto"/>
        <w:ind w:right="-1"/>
        <w:jc w:val="both"/>
        <w:rPr>
          <w:rFonts w:ascii="Times New Roman" w:eastAsia="Times New Roman" w:hAnsi="Times New Roman" w:cs="Times New Roman"/>
          <w:sz w:val="28"/>
          <w:szCs w:val="24"/>
          <w:lang w:val="uk-UA" w:eastAsia="ru-RU"/>
        </w:rPr>
      </w:pPr>
      <w:r w:rsidRPr="002C2411">
        <w:rPr>
          <w:rFonts w:ascii="Times New Roman" w:eastAsia="Times New Roman" w:hAnsi="Times New Roman" w:cs="Times New Roman"/>
          <w:sz w:val="28"/>
          <w:szCs w:val="24"/>
          <w:lang w:val="uk-UA" w:eastAsia="ru-RU"/>
        </w:rPr>
        <w:t xml:space="preserve"> У 20</w:t>
      </w:r>
      <w:r w:rsidR="002C2411" w:rsidRPr="002C2411">
        <w:rPr>
          <w:rFonts w:ascii="Times New Roman" w:eastAsia="Times New Roman" w:hAnsi="Times New Roman" w:cs="Times New Roman"/>
          <w:sz w:val="28"/>
          <w:szCs w:val="24"/>
          <w:lang w:val="uk-UA" w:eastAsia="ru-RU"/>
        </w:rPr>
        <w:t>2</w:t>
      </w:r>
      <w:r w:rsidR="00D354C6">
        <w:rPr>
          <w:rFonts w:ascii="Times New Roman" w:eastAsia="Times New Roman" w:hAnsi="Times New Roman" w:cs="Times New Roman"/>
          <w:sz w:val="28"/>
          <w:szCs w:val="24"/>
          <w:lang w:val="uk-UA" w:eastAsia="ru-RU"/>
        </w:rPr>
        <w:t>3</w:t>
      </w:r>
      <w:r w:rsidRPr="002C2411">
        <w:rPr>
          <w:rFonts w:ascii="Times New Roman" w:eastAsia="Times New Roman" w:hAnsi="Times New Roman" w:cs="Times New Roman"/>
          <w:sz w:val="28"/>
          <w:szCs w:val="24"/>
          <w:lang w:val="uk-UA" w:eastAsia="ru-RU"/>
        </w:rPr>
        <w:t>-202</w:t>
      </w:r>
      <w:r w:rsidR="00D354C6">
        <w:rPr>
          <w:rFonts w:ascii="Times New Roman" w:eastAsia="Times New Roman" w:hAnsi="Times New Roman" w:cs="Times New Roman"/>
          <w:sz w:val="28"/>
          <w:szCs w:val="24"/>
          <w:lang w:val="uk-UA" w:eastAsia="ru-RU"/>
        </w:rPr>
        <w:t>4</w:t>
      </w:r>
      <w:r w:rsidRPr="002C2411">
        <w:rPr>
          <w:rFonts w:ascii="Times New Roman" w:eastAsia="Times New Roman" w:hAnsi="Times New Roman" w:cs="Times New Roman"/>
          <w:sz w:val="28"/>
          <w:szCs w:val="24"/>
          <w:lang w:val="uk-UA" w:eastAsia="ru-RU"/>
        </w:rPr>
        <w:t xml:space="preserve"> навчальному році в коледжі функціонувало </w:t>
      </w:r>
      <w:r w:rsidR="006F0DD2">
        <w:rPr>
          <w:rFonts w:ascii="Times New Roman" w:eastAsia="Times New Roman" w:hAnsi="Times New Roman" w:cs="Times New Roman"/>
          <w:sz w:val="28"/>
          <w:szCs w:val="24"/>
          <w:lang w:val="uk-UA" w:eastAsia="ru-RU"/>
        </w:rPr>
        <w:t>2</w:t>
      </w:r>
      <w:r w:rsidRPr="002C2411">
        <w:rPr>
          <w:rFonts w:ascii="Times New Roman" w:eastAsia="Times New Roman" w:hAnsi="Times New Roman" w:cs="Times New Roman"/>
          <w:sz w:val="28"/>
          <w:szCs w:val="24"/>
          <w:lang w:val="uk-UA" w:eastAsia="ru-RU"/>
        </w:rPr>
        <w:t xml:space="preserve"> відділення: Медсестринство та Технології медичної діагностики та лікування, як</w:t>
      </w:r>
      <w:r w:rsidR="006F0DD2">
        <w:rPr>
          <w:rFonts w:ascii="Times New Roman" w:eastAsia="Times New Roman" w:hAnsi="Times New Roman" w:cs="Times New Roman"/>
          <w:sz w:val="28"/>
          <w:szCs w:val="24"/>
          <w:lang w:val="uk-UA" w:eastAsia="ru-RU"/>
        </w:rPr>
        <w:t>і</w:t>
      </w:r>
      <w:r w:rsidRPr="002C2411">
        <w:rPr>
          <w:rFonts w:ascii="Times New Roman" w:eastAsia="Times New Roman" w:hAnsi="Times New Roman" w:cs="Times New Roman"/>
          <w:sz w:val="28"/>
          <w:szCs w:val="24"/>
          <w:lang w:val="uk-UA" w:eastAsia="ru-RU"/>
        </w:rPr>
        <w:t xml:space="preserve"> очолювал</w:t>
      </w:r>
      <w:r w:rsidR="004919FC">
        <w:rPr>
          <w:rFonts w:ascii="Times New Roman" w:eastAsia="Times New Roman" w:hAnsi="Times New Roman" w:cs="Times New Roman"/>
          <w:sz w:val="28"/>
          <w:szCs w:val="24"/>
          <w:lang w:val="uk-UA" w:eastAsia="ru-RU"/>
        </w:rPr>
        <w:t>и</w:t>
      </w:r>
      <w:r w:rsidRPr="002C2411">
        <w:rPr>
          <w:rFonts w:ascii="Times New Roman" w:eastAsia="Times New Roman" w:hAnsi="Times New Roman" w:cs="Times New Roman"/>
          <w:sz w:val="28"/>
          <w:szCs w:val="24"/>
          <w:lang w:val="uk-UA" w:eastAsia="ru-RU"/>
        </w:rPr>
        <w:t xml:space="preserve"> завідувач</w:t>
      </w:r>
      <w:r w:rsidR="004919FC">
        <w:rPr>
          <w:rFonts w:ascii="Times New Roman" w:eastAsia="Times New Roman" w:hAnsi="Times New Roman" w:cs="Times New Roman"/>
          <w:sz w:val="28"/>
          <w:szCs w:val="24"/>
          <w:lang w:val="uk-UA" w:eastAsia="ru-RU"/>
        </w:rPr>
        <w:t>і</w:t>
      </w:r>
      <w:r w:rsidR="00374D0B">
        <w:rPr>
          <w:rFonts w:ascii="Times New Roman" w:eastAsia="Times New Roman" w:hAnsi="Times New Roman" w:cs="Times New Roman"/>
          <w:sz w:val="28"/>
          <w:szCs w:val="24"/>
          <w:lang w:val="uk-UA" w:eastAsia="ru-RU"/>
        </w:rPr>
        <w:t xml:space="preserve"> відділе</w:t>
      </w:r>
      <w:r w:rsidRPr="002C2411">
        <w:rPr>
          <w:rFonts w:ascii="Times New Roman" w:eastAsia="Times New Roman" w:hAnsi="Times New Roman" w:cs="Times New Roman"/>
          <w:sz w:val="28"/>
          <w:szCs w:val="24"/>
          <w:lang w:val="uk-UA" w:eastAsia="ru-RU"/>
        </w:rPr>
        <w:t>н</w:t>
      </w:r>
      <w:r w:rsidR="004919FC">
        <w:rPr>
          <w:rFonts w:ascii="Times New Roman" w:eastAsia="Times New Roman" w:hAnsi="Times New Roman" w:cs="Times New Roman"/>
          <w:sz w:val="28"/>
          <w:szCs w:val="24"/>
          <w:lang w:val="uk-UA" w:eastAsia="ru-RU"/>
        </w:rPr>
        <w:t>ь</w:t>
      </w:r>
      <w:r w:rsidRPr="002C2411">
        <w:rPr>
          <w:rFonts w:ascii="Times New Roman" w:eastAsia="Times New Roman" w:hAnsi="Times New Roman" w:cs="Times New Roman"/>
          <w:sz w:val="28"/>
          <w:szCs w:val="24"/>
          <w:lang w:val="uk-UA" w:eastAsia="ru-RU"/>
        </w:rPr>
        <w:t xml:space="preserve"> </w:t>
      </w:r>
      <w:r w:rsidR="00374D0B">
        <w:rPr>
          <w:rFonts w:ascii="Times New Roman" w:eastAsia="Times New Roman" w:hAnsi="Times New Roman" w:cs="Times New Roman"/>
          <w:sz w:val="28"/>
          <w:szCs w:val="24"/>
          <w:lang w:val="uk-UA" w:eastAsia="ru-RU"/>
        </w:rPr>
        <w:t>Тетяна Арсенюк  та Світлана Гаймер.</w:t>
      </w:r>
    </w:p>
    <w:p w:rsidR="00DB5EE2" w:rsidRPr="002C2411" w:rsidRDefault="00DB5EE2" w:rsidP="00DB5EE2">
      <w:pPr>
        <w:spacing w:after="0" w:line="240" w:lineRule="auto"/>
        <w:ind w:right="-1"/>
        <w:jc w:val="both"/>
        <w:rPr>
          <w:rFonts w:ascii="Times New Roman" w:eastAsia="Times New Roman" w:hAnsi="Times New Roman" w:cs="Times New Roman"/>
          <w:sz w:val="28"/>
          <w:szCs w:val="24"/>
          <w:lang w:val="uk-UA" w:eastAsia="ru-RU"/>
        </w:rPr>
      </w:pPr>
      <w:r w:rsidRPr="002C2411">
        <w:rPr>
          <w:rFonts w:ascii="Times New Roman" w:eastAsia="Times New Roman" w:hAnsi="Times New Roman" w:cs="Times New Roman"/>
          <w:sz w:val="28"/>
          <w:szCs w:val="24"/>
          <w:lang w:val="uk-UA" w:eastAsia="ru-RU"/>
        </w:rPr>
        <w:t xml:space="preserve">Працювали </w:t>
      </w:r>
      <w:r w:rsidR="00EA48FF">
        <w:rPr>
          <w:rFonts w:ascii="Times New Roman" w:eastAsia="Times New Roman" w:hAnsi="Times New Roman" w:cs="Times New Roman"/>
          <w:sz w:val="28"/>
          <w:szCs w:val="24"/>
          <w:lang w:val="uk-UA" w:eastAsia="ru-RU"/>
        </w:rPr>
        <w:t>5</w:t>
      </w:r>
      <w:r w:rsidRPr="002C2411">
        <w:rPr>
          <w:rFonts w:ascii="Times New Roman" w:eastAsia="Times New Roman" w:hAnsi="Times New Roman" w:cs="Times New Roman"/>
          <w:sz w:val="28"/>
          <w:szCs w:val="24"/>
          <w:lang w:val="uk-UA" w:eastAsia="ru-RU"/>
        </w:rPr>
        <w:t xml:space="preserve"> циклових комісій:</w:t>
      </w:r>
    </w:p>
    <w:p w:rsidR="00DB5EE2" w:rsidRPr="002C2411" w:rsidRDefault="00DB5EE2" w:rsidP="00DB5EE2">
      <w:pPr>
        <w:suppressAutoHyphens/>
        <w:spacing w:after="0" w:line="240" w:lineRule="auto"/>
        <w:ind w:firstLine="567"/>
        <w:jc w:val="both"/>
        <w:rPr>
          <w:rFonts w:ascii="Times New Roman" w:eastAsia="Times New Roman" w:hAnsi="Times New Roman" w:cs="Times New Roman"/>
          <w:sz w:val="28"/>
          <w:szCs w:val="24"/>
          <w:lang w:val="uk-UA" w:eastAsia="ru-RU"/>
        </w:rPr>
      </w:pPr>
      <w:r w:rsidRPr="002C2411">
        <w:rPr>
          <w:rFonts w:ascii="Times New Roman" w:eastAsia="Times New Roman" w:hAnsi="Times New Roman" w:cs="Times New Roman"/>
          <w:sz w:val="28"/>
          <w:szCs w:val="24"/>
          <w:lang w:val="uk-UA" w:eastAsia="ru-RU"/>
        </w:rPr>
        <w:t xml:space="preserve">головами  циклових комісій </w:t>
      </w:r>
      <w:r w:rsidR="002C2411" w:rsidRPr="002C2411">
        <w:rPr>
          <w:rFonts w:ascii="Times New Roman" w:eastAsia="Times New Roman" w:hAnsi="Times New Roman" w:cs="Times New Roman"/>
          <w:sz w:val="28"/>
          <w:szCs w:val="24"/>
          <w:lang w:val="uk-UA" w:eastAsia="ru-RU"/>
        </w:rPr>
        <w:t>у</w:t>
      </w:r>
      <w:r w:rsidRPr="002C2411">
        <w:rPr>
          <w:rFonts w:ascii="Times New Roman" w:eastAsia="Times New Roman" w:hAnsi="Times New Roman" w:cs="Times New Roman"/>
          <w:sz w:val="28"/>
          <w:szCs w:val="24"/>
          <w:lang w:val="uk-UA" w:eastAsia="ru-RU"/>
        </w:rPr>
        <w:t xml:space="preserve"> 20</w:t>
      </w:r>
      <w:r w:rsidR="002C2411" w:rsidRPr="002C2411">
        <w:rPr>
          <w:rFonts w:ascii="Times New Roman" w:eastAsia="Times New Roman" w:hAnsi="Times New Roman" w:cs="Times New Roman"/>
          <w:sz w:val="28"/>
          <w:szCs w:val="24"/>
          <w:lang w:val="uk-UA" w:eastAsia="ru-RU"/>
        </w:rPr>
        <w:t>2</w:t>
      </w:r>
      <w:r w:rsidR="00EA48FF">
        <w:rPr>
          <w:rFonts w:ascii="Times New Roman" w:eastAsia="Times New Roman" w:hAnsi="Times New Roman" w:cs="Times New Roman"/>
          <w:sz w:val="28"/>
          <w:szCs w:val="24"/>
          <w:lang w:val="uk-UA" w:eastAsia="ru-RU"/>
        </w:rPr>
        <w:t>3</w:t>
      </w:r>
      <w:r w:rsidRPr="002C2411">
        <w:rPr>
          <w:rFonts w:ascii="Times New Roman" w:eastAsia="Times New Roman" w:hAnsi="Times New Roman" w:cs="Times New Roman"/>
          <w:sz w:val="28"/>
          <w:szCs w:val="24"/>
          <w:lang w:val="uk-UA" w:eastAsia="ru-RU"/>
        </w:rPr>
        <w:t>-202</w:t>
      </w:r>
      <w:r w:rsidR="00EA48FF">
        <w:rPr>
          <w:rFonts w:ascii="Times New Roman" w:eastAsia="Times New Roman" w:hAnsi="Times New Roman" w:cs="Times New Roman"/>
          <w:sz w:val="28"/>
          <w:szCs w:val="24"/>
          <w:lang w:val="uk-UA" w:eastAsia="ru-RU"/>
        </w:rPr>
        <w:t>4</w:t>
      </w:r>
      <w:r w:rsidRPr="002C2411">
        <w:rPr>
          <w:rFonts w:ascii="Times New Roman" w:eastAsia="Times New Roman" w:hAnsi="Times New Roman" w:cs="Times New Roman"/>
          <w:sz w:val="28"/>
          <w:szCs w:val="24"/>
          <w:lang w:val="uk-UA" w:eastAsia="ru-RU"/>
        </w:rPr>
        <w:t xml:space="preserve"> навчальн</w:t>
      </w:r>
      <w:r w:rsidR="002C2411" w:rsidRPr="002C2411">
        <w:rPr>
          <w:rFonts w:ascii="Times New Roman" w:eastAsia="Times New Roman" w:hAnsi="Times New Roman" w:cs="Times New Roman"/>
          <w:sz w:val="28"/>
          <w:szCs w:val="24"/>
          <w:lang w:val="uk-UA" w:eastAsia="ru-RU"/>
        </w:rPr>
        <w:t>ому</w:t>
      </w:r>
      <w:r w:rsidRPr="002C2411">
        <w:rPr>
          <w:rFonts w:ascii="Times New Roman" w:eastAsia="Times New Roman" w:hAnsi="Times New Roman" w:cs="Times New Roman"/>
          <w:sz w:val="28"/>
          <w:szCs w:val="24"/>
          <w:lang w:val="uk-UA" w:eastAsia="ru-RU"/>
        </w:rPr>
        <w:t xml:space="preserve"> р</w:t>
      </w:r>
      <w:r w:rsidR="002C2411" w:rsidRPr="002C2411">
        <w:rPr>
          <w:rFonts w:ascii="Times New Roman" w:eastAsia="Times New Roman" w:hAnsi="Times New Roman" w:cs="Times New Roman"/>
          <w:sz w:val="28"/>
          <w:szCs w:val="24"/>
          <w:lang w:val="uk-UA" w:eastAsia="ru-RU"/>
        </w:rPr>
        <w:t>оці</w:t>
      </w:r>
      <w:r w:rsidRPr="002C2411">
        <w:rPr>
          <w:rFonts w:ascii="Times New Roman" w:eastAsia="Times New Roman" w:hAnsi="Times New Roman" w:cs="Times New Roman"/>
          <w:sz w:val="28"/>
          <w:szCs w:val="24"/>
          <w:lang w:val="uk-UA" w:eastAsia="ru-RU"/>
        </w:rPr>
        <w:t xml:space="preserve"> було призначено </w:t>
      </w:r>
      <w:r w:rsidR="00EA48FF">
        <w:rPr>
          <w:rFonts w:ascii="Times New Roman" w:eastAsia="Times New Roman" w:hAnsi="Times New Roman" w:cs="Times New Roman"/>
          <w:sz w:val="28"/>
          <w:szCs w:val="24"/>
          <w:lang w:val="uk-UA" w:eastAsia="ru-RU"/>
        </w:rPr>
        <w:t>таких</w:t>
      </w:r>
      <w:r w:rsidRPr="002C2411">
        <w:rPr>
          <w:rFonts w:ascii="Times New Roman" w:eastAsia="Times New Roman" w:hAnsi="Times New Roman" w:cs="Times New Roman"/>
          <w:sz w:val="28"/>
          <w:szCs w:val="24"/>
          <w:lang w:val="uk-UA" w:eastAsia="ru-RU"/>
        </w:rPr>
        <w:t xml:space="preserve"> викладачів:</w:t>
      </w:r>
    </w:p>
    <w:p w:rsidR="00DB5EE2" w:rsidRPr="002C2411" w:rsidRDefault="00DB5EE2" w:rsidP="00DB5EE2">
      <w:pPr>
        <w:suppressAutoHyphens/>
        <w:spacing w:after="0" w:line="240" w:lineRule="auto"/>
        <w:ind w:firstLine="567"/>
        <w:jc w:val="both"/>
        <w:rPr>
          <w:rFonts w:ascii="Times New Roman" w:eastAsia="Times New Roman" w:hAnsi="Times New Roman" w:cs="Times New Roman"/>
          <w:sz w:val="28"/>
          <w:szCs w:val="24"/>
          <w:lang w:val="uk-UA" w:eastAsia="ru-RU"/>
        </w:rPr>
      </w:pPr>
      <w:r w:rsidRPr="002C2411">
        <w:rPr>
          <w:rFonts w:ascii="Times New Roman" w:eastAsia="Times New Roman" w:hAnsi="Times New Roman" w:cs="Times New Roman"/>
          <w:sz w:val="28"/>
          <w:szCs w:val="24"/>
          <w:lang w:val="uk-UA" w:eastAsia="ru-RU"/>
        </w:rPr>
        <w:t xml:space="preserve">- гуманітарних та соціально-економічних дисциплін – </w:t>
      </w:r>
      <w:r w:rsidR="002C2411" w:rsidRPr="002C2411">
        <w:rPr>
          <w:rFonts w:ascii="Times New Roman" w:eastAsia="Times New Roman" w:hAnsi="Times New Roman" w:cs="Times New Roman"/>
          <w:sz w:val="28"/>
          <w:szCs w:val="24"/>
          <w:lang w:val="uk-UA" w:eastAsia="ru-RU"/>
        </w:rPr>
        <w:t>Якубовську А</w:t>
      </w:r>
      <w:r w:rsidR="00EA48FF">
        <w:rPr>
          <w:rFonts w:ascii="Times New Roman" w:eastAsia="Times New Roman" w:hAnsi="Times New Roman" w:cs="Times New Roman"/>
          <w:sz w:val="28"/>
          <w:szCs w:val="24"/>
          <w:lang w:val="uk-UA" w:eastAsia="ru-RU"/>
        </w:rPr>
        <w:t xml:space="preserve">нну </w:t>
      </w:r>
      <w:r w:rsidR="002C2411" w:rsidRPr="002C2411">
        <w:rPr>
          <w:rFonts w:ascii="Times New Roman" w:eastAsia="Times New Roman" w:hAnsi="Times New Roman" w:cs="Times New Roman"/>
          <w:sz w:val="28"/>
          <w:szCs w:val="24"/>
          <w:lang w:val="uk-UA" w:eastAsia="ru-RU"/>
        </w:rPr>
        <w:t>М</w:t>
      </w:r>
      <w:r w:rsidR="00EA48FF">
        <w:rPr>
          <w:rFonts w:ascii="Times New Roman" w:eastAsia="Times New Roman" w:hAnsi="Times New Roman" w:cs="Times New Roman"/>
          <w:sz w:val="28"/>
          <w:szCs w:val="24"/>
          <w:lang w:val="uk-UA" w:eastAsia="ru-RU"/>
        </w:rPr>
        <w:t>ихайлівну;</w:t>
      </w:r>
    </w:p>
    <w:p w:rsidR="00DB5EE2" w:rsidRPr="002C2411" w:rsidRDefault="00DB5EE2" w:rsidP="00DB5EE2">
      <w:pPr>
        <w:suppressAutoHyphens/>
        <w:spacing w:after="0" w:line="240" w:lineRule="auto"/>
        <w:jc w:val="both"/>
        <w:rPr>
          <w:rFonts w:ascii="Times New Roman" w:eastAsia="Times New Roman" w:hAnsi="Times New Roman" w:cs="Times New Roman"/>
          <w:sz w:val="28"/>
          <w:szCs w:val="24"/>
          <w:lang w:val="uk-UA" w:eastAsia="ru-RU"/>
        </w:rPr>
      </w:pPr>
      <w:r w:rsidRPr="002C2411">
        <w:rPr>
          <w:rFonts w:ascii="Times New Roman" w:eastAsia="Times New Roman" w:hAnsi="Times New Roman" w:cs="Times New Roman"/>
          <w:sz w:val="28"/>
          <w:szCs w:val="24"/>
          <w:lang w:val="uk-UA" w:eastAsia="ru-RU"/>
        </w:rPr>
        <w:t xml:space="preserve">        - базових предметів та фундаментальних дисциплін – Дзікевич Г</w:t>
      </w:r>
      <w:r w:rsidR="00EA48FF">
        <w:rPr>
          <w:rFonts w:ascii="Times New Roman" w:eastAsia="Times New Roman" w:hAnsi="Times New Roman" w:cs="Times New Roman"/>
          <w:sz w:val="28"/>
          <w:szCs w:val="24"/>
          <w:lang w:val="uk-UA" w:eastAsia="ru-RU"/>
        </w:rPr>
        <w:t xml:space="preserve">анну </w:t>
      </w:r>
      <w:r w:rsidRPr="002C2411">
        <w:rPr>
          <w:rFonts w:ascii="Times New Roman" w:eastAsia="Times New Roman" w:hAnsi="Times New Roman" w:cs="Times New Roman"/>
          <w:sz w:val="28"/>
          <w:szCs w:val="24"/>
          <w:lang w:val="uk-UA" w:eastAsia="ru-RU"/>
        </w:rPr>
        <w:t>В</w:t>
      </w:r>
      <w:r w:rsidR="00EA48FF">
        <w:rPr>
          <w:rFonts w:ascii="Times New Roman" w:eastAsia="Times New Roman" w:hAnsi="Times New Roman" w:cs="Times New Roman"/>
          <w:sz w:val="28"/>
          <w:szCs w:val="24"/>
          <w:lang w:val="uk-UA" w:eastAsia="ru-RU"/>
        </w:rPr>
        <w:t>асилівну;</w:t>
      </w:r>
    </w:p>
    <w:p w:rsidR="00DB5EE2" w:rsidRPr="002C2411" w:rsidRDefault="00DB5EE2" w:rsidP="00DB5EE2">
      <w:pPr>
        <w:suppressAutoHyphens/>
        <w:spacing w:after="0" w:line="240" w:lineRule="auto"/>
        <w:ind w:firstLine="567"/>
        <w:jc w:val="both"/>
        <w:rPr>
          <w:rFonts w:ascii="Times New Roman" w:eastAsia="Times New Roman" w:hAnsi="Times New Roman" w:cs="Times New Roman"/>
          <w:sz w:val="28"/>
          <w:szCs w:val="24"/>
          <w:lang w:val="uk-UA" w:eastAsia="ru-RU"/>
        </w:rPr>
      </w:pPr>
      <w:r w:rsidRPr="002C2411">
        <w:rPr>
          <w:rFonts w:ascii="Times New Roman" w:eastAsia="Times New Roman" w:hAnsi="Times New Roman" w:cs="Times New Roman"/>
          <w:sz w:val="28"/>
          <w:szCs w:val="24"/>
          <w:lang w:val="uk-UA" w:eastAsia="ru-RU"/>
        </w:rPr>
        <w:t>- професійної і практичної підготовки із терапевтично-педіатричних дисциплін – Вєчканову Л</w:t>
      </w:r>
      <w:r w:rsidR="00EA48FF">
        <w:rPr>
          <w:rFonts w:ascii="Times New Roman" w:eastAsia="Times New Roman" w:hAnsi="Times New Roman" w:cs="Times New Roman"/>
          <w:sz w:val="28"/>
          <w:szCs w:val="24"/>
          <w:lang w:val="uk-UA" w:eastAsia="ru-RU"/>
        </w:rPr>
        <w:t xml:space="preserve">арису </w:t>
      </w:r>
      <w:r w:rsidRPr="002C2411">
        <w:rPr>
          <w:rFonts w:ascii="Times New Roman" w:eastAsia="Times New Roman" w:hAnsi="Times New Roman" w:cs="Times New Roman"/>
          <w:sz w:val="28"/>
          <w:szCs w:val="24"/>
          <w:lang w:val="uk-UA" w:eastAsia="ru-RU"/>
        </w:rPr>
        <w:t>П</w:t>
      </w:r>
      <w:r w:rsidR="00EA48FF">
        <w:rPr>
          <w:rFonts w:ascii="Times New Roman" w:eastAsia="Times New Roman" w:hAnsi="Times New Roman" w:cs="Times New Roman"/>
          <w:sz w:val="28"/>
          <w:szCs w:val="24"/>
          <w:lang w:val="uk-UA" w:eastAsia="ru-RU"/>
        </w:rPr>
        <w:t>етрівну</w:t>
      </w:r>
      <w:r w:rsidRPr="002C2411">
        <w:rPr>
          <w:rFonts w:ascii="Times New Roman" w:eastAsia="Times New Roman" w:hAnsi="Times New Roman" w:cs="Times New Roman"/>
          <w:sz w:val="28"/>
          <w:szCs w:val="24"/>
          <w:lang w:val="uk-UA" w:eastAsia="ru-RU"/>
        </w:rPr>
        <w:t>;</w:t>
      </w:r>
    </w:p>
    <w:p w:rsidR="00DB5EE2" w:rsidRPr="002C2411" w:rsidRDefault="00DB5EE2" w:rsidP="00DB5EE2">
      <w:pPr>
        <w:suppressAutoHyphens/>
        <w:spacing w:after="0" w:line="240" w:lineRule="auto"/>
        <w:ind w:firstLine="567"/>
        <w:jc w:val="both"/>
        <w:rPr>
          <w:rFonts w:ascii="Times New Roman" w:eastAsia="Times New Roman" w:hAnsi="Times New Roman" w:cs="Times New Roman"/>
          <w:sz w:val="28"/>
          <w:szCs w:val="24"/>
          <w:lang w:val="uk-UA" w:eastAsia="ru-RU"/>
        </w:rPr>
      </w:pPr>
      <w:r w:rsidRPr="002C2411">
        <w:rPr>
          <w:rFonts w:ascii="Times New Roman" w:eastAsia="Times New Roman" w:hAnsi="Times New Roman" w:cs="Times New Roman"/>
          <w:sz w:val="28"/>
          <w:szCs w:val="24"/>
          <w:lang w:val="uk-UA" w:eastAsia="ru-RU"/>
        </w:rPr>
        <w:t>- професійної і практичної підготовки з  акушерсько-хірургічних дисциплін- Боршуляк А</w:t>
      </w:r>
      <w:r w:rsidR="00EA48FF">
        <w:rPr>
          <w:rFonts w:ascii="Times New Roman" w:eastAsia="Times New Roman" w:hAnsi="Times New Roman" w:cs="Times New Roman"/>
          <w:sz w:val="28"/>
          <w:szCs w:val="24"/>
          <w:lang w:val="uk-UA" w:eastAsia="ru-RU"/>
        </w:rPr>
        <w:t xml:space="preserve">ллу </w:t>
      </w:r>
      <w:r w:rsidRPr="002C2411">
        <w:rPr>
          <w:rFonts w:ascii="Times New Roman" w:eastAsia="Times New Roman" w:hAnsi="Times New Roman" w:cs="Times New Roman"/>
          <w:sz w:val="28"/>
          <w:szCs w:val="24"/>
          <w:lang w:val="uk-UA" w:eastAsia="ru-RU"/>
        </w:rPr>
        <w:t>А</w:t>
      </w:r>
      <w:r w:rsidR="00EA48FF">
        <w:rPr>
          <w:rFonts w:ascii="Times New Roman" w:eastAsia="Times New Roman" w:hAnsi="Times New Roman" w:cs="Times New Roman"/>
          <w:sz w:val="28"/>
          <w:szCs w:val="24"/>
          <w:lang w:val="uk-UA" w:eastAsia="ru-RU"/>
        </w:rPr>
        <w:t>натоліївну</w:t>
      </w:r>
      <w:r w:rsidRPr="002C2411">
        <w:rPr>
          <w:rFonts w:ascii="Times New Roman" w:eastAsia="Times New Roman" w:hAnsi="Times New Roman" w:cs="Times New Roman"/>
          <w:sz w:val="28"/>
          <w:szCs w:val="24"/>
          <w:lang w:val="uk-UA" w:eastAsia="ru-RU"/>
        </w:rPr>
        <w:t>;</w:t>
      </w:r>
    </w:p>
    <w:p w:rsidR="00DB5EE2" w:rsidRPr="00D354C6" w:rsidRDefault="00DB5EE2" w:rsidP="00DB5EE2">
      <w:pPr>
        <w:suppressAutoHyphens/>
        <w:spacing w:after="0" w:line="240" w:lineRule="auto"/>
        <w:ind w:firstLine="567"/>
        <w:jc w:val="both"/>
        <w:rPr>
          <w:rFonts w:ascii="Times New Roman" w:eastAsia="Times New Roman" w:hAnsi="Times New Roman" w:cs="Times New Roman"/>
          <w:sz w:val="28"/>
          <w:szCs w:val="24"/>
          <w:lang w:val="uk-UA" w:eastAsia="ru-RU"/>
        </w:rPr>
      </w:pPr>
      <w:r w:rsidRPr="002C2411">
        <w:rPr>
          <w:rFonts w:ascii="Times New Roman" w:eastAsia="Times New Roman" w:hAnsi="Times New Roman" w:cs="Times New Roman"/>
          <w:sz w:val="28"/>
          <w:szCs w:val="24"/>
          <w:lang w:val="uk-UA" w:eastAsia="ru-RU"/>
        </w:rPr>
        <w:lastRenderedPageBreak/>
        <w:t xml:space="preserve">-  професійної і практичної підготовки зі спеціальних дисциплін спеціальності Технології медичної діагностики та лікування </w:t>
      </w:r>
      <w:r w:rsidR="00EA48FF">
        <w:rPr>
          <w:rFonts w:ascii="Times New Roman" w:eastAsia="Times New Roman" w:hAnsi="Times New Roman" w:cs="Times New Roman"/>
          <w:sz w:val="28"/>
          <w:szCs w:val="24"/>
          <w:lang w:val="uk-UA" w:eastAsia="ru-RU"/>
        </w:rPr>
        <w:t>–</w:t>
      </w:r>
      <w:r w:rsidRPr="002C2411">
        <w:rPr>
          <w:rFonts w:ascii="Times New Roman" w:eastAsia="Times New Roman" w:hAnsi="Times New Roman" w:cs="Times New Roman"/>
          <w:sz w:val="28"/>
          <w:szCs w:val="24"/>
          <w:lang w:val="uk-UA" w:eastAsia="ru-RU"/>
        </w:rPr>
        <w:t xml:space="preserve"> С</w:t>
      </w:r>
      <w:r w:rsidR="00EA48FF">
        <w:rPr>
          <w:rFonts w:ascii="Times New Roman" w:eastAsia="Times New Roman" w:hAnsi="Times New Roman" w:cs="Times New Roman"/>
          <w:sz w:val="28"/>
          <w:szCs w:val="24"/>
          <w:lang w:val="uk-UA" w:eastAsia="ru-RU"/>
        </w:rPr>
        <w:t>мольницьку Я</w:t>
      </w:r>
      <w:r w:rsidR="00063BC6">
        <w:rPr>
          <w:rFonts w:ascii="Times New Roman" w:eastAsia="Times New Roman" w:hAnsi="Times New Roman" w:cs="Times New Roman"/>
          <w:sz w:val="28"/>
          <w:szCs w:val="24"/>
          <w:lang w:val="uk-UA" w:eastAsia="ru-RU"/>
        </w:rPr>
        <w:t xml:space="preserve">рославу </w:t>
      </w:r>
      <w:r w:rsidR="00EA48FF">
        <w:rPr>
          <w:rFonts w:ascii="Times New Roman" w:eastAsia="Times New Roman" w:hAnsi="Times New Roman" w:cs="Times New Roman"/>
          <w:sz w:val="28"/>
          <w:szCs w:val="24"/>
          <w:lang w:val="uk-UA" w:eastAsia="ru-RU"/>
        </w:rPr>
        <w:t>Д</w:t>
      </w:r>
      <w:r w:rsidR="00063BC6">
        <w:rPr>
          <w:rFonts w:ascii="Times New Roman" w:eastAsia="Times New Roman" w:hAnsi="Times New Roman" w:cs="Times New Roman"/>
          <w:sz w:val="28"/>
          <w:szCs w:val="24"/>
          <w:lang w:val="uk-UA" w:eastAsia="ru-RU"/>
        </w:rPr>
        <w:t>митрівну.</w:t>
      </w:r>
    </w:p>
    <w:p w:rsidR="00DB5EE2" w:rsidRPr="005F21BE" w:rsidRDefault="00DB5EE2" w:rsidP="00DB5EE2">
      <w:pPr>
        <w:spacing w:after="0" w:line="240" w:lineRule="auto"/>
        <w:ind w:right="-1"/>
        <w:jc w:val="both"/>
        <w:rPr>
          <w:rFonts w:ascii="Times New Roman" w:eastAsia="Times New Roman" w:hAnsi="Times New Roman" w:cs="Times New Roman"/>
          <w:sz w:val="28"/>
          <w:szCs w:val="24"/>
          <w:lang w:val="uk-UA" w:eastAsia="ru-RU"/>
        </w:rPr>
      </w:pPr>
      <w:r w:rsidRPr="000C097F">
        <w:rPr>
          <w:rFonts w:ascii="Times New Roman" w:eastAsia="Times New Roman" w:hAnsi="Times New Roman" w:cs="Times New Roman"/>
          <w:color w:val="FF0000"/>
          <w:sz w:val="28"/>
          <w:szCs w:val="24"/>
          <w:lang w:val="uk-UA" w:eastAsia="ru-RU"/>
        </w:rPr>
        <w:t xml:space="preserve">          </w:t>
      </w:r>
      <w:r w:rsidRPr="00476342">
        <w:rPr>
          <w:rFonts w:ascii="Times New Roman" w:eastAsia="Times New Roman" w:hAnsi="Times New Roman" w:cs="Times New Roman"/>
          <w:sz w:val="28"/>
          <w:szCs w:val="24"/>
          <w:lang w:val="uk-UA" w:eastAsia="ru-RU"/>
        </w:rPr>
        <w:t>Освітній процес проводи</w:t>
      </w:r>
      <w:r w:rsidR="000C097F" w:rsidRPr="00476342">
        <w:rPr>
          <w:rFonts w:ascii="Times New Roman" w:eastAsia="Times New Roman" w:hAnsi="Times New Roman" w:cs="Times New Roman"/>
          <w:sz w:val="28"/>
          <w:szCs w:val="24"/>
          <w:lang w:val="uk-UA" w:eastAsia="ru-RU"/>
        </w:rPr>
        <w:t>в</w:t>
      </w:r>
      <w:r w:rsidRPr="00476342">
        <w:rPr>
          <w:rFonts w:ascii="Times New Roman" w:eastAsia="Times New Roman" w:hAnsi="Times New Roman" w:cs="Times New Roman"/>
          <w:sz w:val="28"/>
          <w:szCs w:val="24"/>
          <w:lang w:val="uk-UA" w:eastAsia="ru-RU"/>
        </w:rPr>
        <w:t xml:space="preserve">ся згідно </w:t>
      </w:r>
      <w:r w:rsidRPr="005F21BE">
        <w:rPr>
          <w:rFonts w:ascii="Times New Roman" w:eastAsia="Times New Roman" w:hAnsi="Times New Roman" w:cs="Times New Roman"/>
          <w:sz w:val="28"/>
          <w:szCs w:val="24"/>
          <w:lang w:val="uk-UA" w:eastAsia="ru-RU"/>
        </w:rPr>
        <w:t xml:space="preserve">з робочим  графіком освітнього процесу, який розробляється на навчальний рік відповідно до робочих навчальних планів,  затверджується директором коледжу, розміщується на офіційному сайті і передбачає міждисциплінарний зв’язок, рівномірність завантаження аудиторного фонду навчального корпусу та лікувально-профілактичних баз практик. Робочий графік </w:t>
      </w:r>
      <w:r w:rsidR="002910DE">
        <w:rPr>
          <w:rFonts w:ascii="Times New Roman" w:eastAsia="Times New Roman" w:hAnsi="Times New Roman" w:cs="Times New Roman"/>
          <w:sz w:val="28"/>
          <w:szCs w:val="24"/>
          <w:lang w:val="uk-UA" w:eastAsia="ru-RU"/>
        </w:rPr>
        <w:t>освітнього</w:t>
      </w:r>
      <w:r w:rsidRPr="005F21BE">
        <w:rPr>
          <w:rFonts w:ascii="Times New Roman" w:eastAsia="Times New Roman" w:hAnsi="Times New Roman" w:cs="Times New Roman"/>
          <w:sz w:val="28"/>
          <w:szCs w:val="24"/>
          <w:lang w:val="uk-UA" w:eastAsia="ru-RU"/>
        </w:rPr>
        <w:t xml:space="preserve"> процесу складений та затверджений відповідно до вимог, протягом року не порушувався.</w:t>
      </w:r>
    </w:p>
    <w:p w:rsidR="00DB5EE2" w:rsidRPr="005F21BE"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5F21BE">
        <w:rPr>
          <w:rFonts w:ascii="Times New Roman" w:eastAsia="Times New Roman" w:hAnsi="Times New Roman" w:cs="Times New Roman"/>
          <w:sz w:val="28"/>
          <w:szCs w:val="24"/>
          <w:lang w:val="uk-UA" w:eastAsia="ru-RU"/>
        </w:rPr>
        <w:t>З кожно</w:t>
      </w:r>
      <w:r w:rsidR="002910DE">
        <w:rPr>
          <w:rFonts w:ascii="Times New Roman" w:eastAsia="Times New Roman" w:hAnsi="Times New Roman" w:cs="Times New Roman"/>
          <w:sz w:val="28"/>
          <w:szCs w:val="24"/>
          <w:lang w:val="uk-UA" w:eastAsia="ru-RU"/>
        </w:rPr>
        <w:t>го</w:t>
      </w:r>
      <w:r w:rsidRPr="005F21BE">
        <w:rPr>
          <w:rFonts w:ascii="Times New Roman" w:eastAsia="Times New Roman" w:hAnsi="Times New Roman" w:cs="Times New Roman"/>
          <w:sz w:val="28"/>
          <w:szCs w:val="24"/>
          <w:lang w:val="uk-UA" w:eastAsia="ru-RU"/>
        </w:rPr>
        <w:t xml:space="preserve"> </w:t>
      </w:r>
      <w:r w:rsidR="002910DE">
        <w:rPr>
          <w:rFonts w:ascii="Times New Roman" w:eastAsia="Times New Roman" w:hAnsi="Times New Roman" w:cs="Times New Roman"/>
          <w:sz w:val="28"/>
          <w:szCs w:val="24"/>
          <w:lang w:val="uk-UA" w:eastAsia="ru-RU"/>
        </w:rPr>
        <w:t>освітнього компоненту</w:t>
      </w:r>
      <w:r w:rsidRPr="005F21BE">
        <w:rPr>
          <w:rFonts w:ascii="Times New Roman" w:eastAsia="Times New Roman" w:hAnsi="Times New Roman" w:cs="Times New Roman"/>
          <w:sz w:val="28"/>
          <w:szCs w:val="24"/>
          <w:lang w:val="uk-UA" w:eastAsia="ru-RU"/>
        </w:rPr>
        <w:t xml:space="preserve"> розроблені, у відповідності до вимог, робочі навчальні програми, які розглядаються та рецензуються цикловими комісіями, затверджуються заступником директора до початку навчального року. </w:t>
      </w:r>
    </w:p>
    <w:p w:rsidR="00DB5EE2" w:rsidRPr="005F21BE"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5F21BE">
        <w:rPr>
          <w:rFonts w:ascii="Times New Roman" w:eastAsia="Times New Roman" w:hAnsi="Times New Roman" w:cs="Times New Roman"/>
          <w:sz w:val="28"/>
          <w:szCs w:val="24"/>
          <w:lang w:val="uk-UA" w:eastAsia="ru-RU"/>
        </w:rPr>
        <w:t xml:space="preserve"> Щорічно наказом директора визначається перелік діючих навчальних програм.  </w:t>
      </w:r>
    </w:p>
    <w:p w:rsidR="00DB5EE2" w:rsidRPr="005F21BE"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5F21BE">
        <w:rPr>
          <w:rFonts w:ascii="Times New Roman" w:eastAsia="Times New Roman" w:hAnsi="Times New Roman" w:cs="Times New Roman"/>
          <w:sz w:val="28"/>
          <w:szCs w:val="24"/>
          <w:lang w:val="uk-UA" w:eastAsia="ru-RU"/>
        </w:rPr>
        <w:t>Цикловими комісіями розроблені пакети різнорівневих контрольних завдань, які дозволяють здійснити повний і поетапний контроль за підготовкою фахівців. Контрольні завдання відповідають вимогам освітньо-кваліфікаційних характеристик трьох спеціальностей.</w:t>
      </w:r>
    </w:p>
    <w:p w:rsidR="00DB5EE2" w:rsidRPr="005F21BE"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5F21BE">
        <w:rPr>
          <w:rFonts w:ascii="Times New Roman" w:eastAsia="Times New Roman" w:hAnsi="Times New Roman" w:cs="Times New Roman"/>
          <w:sz w:val="28"/>
          <w:szCs w:val="24"/>
          <w:lang w:val="uk-UA" w:eastAsia="ru-RU"/>
        </w:rPr>
        <w:t xml:space="preserve">Безперервність, комп’ютерна, економічна та екологічна, правова та патріотична підготовка студентів здійснюється відповідно до Єдиного плану коледжу, планів структурних підрозділів, </w:t>
      </w:r>
      <w:r w:rsidR="00E53CC6">
        <w:rPr>
          <w:rFonts w:ascii="Times New Roman" w:eastAsia="Times New Roman" w:hAnsi="Times New Roman" w:cs="Times New Roman"/>
          <w:sz w:val="28"/>
          <w:szCs w:val="24"/>
          <w:lang w:val="uk-UA" w:eastAsia="ru-RU"/>
        </w:rPr>
        <w:t>керівників</w:t>
      </w:r>
      <w:r w:rsidRPr="005F21BE">
        <w:rPr>
          <w:rFonts w:ascii="Times New Roman" w:eastAsia="Times New Roman" w:hAnsi="Times New Roman" w:cs="Times New Roman"/>
          <w:sz w:val="28"/>
          <w:szCs w:val="24"/>
          <w:lang w:val="uk-UA" w:eastAsia="ru-RU"/>
        </w:rPr>
        <w:t xml:space="preserve"> академічних груп та при виконанні програмного матеріалу. </w:t>
      </w:r>
    </w:p>
    <w:p w:rsidR="00DB5EE2" w:rsidRPr="005F21BE"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5F21BE">
        <w:rPr>
          <w:rFonts w:ascii="Times New Roman" w:eastAsia="Times New Roman" w:hAnsi="Times New Roman" w:cs="Times New Roman"/>
          <w:sz w:val="28"/>
          <w:szCs w:val="24"/>
          <w:lang w:val="uk-UA" w:eastAsia="ru-RU"/>
        </w:rPr>
        <w:t xml:space="preserve">У навчальному процесі викладачі орієнтуються на систему організаційних і дидактичних заходів, спрямованих на реалізацію змісту освіти.  </w:t>
      </w:r>
      <w:r w:rsidR="009E1F3F" w:rsidRPr="005F21BE">
        <w:rPr>
          <w:rFonts w:ascii="Times New Roman" w:eastAsia="Times New Roman" w:hAnsi="Times New Roman" w:cs="Times New Roman"/>
          <w:sz w:val="28"/>
          <w:szCs w:val="24"/>
          <w:lang w:val="uk-UA" w:eastAsia="ru-RU"/>
        </w:rPr>
        <w:t>Освітній</w:t>
      </w:r>
      <w:r w:rsidRPr="005F21BE">
        <w:rPr>
          <w:rFonts w:ascii="Times New Roman" w:eastAsia="Times New Roman" w:hAnsi="Times New Roman" w:cs="Times New Roman"/>
          <w:sz w:val="28"/>
          <w:szCs w:val="24"/>
          <w:lang w:val="uk-UA" w:eastAsia="ru-RU"/>
        </w:rPr>
        <w:t xml:space="preserve"> процес базується на принципах науковості, гуманізму, демократизму, наступності та безперервності. </w:t>
      </w:r>
    </w:p>
    <w:p w:rsidR="00DD1F01" w:rsidRPr="00DD1F01" w:rsidRDefault="00DD1F01" w:rsidP="00DD1F01">
      <w:pPr>
        <w:spacing w:after="0" w:line="240" w:lineRule="auto"/>
        <w:ind w:right="-1" w:firstLine="567"/>
        <w:jc w:val="both"/>
        <w:rPr>
          <w:rFonts w:ascii="Times New Roman" w:eastAsia="Times New Roman" w:hAnsi="Times New Roman" w:cs="Times New Roman"/>
          <w:b/>
          <w:sz w:val="28"/>
          <w:szCs w:val="24"/>
          <w:lang w:val="uk-UA" w:eastAsia="ru-RU"/>
        </w:rPr>
      </w:pPr>
      <w:r w:rsidRPr="00DD1F01">
        <w:rPr>
          <w:rFonts w:ascii="Times New Roman" w:eastAsia="Times New Roman" w:hAnsi="Times New Roman" w:cs="Times New Roman"/>
          <w:b/>
          <w:sz w:val="28"/>
          <w:szCs w:val="24"/>
          <w:lang w:val="uk-UA" w:eastAsia="ru-RU"/>
        </w:rPr>
        <w:t>Шляхи розвитку освіти в коледжі у 202</w:t>
      </w:r>
      <w:r w:rsidR="00476342" w:rsidRPr="00476342">
        <w:rPr>
          <w:rFonts w:ascii="Times New Roman" w:eastAsia="Times New Roman" w:hAnsi="Times New Roman" w:cs="Times New Roman"/>
          <w:b/>
          <w:sz w:val="28"/>
          <w:szCs w:val="24"/>
          <w:lang w:eastAsia="ru-RU"/>
        </w:rPr>
        <w:t>3</w:t>
      </w:r>
      <w:r w:rsidRPr="00DD1F01">
        <w:rPr>
          <w:rFonts w:ascii="Times New Roman" w:eastAsia="Times New Roman" w:hAnsi="Times New Roman" w:cs="Times New Roman"/>
          <w:b/>
          <w:sz w:val="28"/>
          <w:szCs w:val="24"/>
          <w:lang w:val="uk-UA" w:eastAsia="ru-RU"/>
        </w:rPr>
        <w:t>-202</w:t>
      </w:r>
      <w:r w:rsidR="00476342" w:rsidRPr="00476342">
        <w:rPr>
          <w:rFonts w:ascii="Times New Roman" w:eastAsia="Times New Roman" w:hAnsi="Times New Roman" w:cs="Times New Roman"/>
          <w:b/>
          <w:sz w:val="28"/>
          <w:szCs w:val="24"/>
          <w:lang w:eastAsia="ru-RU"/>
        </w:rPr>
        <w:t>4</w:t>
      </w:r>
      <w:r w:rsidRPr="00DD1F01">
        <w:rPr>
          <w:rFonts w:ascii="Times New Roman" w:eastAsia="Times New Roman" w:hAnsi="Times New Roman" w:cs="Times New Roman"/>
          <w:b/>
          <w:sz w:val="28"/>
          <w:szCs w:val="24"/>
          <w:lang w:val="uk-UA" w:eastAsia="ru-RU"/>
        </w:rPr>
        <w:t xml:space="preserve"> навчальному році.</w:t>
      </w:r>
    </w:p>
    <w:p w:rsidR="00DD1F01" w:rsidRPr="00DD1F01" w:rsidRDefault="00DD1F01" w:rsidP="00DD1F01">
      <w:pPr>
        <w:spacing w:after="0" w:line="240" w:lineRule="auto"/>
        <w:ind w:right="-1" w:firstLine="567"/>
        <w:jc w:val="both"/>
        <w:rPr>
          <w:rFonts w:ascii="Times New Roman" w:eastAsia="Times New Roman" w:hAnsi="Times New Roman" w:cs="Times New Roman"/>
          <w:sz w:val="28"/>
          <w:szCs w:val="24"/>
          <w:lang w:val="uk-UA" w:eastAsia="ru-RU"/>
        </w:rPr>
      </w:pPr>
      <w:r w:rsidRPr="00B32345">
        <w:rPr>
          <w:rFonts w:ascii="Times New Roman" w:eastAsia="Times New Roman" w:hAnsi="Times New Roman" w:cs="Times New Roman"/>
          <w:sz w:val="28"/>
          <w:szCs w:val="24"/>
          <w:lang w:val="uk-UA" w:eastAsia="ru-RU"/>
        </w:rPr>
        <w:t xml:space="preserve">Навчально-методична проблема коледжу: формування загальних та фахових компетентностей </w:t>
      </w:r>
      <w:r w:rsidRPr="00DD1F01">
        <w:rPr>
          <w:rFonts w:ascii="Times New Roman" w:eastAsia="Times New Roman" w:hAnsi="Times New Roman" w:cs="Times New Roman"/>
          <w:sz w:val="28"/>
          <w:szCs w:val="24"/>
          <w:lang w:val="uk-UA" w:eastAsia="ru-RU"/>
        </w:rPr>
        <w:t>здобувачів освіти в умовах діджиталізації освітнього простору.</w:t>
      </w:r>
    </w:p>
    <w:p w:rsidR="00DD1F01" w:rsidRPr="00DD1F01" w:rsidRDefault="00DD1F01" w:rsidP="00DD1F01">
      <w:pPr>
        <w:spacing w:after="0" w:line="240" w:lineRule="auto"/>
        <w:ind w:right="-1" w:firstLine="567"/>
        <w:jc w:val="both"/>
        <w:rPr>
          <w:rFonts w:ascii="Times New Roman" w:eastAsia="Times New Roman" w:hAnsi="Times New Roman" w:cs="Times New Roman"/>
          <w:sz w:val="28"/>
          <w:szCs w:val="24"/>
          <w:lang w:val="uk-UA" w:eastAsia="ru-RU"/>
        </w:rPr>
      </w:pPr>
      <w:r w:rsidRPr="00DD1F01">
        <w:rPr>
          <w:rFonts w:ascii="Times New Roman" w:eastAsia="Times New Roman" w:hAnsi="Times New Roman" w:cs="Times New Roman"/>
          <w:sz w:val="28"/>
          <w:szCs w:val="24"/>
          <w:lang w:val="uk-UA" w:eastAsia="ru-RU"/>
        </w:rPr>
        <w:t>Загальна проблема коледжу: «</w:t>
      </w:r>
      <w:r w:rsidR="00B32345" w:rsidRPr="00B32345">
        <w:rPr>
          <w:rFonts w:ascii="Times New Roman" w:eastAsia="Times New Roman" w:hAnsi="Times New Roman" w:cs="Times New Roman"/>
          <w:sz w:val="28"/>
          <w:szCs w:val="24"/>
          <w:lang w:val="uk-UA" w:eastAsia="ru-RU"/>
        </w:rPr>
        <w:t>Формування м’яких навичок(soft skills) у майбутніх медичних працівників, які необхідні для легкого сприймання нових викликів у системі охорони здоров’я, комунікації, роботи в команді, самовдосконалення.</w:t>
      </w:r>
      <w:r w:rsidRPr="00DD1F01">
        <w:rPr>
          <w:rFonts w:ascii="Times New Roman" w:eastAsia="Times New Roman" w:hAnsi="Times New Roman" w:cs="Times New Roman"/>
          <w:sz w:val="28"/>
          <w:szCs w:val="24"/>
          <w:lang w:val="uk-UA" w:eastAsia="ru-RU"/>
        </w:rPr>
        <w:t>».</w:t>
      </w:r>
    </w:p>
    <w:p w:rsidR="00B32345" w:rsidRPr="00D354C6" w:rsidRDefault="00DD1F01" w:rsidP="00DD1F01">
      <w:pPr>
        <w:spacing w:after="0" w:line="240" w:lineRule="auto"/>
        <w:ind w:right="-1" w:firstLine="567"/>
        <w:jc w:val="both"/>
        <w:rPr>
          <w:rFonts w:ascii="Times New Roman" w:eastAsia="Times New Roman" w:hAnsi="Times New Roman" w:cs="Times New Roman"/>
          <w:sz w:val="28"/>
          <w:szCs w:val="24"/>
          <w:lang w:eastAsia="ru-RU"/>
        </w:rPr>
      </w:pPr>
      <w:r w:rsidRPr="00DD1F01">
        <w:rPr>
          <w:rFonts w:ascii="Times New Roman" w:eastAsia="Times New Roman" w:hAnsi="Times New Roman" w:cs="Times New Roman"/>
          <w:sz w:val="28"/>
          <w:szCs w:val="24"/>
          <w:lang w:val="uk-UA" w:eastAsia="ru-RU"/>
        </w:rPr>
        <w:t xml:space="preserve">Основне завдання колективу коледжу – </w:t>
      </w:r>
      <w:r w:rsidR="00B32345" w:rsidRPr="00B32345">
        <w:rPr>
          <w:rFonts w:ascii="Times New Roman" w:eastAsia="Times New Roman" w:hAnsi="Times New Roman" w:cs="Times New Roman"/>
          <w:sz w:val="28"/>
          <w:szCs w:val="24"/>
          <w:lang w:val="uk-UA" w:eastAsia="ru-RU"/>
        </w:rPr>
        <w:t>студенто-орієнтоване навчання задля збереження контингенту та створення позитивного іміджу закладу освіти як запоруки профорієнтаційної роботи.</w:t>
      </w:r>
    </w:p>
    <w:p w:rsidR="00DB5EE2" w:rsidRPr="00626335" w:rsidRDefault="00DB5EE2" w:rsidP="00DD1F01">
      <w:pPr>
        <w:spacing w:after="0" w:line="240" w:lineRule="auto"/>
        <w:ind w:right="-1" w:firstLine="567"/>
        <w:jc w:val="both"/>
        <w:rPr>
          <w:rFonts w:ascii="Times New Roman" w:eastAsia="Times New Roman" w:hAnsi="Times New Roman" w:cs="Times New Roman"/>
          <w:sz w:val="28"/>
          <w:szCs w:val="24"/>
          <w:lang w:val="uk-UA" w:eastAsia="ru-RU"/>
        </w:rPr>
      </w:pPr>
      <w:r w:rsidRPr="005F21BE">
        <w:rPr>
          <w:rFonts w:ascii="Times New Roman" w:eastAsia="Times New Roman" w:hAnsi="Times New Roman" w:cs="Times New Roman"/>
          <w:sz w:val="28"/>
          <w:szCs w:val="24"/>
          <w:lang w:val="uk-UA" w:eastAsia="ru-RU"/>
        </w:rPr>
        <w:t xml:space="preserve">Освітній процес здійснюється у таких формах: навчальні заняття, виконання індивідуальних завдань, самостійна робота студентів, практична підготовка, контрольні заходи, шляхом </w:t>
      </w:r>
      <w:r w:rsidR="00B32345">
        <w:rPr>
          <w:rFonts w:ascii="Times New Roman" w:eastAsia="Times New Roman" w:hAnsi="Times New Roman" w:cs="Times New Roman"/>
          <w:sz w:val="28"/>
          <w:szCs w:val="24"/>
          <w:lang w:val="uk-UA" w:eastAsia="ru-RU"/>
        </w:rPr>
        <w:t>денного</w:t>
      </w:r>
      <w:r w:rsidR="00B32345" w:rsidRPr="00D354C6">
        <w:rPr>
          <w:rFonts w:ascii="Times New Roman" w:eastAsia="Times New Roman" w:hAnsi="Times New Roman" w:cs="Times New Roman"/>
          <w:sz w:val="28"/>
          <w:szCs w:val="24"/>
          <w:lang w:eastAsia="ru-RU"/>
        </w:rPr>
        <w:t xml:space="preserve"> </w:t>
      </w:r>
      <w:r w:rsidR="009E1F3F" w:rsidRPr="005F21BE">
        <w:rPr>
          <w:rFonts w:ascii="Times New Roman" w:eastAsia="Times New Roman" w:hAnsi="Times New Roman" w:cs="Times New Roman"/>
          <w:sz w:val="28"/>
          <w:szCs w:val="24"/>
          <w:lang w:val="uk-UA" w:eastAsia="ru-RU"/>
        </w:rPr>
        <w:t xml:space="preserve">навчання відповідно до вказівок Міністерства освіти і науки України, </w:t>
      </w:r>
      <w:r w:rsidR="009E1F3F" w:rsidRPr="00626335">
        <w:rPr>
          <w:rFonts w:ascii="Times New Roman" w:eastAsia="Times New Roman" w:hAnsi="Times New Roman" w:cs="Times New Roman"/>
          <w:sz w:val="28"/>
          <w:szCs w:val="24"/>
          <w:lang w:val="uk-UA" w:eastAsia="ru-RU"/>
        </w:rPr>
        <w:t>Міністерства охорони здоров’я України</w:t>
      </w:r>
      <w:r w:rsidRPr="00626335">
        <w:rPr>
          <w:rFonts w:ascii="Times New Roman" w:eastAsia="Times New Roman" w:hAnsi="Times New Roman" w:cs="Times New Roman"/>
          <w:sz w:val="28"/>
          <w:szCs w:val="24"/>
          <w:lang w:val="uk-UA" w:eastAsia="ru-RU"/>
        </w:rPr>
        <w:t>.</w:t>
      </w:r>
    </w:p>
    <w:p w:rsidR="00DB5EE2" w:rsidRPr="00626335"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626335">
        <w:rPr>
          <w:rFonts w:ascii="Times New Roman" w:eastAsia="Times New Roman" w:hAnsi="Times New Roman" w:cs="Times New Roman"/>
          <w:sz w:val="28"/>
          <w:szCs w:val="24"/>
          <w:lang w:val="uk-UA" w:eastAsia="ru-RU"/>
        </w:rPr>
        <w:lastRenderedPageBreak/>
        <w:t>Основними видами навчальних занять в коледжі є: лекція, лабораторне, практичне, семінарське заняття, самостійна робота, консультація.</w:t>
      </w:r>
    </w:p>
    <w:p w:rsidR="00D354C6"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626335">
        <w:rPr>
          <w:rFonts w:ascii="Times New Roman" w:eastAsia="Times New Roman" w:hAnsi="Times New Roman" w:cs="Times New Roman"/>
          <w:sz w:val="28"/>
          <w:szCs w:val="24"/>
          <w:lang w:val="uk-UA" w:eastAsia="ru-RU"/>
        </w:rPr>
        <w:t xml:space="preserve">З гуманітарних і соціально-економічних </w:t>
      </w:r>
      <w:r w:rsidR="00B32345">
        <w:rPr>
          <w:rFonts w:ascii="Times New Roman" w:eastAsia="Times New Roman" w:hAnsi="Times New Roman" w:cs="Times New Roman"/>
          <w:sz w:val="28"/>
          <w:szCs w:val="24"/>
          <w:lang w:val="uk-UA" w:eastAsia="ru-RU"/>
        </w:rPr>
        <w:t>освітніх компонентів</w:t>
      </w:r>
      <w:r w:rsidRPr="00626335">
        <w:rPr>
          <w:rFonts w:ascii="Times New Roman" w:eastAsia="Times New Roman" w:hAnsi="Times New Roman" w:cs="Times New Roman"/>
          <w:sz w:val="28"/>
          <w:szCs w:val="24"/>
          <w:lang w:val="uk-UA" w:eastAsia="ru-RU"/>
        </w:rPr>
        <w:t xml:space="preserve"> проводяться лекційні заняття у формі потокових, семінарські заняття проводяться з однією академічною групою. Практичні заняття проводяться у відповідних навчальних кабінетах і лабораторіях корпусів </w:t>
      </w:r>
      <w:r w:rsidR="00C22724">
        <w:rPr>
          <w:rFonts w:ascii="Times New Roman" w:eastAsia="Times New Roman" w:hAnsi="Times New Roman" w:cs="Times New Roman"/>
          <w:sz w:val="28"/>
          <w:szCs w:val="24"/>
          <w:lang w:val="uk-UA" w:eastAsia="ru-RU"/>
        </w:rPr>
        <w:t>коледжу</w:t>
      </w:r>
      <w:r w:rsidRPr="00626335">
        <w:rPr>
          <w:rFonts w:ascii="Times New Roman" w:eastAsia="Times New Roman" w:hAnsi="Times New Roman" w:cs="Times New Roman"/>
          <w:sz w:val="28"/>
          <w:szCs w:val="24"/>
          <w:lang w:val="uk-UA" w:eastAsia="ru-RU"/>
        </w:rPr>
        <w:t>, гуртожитку та практичних баз. Для проведення практичних занять академічна група розподіляється на дві</w:t>
      </w:r>
      <w:r w:rsidR="00D354C6">
        <w:rPr>
          <w:rFonts w:ascii="Times New Roman" w:eastAsia="Times New Roman" w:hAnsi="Times New Roman" w:cs="Times New Roman"/>
          <w:sz w:val="28"/>
          <w:szCs w:val="24"/>
          <w:lang w:val="uk-UA" w:eastAsia="ru-RU"/>
        </w:rPr>
        <w:t xml:space="preserve"> </w:t>
      </w:r>
      <w:r w:rsidRPr="00626335">
        <w:rPr>
          <w:rFonts w:ascii="Times New Roman" w:eastAsia="Times New Roman" w:hAnsi="Times New Roman" w:cs="Times New Roman"/>
          <w:sz w:val="28"/>
          <w:szCs w:val="24"/>
          <w:lang w:val="uk-UA" w:eastAsia="ru-RU"/>
        </w:rPr>
        <w:t xml:space="preserve">підгрупи з </w:t>
      </w:r>
      <w:r w:rsidR="00D354C6">
        <w:rPr>
          <w:rFonts w:ascii="Times New Roman" w:eastAsia="Times New Roman" w:hAnsi="Times New Roman" w:cs="Times New Roman"/>
          <w:sz w:val="28"/>
          <w:szCs w:val="24"/>
          <w:lang w:val="uk-UA" w:eastAsia="ru-RU"/>
        </w:rPr>
        <w:t>освітніх компонентів які формують загальні компетентності</w:t>
      </w:r>
      <w:r w:rsidRPr="00626335">
        <w:rPr>
          <w:rFonts w:ascii="Times New Roman" w:eastAsia="Times New Roman" w:hAnsi="Times New Roman" w:cs="Times New Roman"/>
          <w:sz w:val="28"/>
          <w:szCs w:val="24"/>
          <w:lang w:val="uk-UA" w:eastAsia="ru-RU"/>
        </w:rPr>
        <w:t xml:space="preserve"> і на три підгрупи з </w:t>
      </w:r>
      <w:r w:rsidR="00C22724">
        <w:rPr>
          <w:rFonts w:ascii="Times New Roman" w:eastAsia="Times New Roman" w:hAnsi="Times New Roman" w:cs="Times New Roman"/>
          <w:sz w:val="28"/>
          <w:szCs w:val="24"/>
          <w:lang w:val="uk-UA" w:eastAsia="ru-RU"/>
        </w:rPr>
        <w:t>компонентів</w:t>
      </w:r>
      <w:r w:rsidR="00D354C6">
        <w:rPr>
          <w:rFonts w:ascii="Times New Roman" w:eastAsia="Times New Roman" w:hAnsi="Times New Roman" w:cs="Times New Roman"/>
          <w:sz w:val="28"/>
          <w:szCs w:val="24"/>
          <w:lang w:val="uk-UA" w:eastAsia="ru-RU"/>
        </w:rPr>
        <w:t>. які формують фахові (спеціальні) компетентності.</w:t>
      </w:r>
      <w:r w:rsidRPr="00626335">
        <w:rPr>
          <w:rFonts w:ascii="Times New Roman" w:eastAsia="Times New Roman" w:hAnsi="Times New Roman" w:cs="Times New Roman"/>
          <w:sz w:val="28"/>
          <w:szCs w:val="24"/>
          <w:lang w:val="uk-UA" w:eastAsia="ru-RU"/>
        </w:rPr>
        <w:t xml:space="preserve"> </w:t>
      </w:r>
    </w:p>
    <w:p w:rsidR="00DB5EE2" w:rsidRPr="00626335"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626335">
        <w:rPr>
          <w:rFonts w:ascii="Times New Roman" w:eastAsia="Times New Roman" w:hAnsi="Times New Roman" w:cs="Times New Roman"/>
          <w:sz w:val="28"/>
          <w:szCs w:val="24"/>
          <w:lang w:val="uk-UA" w:eastAsia="ru-RU"/>
        </w:rPr>
        <w:t>Освітній процес здійснюється з урахуванням можливостей сучасних інформаційних технологій навчання, орієнтується на формування освіченої, гармонійно розвиненої особистості, здатної до постійного оновлення наукових знань, професійної мобільності та швидкої адаптації до змін і розвитку соціально-культурної сфери, організації праці в умовах ринкової економіки.</w:t>
      </w:r>
    </w:p>
    <w:p w:rsidR="00DB5EE2" w:rsidRPr="00582FE3"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582FE3">
        <w:rPr>
          <w:rFonts w:ascii="Times New Roman" w:eastAsia="Times New Roman" w:hAnsi="Times New Roman" w:cs="Times New Roman"/>
          <w:sz w:val="28"/>
          <w:szCs w:val="24"/>
          <w:lang w:val="uk-UA" w:eastAsia="ru-RU"/>
        </w:rPr>
        <w:t xml:space="preserve"> Питання  змісту підготовки  фахівців  розглядались на засіданнях педагогічн</w:t>
      </w:r>
      <w:r w:rsidR="00E510C0">
        <w:rPr>
          <w:rFonts w:ascii="Times New Roman" w:eastAsia="Times New Roman" w:hAnsi="Times New Roman" w:cs="Times New Roman"/>
          <w:sz w:val="28"/>
          <w:szCs w:val="24"/>
          <w:lang w:val="uk-UA" w:eastAsia="ru-RU"/>
        </w:rPr>
        <w:t xml:space="preserve">ої ради, адміністративної ради </w:t>
      </w:r>
      <w:r w:rsidRPr="00582FE3">
        <w:rPr>
          <w:rFonts w:ascii="Times New Roman" w:eastAsia="Times New Roman" w:hAnsi="Times New Roman" w:cs="Times New Roman"/>
          <w:sz w:val="28"/>
          <w:szCs w:val="24"/>
          <w:lang w:val="uk-UA" w:eastAsia="ru-RU"/>
        </w:rPr>
        <w:t>та  циклових комісій, приймались конкретні рішення.</w:t>
      </w:r>
    </w:p>
    <w:p w:rsidR="00DB5EE2" w:rsidRPr="00AA3B23"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AA3B23">
        <w:rPr>
          <w:rFonts w:ascii="Times New Roman" w:eastAsia="Times New Roman" w:hAnsi="Times New Roman" w:cs="Times New Roman"/>
          <w:sz w:val="28"/>
          <w:szCs w:val="24"/>
          <w:lang w:val="uk-UA" w:eastAsia="ru-RU"/>
        </w:rPr>
        <w:t xml:space="preserve">Навчальні плани виконуються в повному обсязі. Згідно з навчальними планами щорічно розробляється робочий графік </w:t>
      </w:r>
      <w:r w:rsidR="00582FE3" w:rsidRPr="00AA3B23">
        <w:rPr>
          <w:rFonts w:ascii="Times New Roman" w:eastAsia="Times New Roman" w:hAnsi="Times New Roman" w:cs="Times New Roman"/>
          <w:sz w:val="28"/>
          <w:szCs w:val="24"/>
          <w:lang w:val="uk-UA" w:eastAsia="ru-RU"/>
        </w:rPr>
        <w:t>освітнього</w:t>
      </w:r>
      <w:r w:rsidRPr="00AA3B23">
        <w:rPr>
          <w:rFonts w:ascii="Times New Roman" w:eastAsia="Times New Roman" w:hAnsi="Times New Roman" w:cs="Times New Roman"/>
          <w:sz w:val="28"/>
          <w:szCs w:val="24"/>
          <w:lang w:val="uk-UA" w:eastAsia="ru-RU"/>
        </w:rPr>
        <w:t xml:space="preserve"> процесу, який передбачає міждисциплінарний зв’язок, рівномірність завантаження аудиторного фонду навчального корпусу та лікувальних баз. Графік </w:t>
      </w:r>
      <w:r w:rsidR="00582FE3" w:rsidRPr="00AA3B23">
        <w:rPr>
          <w:rFonts w:ascii="Times New Roman" w:eastAsia="Times New Roman" w:hAnsi="Times New Roman" w:cs="Times New Roman"/>
          <w:sz w:val="28"/>
          <w:szCs w:val="24"/>
          <w:lang w:val="uk-UA" w:eastAsia="ru-RU"/>
        </w:rPr>
        <w:t>освітнього</w:t>
      </w:r>
      <w:r w:rsidRPr="00AA3B23">
        <w:rPr>
          <w:rFonts w:ascii="Times New Roman" w:eastAsia="Times New Roman" w:hAnsi="Times New Roman" w:cs="Times New Roman"/>
          <w:sz w:val="28"/>
          <w:szCs w:val="24"/>
          <w:lang w:val="uk-UA" w:eastAsia="ru-RU"/>
        </w:rPr>
        <w:t xml:space="preserve"> процесу складається і затверджується відповідно до вимог.</w:t>
      </w:r>
    </w:p>
    <w:p w:rsidR="00DB5EE2" w:rsidRPr="00AB46BE"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AA3B23">
        <w:rPr>
          <w:rFonts w:ascii="Times New Roman" w:eastAsia="Times New Roman" w:hAnsi="Times New Roman" w:cs="Times New Roman"/>
          <w:sz w:val="28"/>
          <w:szCs w:val="24"/>
          <w:lang w:val="uk-UA" w:eastAsia="ru-RU"/>
        </w:rPr>
        <w:t>Розклад теоретичних та практичних занять стабільний, складається на семестр, затверджується директором коледжу, відповідає вимогам і забезпечує виконання навчального плану та програм у повному обсязі. Тижневе навантаження студентів складає 45 академічних години, з яких: 30 год. – аудиторні заняття, 1</w:t>
      </w:r>
      <w:r w:rsidR="00815309">
        <w:rPr>
          <w:rFonts w:ascii="Times New Roman" w:eastAsia="Times New Roman" w:hAnsi="Times New Roman" w:cs="Times New Roman"/>
          <w:sz w:val="28"/>
          <w:szCs w:val="24"/>
          <w:lang w:val="uk-UA" w:eastAsia="ru-RU"/>
        </w:rPr>
        <w:t>0</w:t>
      </w:r>
      <w:r w:rsidRPr="00AA3B23">
        <w:rPr>
          <w:rFonts w:ascii="Times New Roman" w:eastAsia="Times New Roman" w:hAnsi="Times New Roman" w:cs="Times New Roman"/>
          <w:sz w:val="28"/>
          <w:szCs w:val="24"/>
          <w:lang w:val="uk-UA" w:eastAsia="ru-RU"/>
        </w:rPr>
        <w:t xml:space="preserve"> год. – самостійна робота. Зміни розкладу занять реєструються в книзі замін і зумовлені перебуванням викладачів на курсах підвищення кваліфікації, захворюваннями, виробничою </w:t>
      </w:r>
      <w:r w:rsidRPr="00AB46BE">
        <w:rPr>
          <w:rFonts w:ascii="Times New Roman" w:eastAsia="Times New Roman" w:hAnsi="Times New Roman" w:cs="Times New Roman"/>
          <w:sz w:val="28"/>
          <w:szCs w:val="24"/>
          <w:lang w:val="uk-UA" w:eastAsia="ru-RU"/>
        </w:rPr>
        <w:t>необхідністю тощо.</w:t>
      </w:r>
    </w:p>
    <w:p w:rsidR="00DB5EE2" w:rsidRPr="00AB46BE"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AB46BE">
        <w:rPr>
          <w:rFonts w:ascii="Times New Roman" w:eastAsia="Times New Roman" w:hAnsi="Times New Roman" w:cs="Times New Roman"/>
          <w:sz w:val="28"/>
          <w:szCs w:val="24"/>
          <w:lang w:val="uk-UA" w:eastAsia="ru-RU"/>
        </w:rPr>
        <w:t xml:space="preserve">Безпідставні зміни графіка </w:t>
      </w:r>
      <w:r w:rsidR="008359BF">
        <w:rPr>
          <w:rFonts w:ascii="Times New Roman" w:eastAsia="Times New Roman" w:hAnsi="Times New Roman" w:cs="Times New Roman"/>
          <w:sz w:val="28"/>
          <w:szCs w:val="24"/>
          <w:lang w:val="uk-UA" w:eastAsia="ru-RU"/>
        </w:rPr>
        <w:t>освітнього</w:t>
      </w:r>
      <w:r w:rsidRPr="00AB46BE">
        <w:rPr>
          <w:rFonts w:ascii="Times New Roman" w:eastAsia="Times New Roman" w:hAnsi="Times New Roman" w:cs="Times New Roman"/>
          <w:sz w:val="28"/>
          <w:szCs w:val="24"/>
          <w:lang w:val="uk-UA" w:eastAsia="ru-RU"/>
        </w:rPr>
        <w:t xml:space="preserve"> процесу та розкладу занять не допускаються.</w:t>
      </w:r>
    </w:p>
    <w:p w:rsidR="00DB5EE2" w:rsidRPr="00AB46BE"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AB46BE">
        <w:rPr>
          <w:rFonts w:ascii="Times New Roman" w:eastAsia="Times New Roman" w:hAnsi="Times New Roman" w:cs="Times New Roman"/>
          <w:sz w:val="28"/>
          <w:szCs w:val="24"/>
          <w:lang w:val="uk-UA" w:eastAsia="ru-RU"/>
        </w:rPr>
        <w:t>У навчальній частині чітко відпрацьована система інформативної та облікової документації. Щоденно ведеться графік виконання навчального плану по кожній академічній групі та щомісячного обліку годин викладачів.</w:t>
      </w:r>
    </w:p>
    <w:p w:rsidR="00DB5EE2" w:rsidRPr="0041205D" w:rsidRDefault="00DB5EE2" w:rsidP="00DB5EE2">
      <w:pPr>
        <w:spacing w:after="0" w:line="240" w:lineRule="auto"/>
        <w:ind w:right="-1" w:firstLine="567"/>
        <w:jc w:val="both"/>
        <w:rPr>
          <w:rFonts w:ascii="Times New Roman" w:eastAsia="Times New Roman" w:hAnsi="Times New Roman" w:cs="Times New Roman"/>
          <w:color w:val="FF0000"/>
          <w:sz w:val="28"/>
          <w:szCs w:val="24"/>
          <w:lang w:val="uk-UA" w:eastAsia="ru-RU"/>
        </w:rPr>
      </w:pPr>
      <w:r w:rsidRPr="00AB46BE">
        <w:rPr>
          <w:rFonts w:ascii="Times New Roman" w:eastAsia="Times New Roman" w:hAnsi="Times New Roman" w:cs="Times New Roman"/>
          <w:sz w:val="28"/>
          <w:szCs w:val="24"/>
          <w:lang w:val="uk-UA" w:eastAsia="ru-RU"/>
        </w:rPr>
        <w:t xml:space="preserve">Розклад занять, вищеназвані форми контролю сприяють злагодженій організації освітнього процесу, дотриманню робочого графіка, виконанню навчального </w:t>
      </w:r>
      <w:r w:rsidRPr="006F7066">
        <w:rPr>
          <w:rFonts w:ascii="Times New Roman" w:eastAsia="Times New Roman" w:hAnsi="Times New Roman" w:cs="Times New Roman"/>
          <w:sz w:val="28"/>
          <w:szCs w:val="24"/>
          <w:lang w:val="uk-UA" w:eastAsia="ru-RU"/>
        </w:rPr>
        <w:t>плану.</w:t>
      </w:r>
    </w:p>
    <w:p w:rsidR="00DB5EE2" w:rsidRPr="007F3764"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7F3764">
        <w:rPr>
          <w:rFonts w:ascii="Times New Roman" w:eastAsia="Times New Roman" w:hAnsi="Times New Roman" w:cs="Times New Roman"/>
          <w:sz w:val="28"/>
          <w:szCs w:val="24"/>
          <w:lang w:val="uk-UA" w:eastAsia="ru-RU"/>
        </w:rPr>
        <w:t xml:space="preserve">Заняття з </w:t>
      </w:r>
      <w:r w:rsidR="00B32345">
        <w:rPr>
          <w:rFonts w:ascii="Times New Roman" w:eastAsia="Times New Roman" w:hAnsi="Times New Roman" w:cs="Times New Roman"/>
          <w:sz w:val="28"/>
          <w:szCs w:val="24"/>
          <w:lang w:val="uk-UA" w:eastAsia="ru-RU"/>
        </w:rPr>
        <w:t>освітніх компонентів/предметів</w:t>
      </w:r>
      <w:r w:rsidRPr="007F3764">
        <w:rPr>
          <w:rFonts w:ascii="Times New Roman" w:eastAsia="Times New Roman" w:hAnsi="Times New Roman" w:cs="Times New Roman"/>
          <w:sz w:val="28"/>
          <w:szCs w:val="24"/>
          <w:lang w:val="uk-UA" w:eastAsia="ru-RU"/>
        </w:rPr>
        <w:t xml:space="preserve"> «Фізична культура», «Фізичне виховання» проводяться у спортивному комплексі «Гіппократ»</w:t>
      </w:r>
      <w:r w:rsidR="00180DA1">
        <w:rPr>
          <w:rFonts w:ascii="Times New Roman" w:eastAsia="Times New Roman" w:hAnsi="Times New Roman" w:cs="Times New Roman"/>
          <w:sz w:val="28"/>
          <w:szCs w:val="24"/>
          <w:lang w:val="uk-UA" w:eastAsia="ru-RU"/>
        </w:rPr>
        <w:t xml:space="preserve"> та</w:t>
      </w:r>
      <w:r w:rsidRPr="007F3764">
        <w:rPr>
          <w:rFonts w:ascii="Times New Roman" w:eastAsia="Times New Roman" w:hAnsi="Times New Roman" w:cs="Times New Roman"/>
          <w:sz w:val="28"/>
          <w:szCs w:val="24"/>
          <w:lang w:val="uk-UA" w:eastAsia="ru-RU"/>
        </w:rPr>
        <w:t xml:space="preserve"> на літніх спортивних площадках.</w:t>
      </w:r>
    </w:p>
    <w:p w:rsidR="00DB5EE2" w:rsidRPr="007F3764" w:rsidRDefault="00DB5EE2" w:rsidP="00DB5EE2">
      <w:pPr>
        <w:spacing w:after="0" w:line="240" w:lineRule="auto"/>
        <w:ind w:right="-1"/>
        <w:jc w:val="both"/>
        <w:rPr>
          <w:rFonts w:ascii="Times New Roman" w:eastAsia="Times New Roman" w:hAnsi="Times New Roman" w:cs="Times New Roman"/>
          <w:sz w:val="28"/>
          <w:szCs w:val="24"/>
          <w:lang w:val="uk-UA" w:eastAsia="ru-RU"/>
        </w:rPr>
      </w:pPr>
      <w:r w:rsidRPr="007F3764">
        <w:rPr>
          <w:rFonts w:ascii="Times New Roman" w:eastAsia="Times New Roman" w:hAnsi="Times New Roman" w:cs="Times New Roman"/>
          <w:sz w:val="28"/>
          <w:szCs w:val="24"/>
          <w:lang w:val="uk-UA" w:eastAsia="ru-RU"/>
        </w:rPr>
        <w:t xml:space="preserve">           Тижневе навантаження з фізичного виховання складає </w:t>
      </w:r>
      <w:r w:rsidR="00D4302D">
        <w:rPr>
          <w:rFonts w:ascii="Times New Roman" w:eastAsia="Times New Roman" w:hAnsi="Times New Roman" w:cs="Times New Roman"/>
          <w:sz w:val="28"/>
          <w:szCs w:val="24"/>
          <w:lang w:val="uk-UA" w:eastAsia="ru-RU"/>
        </w:rPr>
        <w:t>2-</w:t>
      </w:r>
      <w:r w:rsidRPr="007F3764">
        <w:rPr>
          <w:rFonts w:ascii="Times New Roman" w:eastAsia="Times New Roman" w:hAnsi="Times New Roman" w:cs="Times New Roman"/>
          <w:sz w:val="28"/>
          <w:szCs w:val="24"/>
          <w:lang w:val="uk-UA" w:eastAsia="ru-RU"/>
        </w:rPr>
        <w:t xml:space="preserve">4 години, які включено до загального обсягу годин робочого навчального плану (2 години з фізичного виховання планується до основного розкладу занять в </w:t>
      </w:r>
      <w:r w:rsidRPr="007F3764">
        <w:rPr>
          <w:rFonts w:ascii="Times New Roman" w:eastAsia="Times New Roman" w:hAnsi="Times New Roman" w:cs="Times New Roman"/>
          <w:sz w:val="28"/>
          <w:szCs w:val="24"/>
          <w:lang w:val="uk-UA" w:eastAsia="ru-RU"/>
        </w:rPr>
        <w:lastRenderedPageBreak/>
        <w:t>36</w:t>
      </w:r>
      <w:r w:rsidR="007F3764" w:rsidRPr="007F3764">
        <w:rPr>
          <w:rFonts w:ascii="Times New Roman" w:eastAsia="Times New Roman" w:hAnsi="Times New Roman" w:cs="Times New Roman"/>
          <w:sz w:val="28"/>
          <w:szCs w:val="24"/>
          <w:lang w:val="uk-UA" w:eastAsia="ru-RU"/>
        </w:rPr>
        <w:t>/30</w:t>
      </w:r>
      <w:r w:rsidRPr="007F3764">
        <w:rPr>
          <w:rFonts w:ascii="Times New Roman" w:eastAsia="Times New Roman" w:hAnsi="Times New Roman" w:cs="Times New Roman"/>
          <w:sz w:val="28"/>
          <w:szCs w:val="24"/>
          <w:lang w:val="uk-UA" w:eastAsia="ru-RU"/>
        </w:rPr>
        <w:t xml:space="preserve">-годинне тижневе навантаження, інші 2 години – </w:t>
      </w:r>
      <w:r w:rsidR="00D4302D">
        <w:rPr>
          <w:rFonts w:ascii="Times New Roman" w:eastAsia="Times New Roman" w:hAnsi="Times New Roman" w:cs="Times New Roman"/>
          <w:sz w:val="28"/>
          <w:szCs w:val="24"/>
          <w:lang w:val="uk-UA" w:eastAsia="ru-RU"/>
        </w:rPr>
        <w:t>не входять до граничного тижневого навантаження</w:t>
      </w:r>
      <w:r w:rsidRPr="007F3764">
        <w:rPr>
          <w:rFonts w:ascii="Times New Roman" w:eastAsia="Times New Roman" w:hAnsi="Times New Roman" w:cs="Times New Roman"/>
          <w:sz w:val="28"/>
          <w:szCs w:val="24"/>
          <w:lang w:val="uk-UA" w:eastAsia="ru-RU"/>
        </w:rPr>
        <w:t>. Щорічно проводяться медичні огляди студентів, в результаті яких формуються основні, підготовчі та спеціальні групи для занять з фізичного виховання.</w:t>
      </w:r>
    </w:p>
    <w:p w:rsidR="00DB5EE2" w:rsidRPr="007F3764"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7F3764">
        <w:rPr>
          <w:rFonts w:ascii="Times New Roman" w:eastAsia="Times New Roman" w:hAnsi="Times New Roman" w:cs="Times New Roman"/>
          <w:sz w:val="28"/>
          <w:szCs w:val="24"/>
          <w:lang w:val="uk-UA" w:eastAsia="ru-RU"/>
        </w:rPr>
        <w:t xml:space="preserve">Організовано </w:t>
      </w:r>
      <w:r w:rsidR="007E4F6D">
        <w:rPr>
          <w:rFonts w:ascii="Times New Roman" w:eastAsia="Times New Roman" w:hAnsi="Times New Roman" w:cs="Times New Roman"/>
          <w:sz w:val="28"/>
          <w:szCs w:val="24"/>
          <w:lang w:val="uk-UA" w:eastAsia="ru-RU"/>
        </w:rPr>
        <w:t>освітні компоненти</w:t>
      </w:r>
      <w:r w:rsidRPr="007F3764">
        <w:rPr>
          <w:rFonts w:ascii="Times New Roman" w:eastAsia="Times New Roman" w:hAnsi="Times New Roman" w:cs="Times New Roman"/>
          <w:sz w:val="28"/>
          <w:szCs w:val="24"/>
          <w:lang w:val="uk-UA" w:eastAsia="ru-RU"/>
        </w:rPr>
        <w:t xml:space="preserve"> за вибором  </w:t>
      </w:r>
      <w:r w:rsidR="00180DA1">
        <w:rPr>
          <w:rFonts w:ascii="Times New Roman" w:eastAsia="Times New Roman" w:hAnsi="Times New Roman" w:cs="Times New Roman"/>
          <w:sz w:val="28"/>
          <w:szCs w:val="24"/>
          <w:lang w:val="uk-UA" w:eastAsia="ru-RU"/>
        </w:rPr>
        <w:t>здобувачів освіти</w:t>
      </w:r>
      <w:r w:rsidRPr="007F3764">
        <w:rPr>
          <w:rFonts w:ascii="Times New Roman" w:eastAsia="Times New Roman" w:hAnsi="Times New Roman" w:cs="Times New Roman"/>
          <w:sz w:val="28"/>
          <w:szCs w:val="24"/>
          <w:lang w:val="uk-UA" w:eastAsia="ru-RU"/>
        </w:rPr>
        <w:t>.</w:t>
      </w:r>
    </w:p>
    <w:p w:rsidR="00DB5EE2" w:rsidRPr="00743A37" w:rsidRDefault="00DB5EE2" w:rsidP="00DB5EE2">
      <w:pPr>
        <w:spacing w:after="0" w:line="240" w:lineRule="auto"/>
        <w:ind w:right="-1" w:firstLine="567"/>
        <w:jc w:val="both"/>
        <w:rPr>
          <w:rFonts w:ascii="Times New Roman" w:eastAsia="Times New Roman" w:hAnsi="Times New Roman" w:cs="Times New Roman"/>
          <w:sz w:val="28"/>
          <w:szCs w:val="24"/>
          <w:lang w:eastAsia="ru-RU"/>
        </w:rPr>
      </w:pPr>
      <w:r w:rsidRPr="007F3764">
        <w:rPr>
          <w:rFonts w:ascii="Times New Roman" w:eastAsia="Times New Roman" w:hAnsi="Times New Roman" w:cs="Times New Roman"/>
          <w:sz w:val="28"/>
          <w:szCs w:val="24"/>
          <w:lang w:val="uk-UA" w:eastAsia="ru-RU"/>
        </w:rPr>
        <w:t xml:space="preserve">Вся виховна робота коледжу підпорядкована плану </w:t>
      </w:r>
      <w:r w:rsidR="007E4F6D">
        <w:rPr>
          <w:rFonts w:ascii="Times New Roman" w:eastAsia="Times New Roman" w:hAnsi="Times New Roman" w:cs="Times New Roman"/>
          <w:sz w:val="28"/>
          <w:szCs w:val="24"/>
          <w:lang w:val="uk-UA" w:eastAsia="ru-RU"/>
        </w:rPr>
        <w:t xml:space="preserve">з виховної </w:t>
      </w:r>
      <w:r w:rsidRPr="007F3764">
        <w:rPr>
          <w:rFonts w:ascii="Times New Roman" w:eastAsia="Times New Roman" w:hAnsi="Times New Roman" w:cs="Times New Roman"/>
          <w:sz w:val="28"/>
          <w:szCs w:val="24"/>
          <w:lang w:val="uk-UA" w:eastAsia="ru-RU"/>
        </w:rPr>
        <w:t>роботи на навчальний рік.</w:t>
      </w:r>
    </w:p>
    <w:p w:rsidR="00DB5EE2" w:rsidRPr="0079548B" w:rsidRDefault="00DB5EE2" w:rsidP="00DB5EE2">
      <w:pPr>
        <w:spacing w:after="0" w:line="240" w:lineRule="auto"/>
        <w:ind w:right="-1" w:firstLine="567"/>
        <w:jc w:val="both"/>
        <w:rPr>
          <w:rFonts w:ascii="Times New Roman" w:eastAsia="Times New Roman" w:hAnsi="Times New Roman" w:cs="Times New Roman"/>
          <w:sz w:val="28"/>
          <w:szCs w:val="24"/>
          <w:lang w:val="uk-UA" w:eastAsia="ru-RU"/>
        </w:rPr>
      </w:pPr>
      <w:r w:rsidRPr="00743A37">
        <w:rPr>
          <w:rFonts w:ascii="Times New Roman" w:eastAsia="Times New Roman" w:hAnsi="Times New Roman" w:cs="Times New Roman"/>
          <w:sz w:val="28"/>
          <w:szCs w:val="24"/>
          <w:lang w:val="uk-UA" w:eastAsia="ru-RU"/>
        </w:rPr>
        <w:t xml:space="preserve">Плани роботи всіх </w:t>
      </w:r>
      <w:r w:rsidRPr="0079548B">
        <w:rPr>
          <w:rFonts w:ascii="Times New Roman" w:eastAsia="Times New Roman" w:hAnsi="Times New Roman" w:cs="Times New Roman"/>
          <w:sz w:val="28"/>
          <w:szCs w:val="24"/>
          <w:lang w:val="uk-UA" w:eastAsia="ru-RU"/>
        </w:rPr>
        <w:t xml:space="preserve">структурних ланок інтегровані та узгоджені з основними завданнями роботи колективу на поточний навчальний рік і відповідають вимогам часу щодо підготовки </w:t>
      </w:r>
      <w:r w:rsidR="00180DA1">
        <w:rPr>
          <w:rFonts w:ascii="Times New Roman" w:eastAsia="Times New Roman" w:hAnsi="Times New Roman" w:cs="Times New Roman"/>
          <w:sz w:val="28"/>
          <w:szCs w:val="24"/>
          <w:lang w:val="uk-UA" w:eastAsia="ru-RU"/>
        </w:rPr>
        <w:t>фахівців</w:t>
      </w:r>
      <w:r w:rsidRPr="0079548B">
        <w:rPr>
          <w:rFonts w:ascii="Times New Roman" w:eastAsia="Times New Roman" w:hAnsi="Times New Roman" w:cs="Times New Roman"/>
          <w:sz w:val="28"/>
          <w:szCs w:val="24"/>
          <w:lang w:val="uk-UA" w:eastAsia="ru-RU"/>
        </w:rPr>
        <w:t xml:space="preserve"> для охорони здоров’я. Плани конкретні, з визначеними термінами виконання заходів і відповідальними особами.</w:t>
      </w:r>
    </w:p>
    <w:p w:rsidR="00DB5EE2" w:rsidRPr="0079548B" w:rsidRDefault="0079548B" w:rsidP="00DB5EE2">
      <w:pPr>
        <w:spacing w:after="0" w:line="240" w:lineRule="auto"/>
        <w:ind w:right="-1" w:firstLine="567"/>
        <w:jc w:val="both"/>
        <w:rPr>
          <w:rFonts w:ascii="Times New Roman" w:eastAsia="Times New Roman" w:hAnsi="Times New Roman" w:cs="Times New Roman"/>
          <w:sz w:val="28"/>
          <w:szCs w:val="24"/>
          <w:lang w:val="uk-UA" w:eastAsia="ru-RU"/>
        </w:rPr>
      </w:pPr>
      <w:r w:rsidRPr="0079548B">
        <w:rPr>
          <w:rFonts w:ascii="Times New Roman" w:eastAsia="Times New Roman" w:hAnsi="Times New Roman" w:cs="Times New Roman"/>
          <w:sz w:val="28"/>
          <w:szCs w:val="24"/>
          <w:lang w:val="uk-UA" w:eastAsia="ru-RU"/>
        </w:rPr>
        <w:t>Система єдиного внутрі</w:t>
      </w:r>
      <w:r w:rsidR="00083946">
        <w:rPr>
          <w:rFonts w:ascii="Times New Roman" w:eastAsia="Times New Roman" w:hAnsi="Times New Roman" w:cs="Times New Roman"/>
          <w:sz w:val="28"/>
          <w:szCs w:val="24"/>
          <w:lang w:val="uk-UA" w:eastAsia="ru-RU"/>
        </w:rPr>
        <w:t>шньо</w:t>
      </w:r>
      <w:r w:rsidR="00DB5EE2" w:rsidRPr="0079548B">
        <w:rPr>
          <w:rFonts w:ascii="Times New Roman" w:eastAsia="Times New Roman" w:hAnsi="Times New Roman" w:cs="Times New Roman"/>
          <w:sz w:val="28"/>
          <w:szCs w:val="24"/>
          <w:lang w:val="uk-UA" w:eastAsia="ru-RU"/>
        </w:rPr>
        <w:t xml:space="preserve">коледжного контролю охоплює всі напрямки </w:t>
      </w:r>
      <w:r w:rsidR="00083946">
        <w:rPr>
          <w:rFonts w:ascii="Times New Roman" w:eastAsia="Times New Roman" w:hAnsi="Times New Roman" w:cs="Times New Roman"/>
          <w:sz w:val="28"/>
          <w:szCs w:val="24"/>
          <w:lang w:val="uk-UA" w:eastAsia="ru-RU"/>
        </w:rPr>
        <w:t>освітнього</w:t>
      </w:r>
      <w:r w:rsidR="00DB5EE2" w:rsidRPr="0079548B">
        <w:rPr>
          <w:rFonts w:ascii="Times New Roman" w:eastAsia="Times New Roman" w:hAnsi="Times New Roman" w:cs="Times New Roman"/>
          <w:sz w:val="28"/>
          <w:szCs w:val="24"/>
          <w:lang w:val="uk-UA" w:eastAsia="ru-RU"/>
        </w:rPr>
        <w:t xml:space="preserve"> процесу. Адміністрацією коледжу систематично перевіряються якість виконання робочих навчальних планів і програм, якість ведення журналів навчальних занять, журналів кураторів академічних груп, протоколів засідань  робочих і дорадчих органів, засідань  циклових методичних комісій. </w:t>
      </w:r>
    </w:p>
    <w:p w:rsidR="00DB5EE2" w:rsidRPr="00BC4A32" w:rsidRDefault="00DB5EE2" w:rsidP="00BC4A32">
      <w:pPr>
        <w:spacing w:after="0" w:line="240" w:lineRule="auto"/>
        <w:ind w:right="-1" w:firstLine="567"/>
        <w:jc w:val="both"/>
        <w:rPr>
          <w:rFonts w:ascii="Times New Roman" w:eastAsia="Times New Roman" w:hAnsi="Times New Roman" w:cs="Times New Roman"/>
          <w:sz w:val="28"/>
          <w:szCs w:val="24"/>
          <w:lang w:val="uk-UA" w:eastAsia="ru-RU"/>
        </w:rPr>
      </w:pPr>
      <w:r w:rsidRPr="0079548B">
        <w:rPr>
          <w:rFonts w:ascii="Times New Roman" w:eastAsia="Times New Roman" w:hAnsi="Times New Roman" w:cs="Times New Roman"/>
          <w:sz w:val="28"/>
          <w:szCs w:val="24"/>
          <w:lang w:val="uk-UA" w:eastAsia="ru-RU"/>
        </w:rPr>
        <w:t xml:space="preserve">Однією із форм </w:t>
      </w:r>
      <w:r w:rsidR="0079548B" w:rsidRPr="0079548B">
        <w:rPr>
          <w:rFonts w:ascii="Times New Roman" w:eastAsia="Times New Roman" w:hAnsi="Times New Roman" w:cs="Times New Roman"/>
          <w:sz w:val="28"/>
          <w:szCs w:val="24"/>
          <w:lang w:val="uk-UA" w:eastAsia="ru-RU"/>
        </w:rPr>
        <w:t>внутрі</w:t>
      </w:r>
      <w:r w:rsidR="00083946">
        <w:rPr>
          <w:rFonts w:ascii="Times New Roman" w:eastAsia="Times New Roman" w:hAnsi="Times New Roman" w:cs="Times New Roman"/>
          <w:sz w:val="28"/>
          <w:szCs w:val="24"/>
          <w:lang w:val="uk-UA" w:eastAsia="ru-RU"/>
        </w:rPr>
        <w:t>шньо</w:t>
      </w:r>
      <w:r w:rsidR="00C73FC7">
        <w:rPr>
          <w:rFonts w:ascii="Times New Roman" w:eastAsia="Times New Roman" w:hAnsi="Times New Roman" w:cs="Times New Roman"/>
          <w:sz w:val="28"/>
          <w:szCs w:val="24"/>
          <w:lang w:val="uk-UA" w:eastAsia="ru-RU"/>
        </w:rPr>
        <w:t xml:space="preserve"> </w:t>
      </w:r>
      <w:r w:rsidRPr="0079548B">
        <w:rPr>
          <w:rFonts w:ascii="Times New Roman" w:eastAsia="Times New Roman" w:hAnsi="Times New Roman" w:cs="Times New Roman"/>
          <w:sz w:val="28"/>
          <w:szCs w:val="24"/>
          <w:lang w:val="uk-UA" w:eastAsia="ru-RU"/>
        </w:rPr>
        <w:t xml:space="preserve">коледжного контролю є проведення директорських контрольних робіт, рубіжного контролю знань студентів. Графік проведення директорських контрольних робіт було доведено до відома викладачів на засіданнях </w:t>
      </w:r>
      <w:r w:rsidR="007E4F6D">
        <w:rPr>
          <w:rFonts w:ascii="Times New Roman" w:eastAsia="Times New Roman" w:hAnsi="Times New Roman" w:cs="Times New Roman"/>
          <w:sz w:val="28"/>
          <w:szCs w:val="24"/>
          <w:lang w:val="uk-UA" w:eastAsia="ru-RU"/>
        </w:rPr>
        <w:t>циклових</w:t>
      </w:r>
      <w:r w:rsidRPr="0079548B">
        <w:rPr>
          <w:rFonts w:ascii="Times New Roman" w:eastAsia="Times New Roman" w:hAnsi="Times New Roman" w:cs="Times New Roman"/>
          <w:sz w:val="28"/>
          <w:szCs w:val="24"/>
          <w:lang w:val="uk-UA" w:eastAsia="ru-RU"/>
        </w:rPr>
        <w:t xml:space="preserve"> комісій. Для проведення директорських контрольних робіт розроблена необхідна документація. Протягом навчального року проведено </w:t>
      </w:r>
      <w:r w:rsidR="007E4F6D">
        <w:rPr>
          <w:rFonts w:ascii="Times New Roman" w:eastAsia="Times New Roman" w:hAnsi="Times New Roman" w:cs="Times New Roman"/>
          <w:sz w:val="28"/>
          <w:szCs w:val="24"/>
          <w:lang w:val="uk-UA" w:eastAsia="ru-RU"/>
        </w:rPr>
        <w:t>36</w:t>
      </w:r>
      <w:r w:rsidRPr="0079548B">
        <w:rPr>
          <w:rFonts w:ascii="Times New Roman" w:eastAsia="Times New Roman" w:hAnsi="Times New Roman" w:cs="Times New Roman"/>
          <w:sz w:val="28"/>
          <w:szCs w:val="24"/>
          <w:lang w:val="uk-UA" w:eastAsia="ru-RU"/>
        </w:rPr>
        <w:t xml:space="preserve">  директорських і комплексних контрольних робіт із більшості </w:t>
      </w:r>
      <w:r w:rsidR="007E4F6D">
        <w:rPr>
          <w:rFonts w:ascii="Times New Roman" w:eastAsia="Times New Roman" w:hAnsi="Times New Roman" w:cs="Times New Roman"/>
          <w:sz w:val="28"/>
          <w:szCs w:val="24"/>
          <w:lang w:val="uk-UA" w:eastAsia="ru-RU"/>
        </w:rPr>
        <w:t>освітніх компонентів</w:t>
      </w:r>
      <w:r w:rsidRPr="0079548B">
        <w:rPr>
          <w:rFonts w:ascii="Times New Roman" w:eastAsia="Times New Roman" w:hAnsi="Times New Roman" w:cs="Times New Roman"/>
          <w:sz w:val="28"/>
          <w:szCs w:val="24"/>
          <w:lang w:val="uk-UA" w:eastAsia="ru-RU"/>
        </w:rPr>
        <w:t xml:space="preserve">, результати яких аналізувались на засіданнях методичних комісій,  педагогічної ради.  Періодично проводиться обговорення директорських контрольних робіт на засіданнях </w:t>
      </w:r>
      <w:r w:rsidR="00060D65">
        <w:rPr>
          <w:rFonts w:ascii="Times New Roman" w:eastAsia="Times New Roman" w:hAnsi="Times New Roman" w:cs="Times New Roman"/>
          <w:sz w:val="28"/>
          <w:szCs w:val="24"/>
          <w:lang w:val="uk-UA" w:eastAsia="ru-RU"/>
        </w:rPr>
        <w:t>педагогічної</w:t>
      </w:r>
      <w:r w:rsidRPr="0079548B">
        <w:rPr>
          <w:rFonts w:ascii="Times New Roman" w:eastAsia="Times New Roman" w:hAnsi="Times New Roman" w:cs="Times New Roman"/>
          <w:sz w:val="28"/>
          <w:szCs w:val="24"/>
          <w:lang w:val="uk-UA" w:eastAsia="ru-RU"/>
        </w:rPr>
        <w:t xml:space="preserve"> </w:t>
      </w:r>
      <w:r w:rsidR="00060D65">
        <w:rPr>
          <w:rFonts w:ascii="Times New Roman" w:eastAsia="Times New Roman" w:hAnsi="Times New Roman" w:cs="Times New Roman"/>
          <w:sz w:val="28"/>
          <w:szCs w:val="24"/>
          <w:lang w:val="uk-UA" w:eastAsia="ru-RU"/>
        </w:rPr>
        <w:t>ради</w:t>
      </w:r>
      <w:r w:rsidRPr="0079548B">
        <w:rPr>
          <w:rFonts w:ascii="Times New Roman" w:eastAsia="Times New Roman" w:hAnsi="Times New Roman" w:cs="Times New Roman"/>
          <w:sz w:val="28"/>
          <w:szCs w:val="24"/>
          <w:lang w:val="uk-UA" w:eastAsia="ru-RU"/>
        </w:rPr>
        <w:t xml:space="preserve"> з прийняттям від</w:t>
      </w:r>
      <w:r w:rsidR="002B502D">
        <w:rPr>
          <w:rFonts w:ascii="Times New Roman" w:eastAsia="Times New Roman" w:hAnsi="Times New Roman" w:cs="Times New Roman"/>
          <w:sz w:val="28"/>
          <w:szCs w:val="24"/>
          <w:lang w:val="uk-UA" w:eastAsia="ru-RU"/>
        </w:rPr>
        <w:t>повідних конструктивних рішень</w:t>
      </w:r>
      <w:r w:rsidR="00A30AEC">
        <w:rPr>
          <w:rFonts w:ascii="Times New Roman" w:eastAsia="Times New Roman" w:hAnsi="Times New Roman" w:cs="Times New Roman"/>
          <w:sz w:val="28"/>
          <w:szCs w:val="24"/>
          <w:lang w:val="uk-UA" w:eastAsia="ru-RU"/>
        </w:rPr>
        <w:t>.</w:t>
      </w:r>
    </w:p>
    <w:p w:rsidR="001F7D14" w:rsidRDefault="00833399" w:rsidP="001F7D14">
      <w:pPr>
        <w:spacing w:before="38" w:after="0" w:line="240" w:lineRule="auto"/>
        <w:jc w:val="both"/>
        <w:rPr>
          <w:rFonts w:ascii="Times New Roman" w:eastAsia="Times New Roman" w:hAnsi="Times New Roman" w:cs="Times New Roman"/>
          <w:sz w:val="28"/>
          <w:szCs w:val="24"/>
          <w:lang w:val="uk-UA" w:eastAsia="ru-RU"/>
        </w:rPr>
      </w:pPr>
      <w:r w:rsidRPr="00C73FC7">
        <w:rPr>
          <w:rFonts w:ascii="Times New Roman" w:eastAsia="Times New Roman" w:hAnsi="Times New Roman" w:cs="Times New Roman"/>
          <w:b/>
          <w:sz w:val="28"/>
          <w:szCs w:val="24"/>
          <w:lang w:val="uk-UA" w:eastAsia="ru-RU"/>
        </w:rPr>
        <w:t>Результати літньої екзаменаційної сесії</w:t>
      </w:r>
      <w:r w:rsidRPr="009529DB">
        <w:rPr>
          <w:rFonts w:ascii="Times New Roman" w:eastAsia="Times New Roman" w:hAnsi="Times New Roman" w:cs="Times New Roman"/>
          <w:sz w:val="28"/>
          <w:szCs w:val="24"/>
          <w:lang w:val="uk-UA" w:eastAsia="ru-RU"/>
        </w:rPr>
        <w:t xml:space="preserve">: </w:t>
      </w:r>
      <w:r w:rsidRPr="00212792">
        <w:rPr>
          <w:rFonts w:ascii="Times New Roman" w:eastAsia="Times New Roman" w:hAnsi="Times New Roman" w:cs="Times New Roman"/>
          <w:sz w:val="28"/>
          <w:szCs w:val="24"/>
          <w:lang w:val="uk-UA" w:eastAsia="ru-RU"/>
        </w:rPr>
        <w:t xml:space="preserve">до літньої екзаменаційної сесії було допущено </w:t>
      </w:r>
      <w:r w:rsidR="0089211D" w:rsidRPr="00D025A1">
        <w:rPr>
          <w:rFonts w:ascii="Times New Roman" w:eastAsia="Times New Roman" w:hAnsi="Times New Roman" w:cs="Times New Roman"/>
          <w:sz w:val="28"/>
          <w:szCs w:val="24"/>
          <w:lang w:val="uk-UA" w:eastAsia="ru-RU"/>
        </w:rPr>
        <w:t>2</w:t>
      </w:r>
      <w:r w:rsidR="00D025A1" w:rsidRPr="00D025A1">
        <w:rPr>
          <w:rFonts w:ascii="Times New Roman" w:eastAsia="Times New Roman" w:hAnsi="Times New Roman" w:cs="Times New Roman"/>
          <w:sz w:val="28"/>
          <w:szCs w:val="24"/>
          <w:lang w:val="uk-UA" w:eastAsia="ru-RU"/>
        </w:rPr>
        <w:t>65</w:t>
      </w:r>
      <w:r w:rsidRPr="00212792">
        <w:rPr>
          <w:rFonts w:ascii="Times New Roman" w:eastAsia="Times New Roman" w:hAnsi="Times New Roman" w:cs="Times New Roman"/>
          <w:sz w:val="28"/>
          <w:szCs w:val="24"/>
          <w:lang w:val="uk-UA" w:eastAsia="ru-RU"/>
        </w:rPr>
        <w:t xml:space="preserve"> </w:t>
      </w:r>
      <w:r w:rsidR="0089211D">
        <w:rPr>
          <w:rFonts w:ascii="Times New Roman" w:eastAsia="Times New Roman" w:hAnsi="Times New Roman" w:cs="Times New Roman"/>
          <w:sz w:val="28"/>
          <w:szCs w:val="24"/>
          <w:lang w:val="uk-UA" w:eastAsia="ru-RU"/>
        </w:rPr>
        <w:t>здобувача освіти</w:t>
      </w:r>
      <w:r w:rsidR="001F7D14">
        <w:rPr>
          <w:rFonts w:ascii="Times New Roman" w:eastAsia="Times New Roman" w:hAnsi="Times New Roman" w:cs="Times New Roman"/>
          <w:sz w:val="28"/>
          <w:szCs w:val="24"/>
          <w:lang w:val="uk-UA" w:eastAsia="ru-RU"/>
        </w:rPr>
        <w:t>:</w:t>
      </w:r>
    </w:p>
    <w:p w:rsidR="001F7D14" w:rsidRPr="001F7D14" w:rsidRDefault="00833399" w:rsidP="001F7D14">
      <w:pPr>
        <w:pStyle w:val="a4"/>
        <w:numPr>
          <w:ilvl w:val="0"/>
          <w:numId w:val="1"/>
        </w:numPr>
        <w:spacing w:before="38" w:after="0" w:line="240" w:lineRule="auto"/>
        <w:jc w:val="both"/>
        <w:rPr>
          <w:rFonts w:ascii="Times New Roman" w:eastAsia="Times New Roman" w:hAnsi="Times New Roman" w:cs="Times New Roman"/>
          <w:sz w:val="28"/>
          <w:szCs w:val="24"/>
          <w:lang w:val="uk-UA" w:eastAsia="ru-RU"/>
        </w:rPr>
      </w:pPr>
      <w:r w:rsidRPr="001F7D14">
        <w:rPr>
          <w:rFonts w:ascii="Times New Roman" w:eastAsia="Times New Roman" w:hAnsi="Times New Roman" w:cs="Times New Roman"/>
          <w:sz w:val="28"/>
          <w:szCs w:val="24"/>
          <w:lang w:val="uk-UA" w:eastAsia="ru-RU"/>
        </w:rPr>
        <w:t xml:space="preserve"> </w:t>
      </w:r>
      <w:r w:rsidR="001F7D14" w:rsidRPr="001F7D14">
        <w:rPr>
          <w:rFonts w:ascii="Times New Roman" w:eastAsia="Times New Roman" w:hAnsi="Times New Roman" w:cs="Times New Roman"/>
          <w:sz w:val="28"/>
          <w:szCs w:val="24"/>
          <w:lang w:val="uk-UA" w:eastAsia="ru-RU"/>
        </w:rPr>
        <w:t>Лікувальна справа</w:t>
      </w:r>
      <w:r w:rsidR="001F7D14">
        <w:rPr>
          <w:rFonts w:ascii="Times New Roman" w:eastAsia="Times New Roman" w:hAnsi="Times New Roman" w:cs="Times New Roman"/>
          <w:sz w:val="28"/>
          <w:szCs w:val="24"/>
          <w:lang w:val="uk-UA" w:eastAsia="ru-RU"/>
        </w:rPr>
        <w:t xml:space="preserve"> - </w:t>
      </w:r>
      <w:r w:rsidR="001F7D14" w:rsidRPr="001F7D14">
        <w:rPr>
          <w:rFonts w:ascii="Times New Roman" w:eastAsia="Times New Roman" w:hAnsi="Times New Roman" w:cs="Times New Roman"/>
          <w:sz w:val="28"/>
          <w:szCs w:val="24"/>
          <w:lang w:val="uk-UA" w:eastAsia="ru-RU"/>
        </w:rPr>
        <w:t>196</w:t>
      </w:r>
    </w:p>
    <w:p w:rsidR="001F7D14" w:rsidRPr="001F7D14" w:rsidRDefault="001F7D14" w:rsidP="001F7D14">
      <w:pPr>
        <w:pStyle w:val="a4"/>
        <w:numPr>
          <w:ilvl w:val="0"/>
          <w:numId w:val="1"/>
        </w:numPr>
        <w:spacing w:before="38" w:after="0" w:line="240" w:lineRule="auto"/>
        <w:jc w:val="both"/>
        <w:rPr>
          <w:rFonts w:ascii="Times New Roman" w:eastAsia="Times New Roman" w:hAnsi="Times New Roman" w:cs="Times New Roman"/>
          <w:sz w:val="28"/>
          <w:szCs w:val="24"/>
          <w:lang w:val="uk-UA" w:eastAsia="ru-RU"/>
        </w:rPr>
      </w:pPr>
      <w:r w:rsidRPr="001F7D14">
        <w:rPr>
          <w:rFonts w:ascii="Times New Roman" w:eastAsia="Times New Roman" w:hAnsi="Times New Roman" w:cs="Times New Roman"/>
          <w:sz w:val="28"/>
          <w:szCs w:val="24"/>
          <w:lang w:val="uk-UA" w:eastAsia="ru-RU"/>
        </w:rPr>
        <w:t>Акушерська справа</w:t>
      </w:r>
      <w:r>
        <w:rPr>
          <w:rFonts w:ascii="Times New Roman" w:eastAsia="Times New Roman" w:hAnsi="Times New Roman" w:cs="Times New Roman"/>
          <w:sz w:val="28"/>
          <w:szCs w:val="24"/>
          <w:lang w:val="uk-UA" w:eastAsia="ru-RU"/>
        </w:rPr>
        <w:t xml:space="preserve"> - </w:t>
      </w:r>
      <w:r w:rsidRPr="001F7D14">
        <w:rPr>
          <w:rFonts w:ascii="Times New Roman" w:eastAsia="Times New Roman" w:hAnsi="Times New Roman" w:cs="Times New Roman"/>
          <w:sz w:val="28"/>
          <w:szCs w:val="24"/>
          <w:lang w:val="uk-UA" w:eastAsia="ru-RU"/>
        </w:rPr>
        <w:t>36</w:t>
      </w:r>
    </w:p>
    <w:p w:rsidR="001F7D14" w:rsidRPr="001F7D14" w:rsidRDefault="001F7D14" w:rsidP="001F7D14">
      <w:pPr>
        <w:pStyle w:val="a4"/>
        <w:numPr>
          <w:ilvl w:val="0"/>
          <w:numId w:val="1"/>
        </w:numPr>
        <w:spacing w:before="38" w:after="0" w:line="240" w:lineRule="auto"/>
        <w:jc w:val="both"/>
        <w:rPr>
          <w:rFonts w:ascii="Times New Roman" w:eastAsia="Times New Roman" w:hAnsi="Times New Roman" w:cs="Times New Roman"/>
          <w:sz w:val="28"/>
          <w:szCs w:val="24"/>
          <w:lang w:val="uk-UA" w:eastAsia="ru-RU"/>
        </w:rPr>
      </w:pPr>
      <w:r w:rsidRPr="001F7D14">
        <w:rPr>
          <w:rFonts w:ascii="Times New Roman" w:eastAsia="Times New Roman" w:hAnsi="Times New Roman" w:cs="Times New Roman"/>
          <w:sz w:val="28"/>
          <w:szCs w:val="24"/>
          <w:lang w:val="uk-UA" w:eastAsia="ru-RU"/>
        </w:rPr>
        <w:t>Л</w:t>
      </w:r>
      <w:r>
        <w:rPr>
          <w:rFonts w:ascii="Times New Roman" w:eastAsia="Times New Roman" w:hAnsi="Times New Roman" w:cs="Times New Roman"/>
          <w:sz w:val="28"/>
          <w:szCs w:val="24"/>
          <w:lang w:val="uk-UA" w:eastAsia="ru-RU"/>
        </w:rPr>
        <w:t xml:space="preserve">абораторна діагностика - </w:t>
      </w:r>
      <w:r w:rsidRPr="001F7D14">
        <w:rPr>
          <w:rFonts w:ascii="Times New Roman" w:eastAsia="Times New Roman" w:hAnsi="Times New Roman" w:cs="Times New Roman"/>
          <w:sz w:val="28"/>
          <w:szCs w:val="24"/>
          <w:lang w:val="uk-UA" w:eastAsia="ru-RU"/>
        </w:rPr>
        <w:t>33</w:t>
      </w:r>
    </w:p>
    <w:p w:rsidR="00833399" w:rsidRDefault="00833399" w:rsidP="001F7D14">
      <w:pPr>
        <w:spacing w:before="38" w:after="0" w:line="240" w:lineRule="auto"/>
        <w:jc w:val="both"/>
        <w:rPr>
          <w:rFonts w:ascii="Times New Roman" w:eastAsia="Times New Roman" w:hAnsi="Times New Roman" w:cs="Times New Roman"/>
          <w:sz w:val="28"/>
          <w:szCs w:val="24"/>
          <w:lang w:val="uk-UA" w:eastAsia="ru-RU"/>
        </w:rPr>
      </w:pPr>
      <w:r w:rsidRPr="00212792">
        <w:rPr>
          <w:rFonts w:ascii="Times New Roman" w:eastAsia="Times New Roman" w:hAnsi="Times New Roman" w:cs="Times New Roman"/>
          <w:sz w:val="28"/>
          <w:szCs w:val="24"/>
          <w:lang w:val="uk-UA" w:eastAsia="ru-RU"/>
        </w:rPr>
        <w:t xml:space="preserve">Сесію завершили з успішністю </w:t>
      </w:r>
      <w:r w:rsidR="0089211D">
        <w:rPr>
          <w:rFonts w:ascii="Times New Roman" w:eastAsia="Times New Roman" w:hAnsi="Times New Roman" w:cs="Times New Roman"/>
          <w:sz w:val="28"/>
          <w:szCs w:val="24"/>
          <w:lang w:val="uk-UA" w:eastAsia="ru-RU"/>
        </w:rPr>
        <w:t>100</w:t>
      </w:r>
      <w:r w:rsidRPr="00212792">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 Якісний показник становив 5</w:t>
      </w:r>
      <w:r w:rsidR="00D07CFC">
        <w:rPr>
          <w:rFonts w:ascii="Times New Roman" w:eastAsia="Times New Roman" w:hAnsi="Times New Roman" w:cs="Times New Roman"/>
          <w:sz w:val="28"/>
          <w:szCs w:val="24"/>
          <w:lang w:val="uk-UA" w:eastAsia="ru-RU"/>
        </w:rPr>
        <w:t>7</w:t>
      </w:r>
      <w:r>
        <w:rPr>
          <w:rFonts w:ascii="Times New Roman" w:eastAsia="Times New Roman" w:hAnsi="Times New Roman" w:cs="Times New Roman"/>
          <w:sz w:val="28"/>
          <w:szCs w:val="24"/>
          <w:lang w:val="uk-UA" w:eastAsia="ru-RU"/>
        </w:rPr>
        <w:t>,</w:t>
      </w:r>
      <w:r w:rsidR="00D07CFC">
        <w:rPr>
          <w:rFonts w:ascii="Times New Roman" w:eastAsia="Times New Roman" w:hAnsi="Times New Roman" w:cs="Times New Roman"/>
          <w:sz w:val="28"/>
          <w:szCs w:val="24"/>
          <w:lang w:val="uk-UA" w:eastAsia="ru-RU"/>
        </w:rPr>
        <w:t>3</w:t>
      </w:r>
      <w:r>
        <w:rPr>
          <w:rFonts w:ascii="Times New Roman" w:eastAsia="Times New Roman" w:hAnsi="Times New Roman" w:cs="Times New Roman"/>
          <w:sz w:val="28"/>
          <w:szCs w:val="24"/>
          <w:lang w:val="uk-UA" w:eastAsia="ru-RU"/>
        </w:rPr>
        <w:t xml:space="preserve"> %.</w:t>
      </w:r>
    </w:p>
    <w:p w:rsidR="00586DFE" w:rsidRDefault="00DF064E" w:rsidP="00CF07BD">
      <w:pPr>
        <w:spacing w:before="38" w:after="0" w:line="240" w:lineRule="auto"/>
        <w:jc w:val="both"/>
        <w:rPr>
          <w:rFonts w:ascii="Times New Roman" w:eastAsia="+mn-ea" w:hAnsi="Times New Roman" w:cs="Times New Roman"/>
          <w:bCs/>
          <w:kern w:val="24"/>
          <w:sz w:val="28"/>
          <w:szCs w:val="28"/>
          <w:lang w:val="uk-UA" w:eastAsia="uk-UA"/>
        </w:rPr>
      </w:pPr>
      <w:r w:rsidRPr="009F7DB9">
        <w:rPr>
          <w:rFonts w:ascii="Times New Roman" w:eastAsia="Times New Roman" w:hAnsi="Times New Roman" w:cs="Times New Roman"/>
          <w:color w:val="FF0000"/>
          <w:sz w:val="28"/>
          <w:szCs w:val="24"/>
          <w:lang w:val="uk-UA" w:eastAsia="ru-RU"/>
        </w:rPr>
        <w:t xml:space="preserve"> </w:t>
      </w:r>
      <w:r w:rsidR="00DB5EE2" w:rsidRPr="009F7DB9">
        <w:rPr>
          <w:rFonts w:ascii="Times New Roman" w:eastAsia="Times New Roman" w:hAnsi="Times New Roman" w:cs="Times New Roman"/>
          <w:color w:val="FF0000"/>
          <w:sz w:val="28"/>
          <w:szCs w:val="24"/>
          <w:lang w:val="uk-UA" w:eastAsia="ru-RU"/>
        </w:rPr>
        <w:t xml:space="preserve"> </w:t>
      </w:r>
      <w:r w:rsidRPr="00B34205">
        <w:rPr>
          <w:rFonts w:ascii="Times New Roman" w:eastAsia="+mn-ea" w:hAnsi="Times New Roman" w:cs="Times New Roman"/>
          <w:bCs/>
          <w:kern w:val="24"/>
          <w:sz w:val="28"/>
          <w:szCs w:val="28"/>
          <w:lang w:val="uk-UA" w:eastAsia="uk-UA"/>
        </w:rPr>
        <w:t>Державна підсумкова атестація у 202</w:t>
      </w:r>
      <w:r w:rsidR="006B5D10">
        <w:rPr>
          <w:rFonts w:ascii="Times New Roman" w:eastAsia="+mn-ea" w:hAnsi="Times New Roman" w:cs="Times New Roman"/>
          <w:bCs/>
          <w:kern w:val="24"/>
          <w:sz w:val="28"/>
          <w:szCs w:val="28"/>
          <w:lang w:val="uk-UA" w:eastAsia="uk-UA"/>
        </w:rPr>
        <w:t>3</w:t>
      </w:r>
      <w:r w:rsidRPr="00DF064E">
        <w:rPr>
          <w:rFonts w:ascii="Times New Roman" w:eastAsia="+mn-ea" w:hAnsi="Times New Roman" w:cs="Times New Roman"/>
          <w:bCs/>
          <w:kern w:val="24"/>
          <w:sz w:val="28"/>
          <w:szCs w:val="28"/>
          <w:lang w:val="uk-UA" w:eastAsia="uk-UA"/>
        </w:rPr>
        <w:t>-202</w:t>
      </w:r>
      <w:r w:rsidR="006B5D10">
        <w:rPr>
          <w:rFonts w:ascii="Times New Roman" w:eastAsia="+mn-ea" w:hAnsi="Times New Roman" w:cs="Times New Roman"/>
          <w:bCs/>
          <w:kern w:val="24"/>
          <w:sz w:val="28"/>
          <w:szCs w:val="28"/>
          <w:lang w:val="uk-UA" w:eastAsia="uk-UA"/>
        </w:rPr>
        <w:t>4</w:t>
      </w:r>
      <w:r w:rsidRPr="00DF064E">
        <w:rPr>
          <w:rFonts w:ascii="Times New Roman" w:eastAsia="+mn-ea" w:hAnsi="Times New Roman" w:cs="Times New Roman"/>
          <w:bCs/>
          <w:kern w:val="24"/>
          <w:sz w:val="28"/>
          <w:szCs w:val="28"/>
          <w:lang w:val="uk-UA" w:eastAsia="uk-UA"/>
        </w:rPr>
        <w:t xml:space="preserve"> навчальному році </w:t>
      </w:r>
      <w:r w:rsidR="00586DFE">
        <w:rPr>
          <w:rFonts w:ascii="Times New Roman" w:eastAsia="+mn-ea" w:hAnsi="Times New Roman" w:cs="Times New Roman"/>
          <w:bCs/>
          <w:kern w:val="24"/>
          <w:sz w:val="28"/>
          <w:szCs w:val="28"/>
          <w:lang w:val="uk-UA" w:eastAsia="uk-UA"/>
        </w:rPr>
        <w:t xml:space="preserve">була скасована </w:t>
      </w:r>
      <w:r w:rsidR="00584DA0">
        <w:rPr>
          <w:rFonts w:ascii="Times New Roman" w:eastAsia="+mn-ea" w:hAnsi="Times New Roman" w:cs="Times New Roman"/>
          <w:bCs/>
          <w:kern w:val="24"/>
          <w:sz w:val="28"/>
          <w:szCs w:val="28"/>
          <w:lang w:val="uk-UA" w:eastAsia="uk-UA"/>
        </w:rPr>
        <w:t>в</w:t>
      </w:r>
      <w:r w:rsidR="00584DA0" w:rsidRPr="00584DA0">
        <w:rPr>
          <w:rFonts w:ascii="Times New Roman" w:eastAsia="+mn-ea" w:hAnsi="Times New Roman" w:cs="Times New Roman"/>
          <w:bCs/>
          <w:kern w:val="24"/>
          <w:sz w:val="28"/>
          <w:szCs w:val="28"/>
          <w:lang w:val="uk-UA" w:eastAsia="uk-UA"/>
        </w:rPr>
        <w:t>ідповідно до Закону України від 08.11.2023 №3438-IX «Про внесення змін до деяких законів України щодо державної підсумкової атестації та вступної кампанії 2024 року» здобувачі освіти, які завершують кожен рівень повної загальної середньої освіти, звільняються від проходження державної підсумкової атестації</w:t>
      </w:r>
      <w:r w:rsidR="00CF07BD" w:rsidRPr="00CF07BD">
        <w:rPr>
          <w:rFonts w:ascii="Times New Roman" w:eastAsia="+mn-ea" w:hAnsi="Times New Roman" w:cs="Times New Roman"/>
          <w:bCs/>
          <w:kern w:val="24"/>
          <w:sz w:val="28"/>
          <w:szCs w:val="28"/>
          <w:lang w:val="uk-UA" w:eastAsia="uk-UA"/>
        </w:rPr>
        <w:t xml:space="preserve">. </w:t>
      </w:r>
    </w:p>
    <w:p w:rsidR="00C632E4" w:rsidRPr="00C632E4" w:rsidRDefault="00C632E4" w:rsidP="00C632E4">
      <w:pPr>
        <w:spacing w:after="0" w:line="312" w:lineRule="auto"/>
        <w:ind w:firstLine="709"/>
        <w:jc w:val="both"/>
        <w:rPr>
          <w:rFonts w:ascii="Times New Roman" w:eastAsia="+mn-ea" w:hAnsi="Times New Roman" w:cs="Times New Roman"/>
          <w:bCs/>
          <w:kern w:val="24"/>
          <w:sz w:val="28"/>
          <w:szCs w:val="28"/>
          <w:lang w:val="uk-UA" w:eastAsia="uk-UA"/>
        </w:rPr>
      </w:pPr>
      <w:r w:rsidRPr="00C632E4">
        <w:rPr>
          <w:rFonts w:ascii="Times New Roman" w:eastAsia="+mn-ea" w:hAnsi="Times New Roman" w:cs="Times New Roman"/>
          <w:bCs/>
          <w:kern w:val="24"/>
          <w:sz w:val="28"/>
          <w:szCs w:val="28"/>
          <w:lang w:val="uk-UA" w:eastAsia="uk-UA"/>
        </w:rPr>
        <w:t xml:space="preserve">За результатами літньої екзаменаційної сесії відмінні успіхи у навчанні показали </w:t>
      </w:r>
      <w:r w:rsidR="009529DB">
        <w:rPr>
          <w:rFonts w:ascii="Times New Roman" w:eastAsia="+mn-ea" w:hAnsi="Times New Roman" w:cs="Times New Roman"/>
          <w:bCs/>
          <w:kern w:val="24"/>
          <w:sz w:val="28"/>
          <w:szCs w:val="28"/>
          <w:lang w:val="uk-UA" w:eastAsia="uk-UA"/>
        </w:rPr>
        <w:t xml:space="preserve">всього </w:t>
      </w:r>
      <w:r w:rsidR="00584DA0" w:rsidRPr="00584DA0">
        <w:rPr>
          <w:rFonts w:ascii="Times New Roman" w:eastAsia="+mn-ea" w:hAnsi="Times New Roman" w:cs="Times New Roman"/>
          <w:bCs/>
          <w:kern w:val="24"/>
          <w:sz w:val="28"/>
          <w:szCs w:val="28"/>
          <w:lang w:val="uk-UA" w:eastAsia="uk-UA"/>
        </w:rPr>
        <w:t>38</w:t>
      </w:r>
      <w:r w:rsidRPr="00C632E4">
        <w:rPr>
          <w:rFonts w:ascii="Times New Roman" w:eastAsia="+mn-ea" w:hAnsi="Times New Roman" w:cs="Times New Roman"/>
          <w:bCs/>
          <w:kern w:val="24"/>
          <w:sz w:val="28"/>
          <w:szCs w:val="28"/>
          <w:lang w:val="uk-UA" w:eastAsia="uk-UA"/>
        </w:rPr>
        <w:t xml:space="preserve"> здобувач</w:t>
      </w:r>
      <w:r>
        <w:rPr>
          <w:rFonts w:ascii="Times New Roman" w:eastAsia="+mn-ea" w:hAnsi="Times New Roman" w:cs="Times New Roman"/>
          <w:bCs/>
          <w:kern w:val="24"/>
          <w:sz w:val="28"/>
          <w:szCs w:val="28"/>
          <w:lang w:val="uk-UA" w:eastAsia="uk-UA"/>
        </w:rPr>
        <w:t>і</w:t>
      </w:r>
      <w:r w:rsidR="00A668A7">
        <w:rPr>
          <w:rFonts w:ascii="Times New Roman" w:eastAsia="+mn-ea" w:hAnsi="Times New Roman" w:cs="Times New Roman"/>
          <w:bCs/>
          <w:kern w:val="24"/>
          <w:sz w:val="28"/>
          <w:szCs w:val="28"/>
          <w:lang w:val="uk-UA" w:eastAsia="uk-UA"/>
        </w:rPr>
        <w:t>в</w:t>
      </w:r>
      <w:r w:rsidRPr="00C632E4">
        <w:rPr>
          <w:rFonts w:ascii="Times New Roman" w:eastAsia="+mn-ea" w:hAnsi="Times New Roman" w:cs="Times New Roman"/>
          <w:bCs/>
          <w:kern w:val="24"/>
          <w:sz w:val="28"/>
          <w:szCs w:val="28"/>
          <w:lang w:val="uk-UA" w:eastAsia="uk-UA"/>
        </w:rPr>
        <w:t xml:space="preserve"> освіти, з них:</w:t>
      </w:r>
    </w:p>
    <w:p w:rsidR="00C632E4" w:rsidRPr="00C632E4" w:rsidRDefault="00C632E4" w:rsidP="00C632E4">
      <w:pPr>
        <w:spacing w:after="0" w:line="312" w:lineRule="auto"/>
        <w:ind w:firstLine="709"/>
        <w:jc w:val="both"/>
        <w:rPr>
          <w:rFonts w:ascii="Times New Roman" w:eastAsia="+mn-ea" w:hAnsi="Times New Roman" w:cs="Times New Roman"/>
          <w:bCs/>
          <w:kern w:val="24"/>
          <w:sz w:val="28"/>
          <w:szCs w:val="28"/>
          <w:lang w:val="uk-UA" w:eastAsia="uk-UA"/>
        </w:rPr>
      </w:pPr>
      <w:r w:rsidRPr="00C632E4">
        <w:rPr>
          <w:rFonts w:ascii="Times New Roman" w:eastAsia="+mn-ea" w:hAnsi="Times New Roman" w:cs="Times New Roman"/>
          <w:bCs/>
          <w:kern w:val="24"/>
          <w:sz w:val="28"/>
          <w:szCs w:val="28"/>
          <w:lang w:val="uk-UA" w:eastAsia="uk-UA"/>
        </w:rPr>
        <w:t xml:space="preserve">на спеціальності 223 Медсестринство Лікувальна справа – </w:t>
      </w:r>
      <w:r w:rsidR="00A668A7">
        <w:rPr>
          <w:rFonts w:ascii="Times New Roman" w:eastAsia="+mn-ea" w:hAnsi="Times New Roman" w:cs="Times New Roman"/>
          <w:bCs/>
          <w:kern w:val="24"/>
          <w:sz w:val="28"/>
          <w:szCs w:val="28"/>
          <w:lang w:val="uk-UA" w:eastAsia="uk-UA"/>
        </w:rPr>
        <w:t>20</w:t>
      </w:r>
      <w:r w:rsidRPr="00C632E4">
        <w:rPr>
          <w:rFonts w:ascii="Times New Roman" w:eastAsia="+mn-ea" w:hAnsi="Times New Roman" w:cs="Times New Roman"/>
          <w:bCs/>
          <w:kern w:val="24"/>
          <w:sz w:val="28"/>
          <w:szCs w:val="28"/>
          <w:lang w:val="uk-UA" w:eastAsia="uk-UA"/>
        </w:rPr>
        <w:t>;</w:t>
      </w:r>
    </w:p>
    <w:p w:rsidR="00C632E4" w:rsidRPr="00C632E4" w:rsidRDefault="00C632E4" w:rsidP="00C632E4">
      <w:pPr>
        <w:spacing w:after="0" w:line="312" w:lineRule="auto"/>
        <w:ind w:firstLine="709"/>
        <w:jc w:val="both"/>
        <w:rPr>
          <w:rFonts w:ascii="Times New Roman" w:eastAsia="+mn-ea" w:hAnsi="Times New Roman" w:cs="Times New Roman"/>
          <w:bCs/>
          <w:kern w:val="24"/>
          <w:sz w:val="28"/>
          <w:szCs w:val="28"/>
          <w:lang w:val="uk-UA" w:eastAsia="uk-UA"/>
        </w:rPr>
      </w:pPr>
      <w:r w:rsidRPr="00C632E4">
        <w:rPr>
          <w:rFonts w:ascii="Times New Roman" w:eastAsia="+mn-ea" w:hAnsi="Times New Roman" w:cs="Times New Roman"/>
          <w:bCs/>
          <w:kern w:val="24"/>
          <w:sz w:val="28"/>
          <w:szCs w:val="28"/>
          <w:lang w:val="uk-UA" w:eastAsia="uk-UA"/>
        </w:rPr>
        <w:lastRenderedPageBreak/>
        <w:t xml:space="preserve">на спеціальності 223 Медсестринство Акушерська справа – </w:t>
      </w:r>
      <w:r w:rsidR="00584DA0">
        <w:rPr>
          <w:rFonts w:ascii="Times New Roman" w:eastAsia="+mn-ea" w:hAnsi="Times New Roman" w:cs="Times New Roman"/>
          <w:bCs/>
          <w:kern w:val="24"/>
          <w:sz w:val="28"/>
          <w:szCs w:val="28"/>
          <w:lang w:val="uk-UA" w:eastAsia="uk-UA"/>
        </w:rPr>
        <w:t>6</w:t>
      </w:r>
      <w:r w:rsidRPr="00C632E4">
        <w:rPr>
          <w:rFonts w:ascii="Times New Roman" w:eastAsia="+mn-ea" w:hAnsi="Times New Roman" w:cs="Times New Roman"/>
          <w:bCs/>
          <w:kern w:val="24"/>
          <w:sz w:val="28"/>
          <w:szCs w:val="28"/>
          <w:lang w:val="uk-UA" w:eastAsia="uk-UA"/>
        </w:rPr>
        <w:t>;</w:t>
      </w:r>
    </w:p>
    <w:p w:rsidR="00C632E4" w:rsidRPr="00C632E4" w:rsidRDefault="00C632E4" w:rsidP="00C632E4">
      <w:pPr>
        <w:spacing w:after="0" w:line="312" w:lineRule="auto"/>
        <w:ind w:firstLine="709"/>
        <w:jc w:val="both"/>
        <w:rPr>
          <w:rFonts w:ascii="Times New Roman" w:eastAsia="+mn-ea" w:hAnsi="Times New Roman" w:cs="Times New Roman"/>
          <w:bCs/>
          <w:kern w:val="24"/>
          <w:sz w:val="28"/>
          <w:szCs w:val="28"/>
          <w:lang w:val="uk-UA" w:eastAsia="uk-UA"/>
        </w:rPr>
      </w:pPr>
      <w:r w:rsidRPr="00C632E4">
        <w:rPr>
          <w:rFonts w:ascii="Times New Roman" w:eastAsia="+mn-ea" w:hAnsi="Times New Roman" w:cs="Times New Roman"/>
          <w:bCs/>
          <w:kern w:val="24"/>
          <w:sz w:val="28"/>
          <w:szCs w:val="28"/>
          <w:lang w:val="uk-UA" w:eastAsia="uk-UA"/>
        </w:rPr>
        <w:t>на спеціальності 224 Технології медичної діагностики та лікування –</w:t>
      </w:r>
      <w:r w:rsidR="00584DA0">
        <w:rPr>
          <w:rFonts w:ascii="Times New Roman" w:eastAsia="+mn-ea" w:hAnsi="Times New Roman" w:cs="Times New Roman"/>
          <w:bCs/>
          <w:kern w:val="24"/>
          <w:sz w:val="28"/>
          <w:szCs w:val="28"/>
          <w:lang w:val="uk-UA" w:eastAsia="uk-UA"/>
        </w:rPr>
        <w:t>1</w:t>
      </w:r>
      <w:r w:rsidR="00A668A7">
        <w:rPr>
          <w:rFonts w:ascii="Times New Roman" w:eastAsia="+mn-ea" w:hAnsi="Times New Roman" w:cs="Times New Roman"/>
          <w:bCs/>
          <w:kern w:val="24"/>
          <w:sz w:val="28"/>
          <w:szCs w:val="28"/>
          <w:lang w:val="uk-UA" w:eastAsia="uk-UA"/>
        </w:rPr>
        <w:t>2</w:t>
      </w:r>
      <w:r w:rsidRPr="00C632E4">
        <w:rPr>
          <w:rFonts w:ascii="Times New Roman" w:eastAsia="+mn-ea" w:hAnsi="Times New Roman" w:cs="Times New Roman"/>
          <w:bCs/>
          <w:kern w:val="24"/>
          <w:sz w:val="28"/>
          <w:szCs w:val="28"/>
          <w:lang w:val="uk-UA" w:eastAsia="uk-UA"/>
        </w:rPr>
        <w:t xml:space="preserve"> </w:t>
      </w:r>
    </w:p>
    <w:p w:rsidR="00DB5EE2" w:rsidRPr="003E2F62" w:rsidRDefault="00A668A7" w:rsidP="00DB5EE2">
      <w:pPr>
        <w:spacing w:after="0" w:line="312" w:lineRule="auto"/>
        <w:ind w:firstLine="709"/>
        <w:jc w:val="both"/>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А</w:t>
      </w:r>
      <w:r w:rsidR="00DB5EE2" w:rsidRPr="003E2F62">
        <w:rPr>
          <w:rFonts w:ascii="Times New Roman" w:eastAsia="Times New Roman" w:hAnsi="Times New Roman" w:cs="Times New Roman"/>
          <w:b/>
          <w:sz w:val="28"/>
          <w:szCs w:val="24"/>
          <w:lang w:val="uk-UA" w:eastAsia="ru-RU"/>
        </w:rPr>
        <w:t xml:space="preserve">тестація випускників відбулася в два етапи: </w:t>
      </w:r>
    </w:p>
    <w:p w:rsidR="00631ACC" w:rsidRPr="001B1816" w:rsidRDefault="00DB5B98" w:rsidP="00631ACC">
      <w:pPr>
        <w:numPr>
          <w:ilvl w:val="0"/>
          <w:numId w:val="4"/>
        </w:numPr>
        <w:spacing w:after="0" w:line="312" w:lineRule="auto"/>
        <w:contextualSpacing/>
        <w:jc w:val="both"/>
        <w:rPr>
          <w:rFonts w:ascii="Times New Roman" w:eastAsia="Times New Roman" w:hAnsi="Times New Roman" w:cs="Times New Roman"/>
          <w:sz w:val="28"/>
          <w:szCs w:val="24"/>
          <w:lang w:val="uk-UA" w:eastAsia="ru-RU"/>
        </w:rPr>
      </w:pPr>
      <w:r w:rsidRPr="001B1816">
        <w:rPr>
          <w:rFonts w:ascii="Times New Roman" w:eastAsia="Times New Roman" w:hAnsi="Times New Roman" w:cs="Times New Roman"/>
          <w:sz w:val="28"/>
          <w:szCs w:val="24"/>
          <w:lang w:val="uk-UA" w:eastAsia="ru-RU"/>
        </w:rPr>
        <w:t>ЄДКІ</w:t>
      </w:r>
      <w:r w:rsidR="00631ACC" w:rsidRPr="001B1816">
        <w:rPr>
          <w:rFonts w:ascii="Times New Roman" w:eastAsia="Times New Roman" w:hAnsi="Times New Roman" w:cs="Times New Roman"/>
          <w:sz w:val="28"/>
          <w:szCs w:val="24"/>
          <w:lang w:val="uk-UA" w:eastAsia="ru-RU"/>
        </w:rPr>
        <w:t xml:space="preserve"> Акушерська справа</w:t>
      </w:r>
      <w:r w:rsidRPr="001B1816">
        <w:rPr>
          <w:rFonts w:ascii="Times New Roman" w:eastAsia="Times New Roman" w:hAnsi="Times New Roman" w:cs="Times New Roman"/>
          <w:sz w:val="28"/>
          <w:szCs w:val="24"/>
          <w:lang w:val="uk-UA" w:eastAsia="ru-RU"/>
        </w:rPr>
        <w:t xml:space="preserve"> – апробаційний іспит,</w:t>
      </w:r>
      <w:r w:rsidR="00631ACC" w:rsidRPr="001B1816">
        <w:rPr>
          <w:rFonts w:ascii="Times New Roman" w:eastAsia="Times New Roman" w:hAnsi="Times New Roman" w:cs="Times New Roman"/>
          <w:sz w:val="28"/>
          <w:szCs w:val="24"/>
          <w:lang w:val="uk-UA" w:eastAsia="ru-RU"/>
        </w:rPr>
        <w:t xml:space="preserve"> складали </w:t>
      </w:r>
      <w:r w:rsidR="001B1816" w:rsidRPr="001B1816">
        <w:rPr>
          <w:rFonts w:ascii="Times New Roman" w:eastAsia="Times New Roman" w:hAnsi="Times New Roman" w:cs="Times New Roman"/>
          <w:sz w:val="28"/>
          <w:szCs w:val="24"/>
          <w:lang w:val="uk-UA" w:eastAsia="ru-RU"/>
        </w:rPr>
        <w:t>8</w:t>
      </w:r>
      <w:r w:rsidR="00631ACC" w:rsidRPr="001B1816">
        <w:rPr>
          <w:rFonts w:ascii="Times New Roman" w:eastAsia="Times New Roman" w:hAnsi="Times New Roman" w:cs="Times New Roman"/>
          <w:sz w:val="28"/>
          <w:szCs w:val="24"/>
          <w:lang w:val="uk-UA" w:eastAsia="ru-RU"/>
        </w:rPr>
        <w:t xml:space="preserve">студентів, успішність </w:t>
      </w:r>
      <w:r w:rsidR="001B1816" w:rsidRPr="001B1816">
        <w:rPr>
          <w:rFonts w:ascii="Times New Roman" w:eastAsia="Times New Roman" w:hAnsi="Times New Roman" w:cs="Times New Roman"/>
          <w:sz w:val="28"/>
          <w:szCs w:val="24"/>
          <w:lang w:val="uk-UA" w:eastAsia="ru-RU"/>
        </w:rPr>
        <w:t>100</w:t>
      </w:r>
      <w:r w:rsidR="00631ACC" w:rsidRPr="001B1816">
        <w:rPr>
          <w:rFonts w:ascii="Times New Roman" w:eastAsia="Times New Roman" w:hAnsi="Times New Roman" w:cs="Times New Roman"/>
          <w:sz w:val="28"/>
          <w:szCs w:val="24"/>
          <w:lang w:val="uk-UA" w:eastAsia="ru-RU"/>
        </w:rPr>
        <w:t xml:space="preserve">%, Середній бал тесту становить </w:t>
      </w:r>
      <w:r w:rsidR="001B1816" w:rsidRPr="001B1816">
        <w:rPr>
          <w:rFonts w:ascii="Times New Roman" w:eastAsia="Times New Roman" w:hAnsi="Times New Roman" w:cs="Times New Roman"/>
          <w:sz w:val="28"/>
          <w:szCs w:val="24"/>
          <w:lang w:val="uk-UA" w:eastAsia="ru-RU"/>
        </w:rPr>
        <w:t>71</w:t>
      </w:r>
      <w:r w:rsidR="00631ACC" w:rsidRPr="001B1816">
        <w:rPr>
          <w:rFonts w:ascii="Times New Roman" w:eastAsia="Times New Roman" w:hAnsi="Times New Roman" w:cs="Times New Roman"/>
          <w:sz w:val="28"/>
          <w:szCs w:val="24"/>
          <w:lang w:val="uk-UA" w:eastAsia="ru-RU"/>
        </w:rPr>
        <w:t>,</w:t>
      </w:r>
      <w:r w:rsidR="001B1816" w:rsidRPr="001B1816">
        <w:rPr>
          <w:rFonts w:ascii="Times New Roman" w:eastAsia="Times New Roman" w:hAnsi="Times New Roman" w:cs="Times New Roman"/>
          <w:sz w:val="28"/>
          <w:szCs w:val="24"/>
          <w:lang w:val="uk-UA" w:eastAsia="ru-RU"/>
        </w:rPr>
        <w:t>8 %.</w:t>
      </w:r>
    </w:p>
    <w:p w:rsidR="001B1816" w:rsidRPr="001B1816" w:rsidRDefault="00631ACC" w:rsidP="00C732B9">
      <w:pPr>
        <w:numPr>
          <w:ilvl w:val="0"/>
          <w:numId w:val="4"/>
        </w:numPr>
        <w:spacing w:after="0" w:line="312" w:lineRule="auto"/>
        <w:contextualSpacing/>
        <w:jc w:val="both"/>
        <w:rPr>
          <w:rFonts w:ascii="Times New Roman" w:eastAsia="Times New Roman" w:hAnsi="Times New Roman" w:cs="Times New Roman"/>
          <w:sz w:val="28"/>
          <w:szCs w:val="24"/>
          <w:lang w:val="uk-UA" w:eastAsia="ru-RU"/>
        </w:rPr>
      </w:pPr>
      <w:r w:rsidRPr="001B1816">
        <w:rPr>
          <w:rFonts w:ascii="Times New Roman" w:eastAsia="Times New Roman" w:hAnsi="Times New Roman" w:cs="Times New Roman"/>
          <w:sz w:val="28"/>
          <w:szCs w:val="24"/>
          <w:lang w:val="uk-UA" w:eastAsia="ru-RU"/>
        </w:rPr>
        <w:t>Теоретичну частину Атестації випускників спеціальності 223 Медсестринство Лікувальна справа склада</w:t>
      </w:r>
      <w:r w:rsidR="00643518" w:rsidRPr="001B1816">
        <w:rPr>
          <w:rFonts w:ascii="Times New Roman" w:eastAsia="Times New Roman" w:hAnsi="Times New Roman" w:cs="Times New Roman"/>
          <w:sz w:val="28"/>
          <w:szCs w:val="24"/>
          <w:lang w:val="uk-UA" w:eastAsia="ru-RU"/>
        </w:rPr>
        <w:t>в</w:t>
      </w:r>
      <w:r w:rsidRPr="001B1816">
        <w:rPr>
          <w:rFonts w:ascii="Times New Roman" w:eastAsia="Times New Roman" w:hAnsi="Times New Roman" w:cs="Times New Roman"/>
          <w:sz w:val="28"/>
          <w:szCs w:val="24"/>
          <w:lang w:val="uk-UA" w:eastAsia="ru-RU"/>
        </w:rPr>
        <w:t xml:space="preserve"> </w:t>
      </w:r>
      <w:r w:rsidR="001B1816" w:rsidRPr="001B1816">
        <w:rPr>
          <w:rFonts w:ascii="Times New Roman" w:eastAsia="Times New Roman" w:hAnsi="Times New Roman" w:cs="Times New Roman"/>
          <w:sz w:val="28"/>
          <w:szCs w:val="24"/>
          <w:lang w:val="uk-UA" w:eastAsia="ru-RU"/>
        </w:rPr>
        <w:t>53</w:t>
      </w:r>
      <w:r w:rsidRPr="001B1816">
        <w:rPr>
          <w:rFonts w:ascii="Times New Roman" w:eastAsia="Times New Roman" w:hAnsi="Times New Roman" w:cs="Times New Roman"/>
          <w:sz w:val="28"/>
          <w:szCs w:val="24"/>
          <w:lang w:val="uk-UA" w:eastAsia="ru-RU"/>
        </w:rPr>
        <w:t xml:space="preserve"> студент</w:t>
      </w:r>
      <w:r w:rsidR="001B1816" w:rsidRPr="001B1816">
        <w:rPr>
          <w:rFonts w:ascii="Times New Roman" w:eastAsia="Times New Roman" w:hAnsi="Times New Roman" w:cs="Times New Roman"/>
          <w:sz w:val="28"/>
          <w:szCs w:val="24"/>
          <w:lang w:val="uk-UA" w:eastAsia="ru-RU"/>
        </w:rPr>
        <w:t>и</w:t>
      </w:r>
      <w:r w:rsidRPr="001B1816">
        <w:rPr>
          <w:rFonts w:ascii="Times New Roman" w:eastAsia="Times New Roman" w:hAnsi="Times New Roman" w:cs="Times New Roman"/>
          <w:sz w:val="28"/>
          <w:szCs w:val="24"/>
          <w:lang w:val="uk-UA" w:eastAsia="ru-RU"/>
        </w:rPr>
        <w:t xml:space="preserve">, успішність </w:t>
      </w:r>
      <w:r w:rsidR="009529DB" w:rsidRPr="001B1816">
        <w:rPr>
          <w:rFonts w:ascii="Times New Roman" w:eastAsia="Times New Roman" w:hAnsi="Times New Roman" w:cs="Times New Roman"/>
          <w:sz w:val="28"/>
          <w:szCs w:val="24"/>
          <w:lang w:val="uk-UA" w:eastAsia="ru-RU"/>
        </w:rPr>
        <w:t>100</w:t>
      </w:r>
      <w:r w:rsidR="00643518" w:rsidRPr="001B1816">
        <w:rPr>
          <w:rFonts w:ascii="Times New Roman" w:eastAsia="Times New Roman" w:hAnsi="Times New Roman" w:cs="Times New Roman"/>
          <w:sz w:val="28"/>
          <w:szCs w:val="24"/>
          <w:lang w:val="uk-UA" w:eastAsia="ru-RU"/>
        </w:rPr>
        <w:t xml:space="preserve">%. </w:t>
      </w:r>
      <w:r w:rsidRPr="001B1816">
        <w:rPr>
          <w:rFonts w:ascii="Times New Roman" w:eastAsia="Times New Roman" w:hAnsi="Times New Roman" w:cs="Times New Roman"/>
          <w:sz w:val="28"/>
          <w:szCs w:val="24"/>
          <w:lang w:val="uk-UA" w:eastAsia="ru-RU"/>
        </w:rPr>
        <w:t xml:space="preserve">Середній бал тесту становить </w:t>
      </w:r>
      <w:r w:rsidR="00A318F6" w:rsidRPr="001B1816">
        <w:rPr>
          <w:rFonts w:ascii="Times New Roman" w:eastAsia="Times New Roman" w:hAnsi="Times New Roman" w:cs="Times New Roman"/>
          <w:sz w:val="28"/>
          <w:szCs w:val="24"/>
          <w:lang w:val="uk-UA" w:eastAsia="ru-RU"/>
        </w:rPr>
        <w:t>7</w:t>
      </w:r>
      <w:r w:rsidR="001B1816" w:rsidRPr="001B1816">
        <w:rPr>
          <w:rFonts w:ascii="Times New Roman" w:eastAsia="Times New Roman" w:hAnsi="Times New Roman" w:cs="Times New Roman"/>
          <w:sz w:val="28"/>
          <w:szCs w:val="24"/>
          <w:lang w:val="uk-UA" w:eastAsia="ru-RU"/>
        </w:rPr>
        <w:t>3</w:t>
      </w:r>
      <w:r w:rsidRPr="001B1816">
        <w:rPr>
          <w:rFonts w:ascii="Times New Roman" w:eastAsia="Times New Roman" w:hAnsi="Times New Roman" w:cs="Times New Roman"/>
          <w:sz w:val="28"/>
          <w:szCs w:val="24"/>
          <w:lang w:val="uk-UA" w:eastAsia="ru-RU"/>
        </w:rPr>
        <w:t>,</w:t>
      </w:r>
      <w:r w:rsidR="001B1816" w:rsidRPr="001B1816">
        <w:rPr>
          <w:rFonts w:ascii="Times New Roman" w:eastAsia="Times New Roman" w:hAnsi="Times New Roman" w:cs="Times New Roman"/>
          <w:sz w:val="28"/>
          <w:szCs w:val="24"/>
          <w:lang w:val="uk-UA" w:eastAsia="ru-RU"/>
        </w:rPr>
        <w:t>2 %.</w:t>
      </w:r>
    </w:p>
    <w:p w:rsidR="00C732B9" w:rsidRPr="000F3785" w:rsidRDefault="00E65606" w:rsidP="001B1816">
      <w:pPr>
        <w:spacing w:after="0" w:line="312" w:lineRule="auto"/>
        <w:contextualSpacing/>
        <w:jc w:val="both"/>
        <w:rPr>
          <w:rFonts w:ascii="Times New Roman" w:eastAsia="Times New Roman" w:hAnsi="Times New Roman" w:cs="Times New Roman"/>
          <w:sz w:val="28"/>
          <w:szCs w:val="24"/>
          <w:lang w:val="uk-UA" w:eastAsia="ru-RU"/>
        </w:rPr>
      </w:pPr>
      <w:r w:rsidRPr="000F3785">
        <w:rPr>
          <w:rFonts w:ascii="Times New Roman" w:eastAsia="Times New Roman" w:hAnsi="Times New Roman" w:cs="Times New Roman"/>
          <w:sz w:val="28"/>
          <w:szCs w:val="24"/>
          <w:lang w:val="uk-UA" w:eastAsia="ru-RU"/>
        </w:rPr>
        <w:t xml:space="preserve">Практично-орієнтований іспит зі спеціальності </w:t>
      </w:r>
      <w:r w:rsidR="00C732B9" w:rsidRPr="000F3785">
        <w:rPr>
          <w:rFonts w:ascii="Times New Roman" w:eastAsia="Times New Roman" w:hAnsi="Times New Roman" w:cs="Times New Roman"/>
          <w:sz w:val="28"/>
          <w:szCs w:val="24"/>
          <w:lang w:val="uk-UA" w:eastAsia="ru-RU"/>
        </w:rPr>
        <w:t xml:space="preserve">223 Медсестринство Акушерська справа складало </w:t>
      </w:r>
      <w:r w:rsidRPr="000F3785">
        <w:rPr>
          <w:rFonts w:ascii="Times New Roman" w:eastAsia="Times New Roman" w:hAnsi="Times New Roman" w:cs="Times New Roman"/>
          <w:sz w:val="28"/>
          <w:szCs w:val="24"/>
          <w:lang w:val="uk-UA" w:eastAsia="ru-RU"/>
        </w:rPr>
        <w:t>8</w:t>
      </w:r>
      <w:r w:rsidR="00C732B9" w:rsidRPr="000F3785">
        <w:rPr>
          <w:rFonts w:ascii="Times New Roman" w:eastAsia="Times New Roman" w:hAnsi="Times New Roman" w:cs="Times New Roman"/>
          <w:sz w:val="28"/>
          <w:szCs w:val="24"/>
          <w:lang w:val="uk-UA" w:eastAsia="ru-RU"/>
        </w:rPr>
        <w:t xml:space="preserve"> студентів, успішність 100%, якісний показник </w:t>
      </w:r>
      <w:r w:rsidRPr="000F3785">
        <w:rPr>
          <w:rFonts w:ascii="Times New Roman" w:eastAsia="Times New Roman" w:hAnsi="Times New Roman" w:cs="Times New Roman"/>
          <w:sz w:val="28"/>
          <w:szCs w:val="24"/>
          <w:lang w:val="uk-UA" w:eastAsia="ru-RU"/>
        </w:rPr>
        <w:t>100</w:t>
      </w:r>
      <w:r w:rsidR="00C732B9" w:rsidRPr="000F3785">
        <w:rPr>
          <w:rFonts w:ascii="Times New Roman" w:eastAsia="Times New Roman" w:hAnsi="Times New Roman" w:cs="Times New Roman"/>
          <w:sz w:val="28"/>
          <w:szCs w:val="24"/>
          <w:lang w:val="uk-UA" w:eastAsia="ru-RU"/>
        </w:rPr>
        <w:t>%, середній бал 4.</w:t>
      </w:r>
      <w:r w:rsidRPr="000F3785">
        <w:rPr>
          <w:rFonts w:ascii="Times New Roman" w:eastAsia="Times New Roman" w:hAnsi="Times New Roman" w:cs="Times New Roman"/>
          <w:sz w:val="28"/>
          <w:szCs w:val="24"/>
          <w:lang w:val="uk-UA" w:eastAsia="ru-RU"/>
        </w:rPr>
        <w:t>5</w:t>
      </w:r>
      <w:r w:rsidR="00C732B9" w:rsidRPr="000F3785">
        <w:rPr>
          <w:rFonts w:ascii="Times New Roman" w:eastAsia="Times New Roman" w:hAnsi="Times New Roman" w:cs="Times New Roman"/>
          <w:sz w:val="28"/>
          <w:szCs w:val="24"/>
          <w:lang w:val="uk-UA" w:eastAsia="ru-RU"/>
        </w:rPr>
        <w:t>.</w:t>
      </w:r>
    </w:p>
    <w:p w:rsidR="00C732B9" w:rsidRPr="00D26489" w:rsidRDefault="00C732B9" w:rsidP="00C732B9">
      <w:pPr>
        <w:spacing w:after="0"/>
        <w:jc w:val="both"/>
        <w:rPr>
          <w:rFonts w:ascii="Times New Roman" w:eastAsia="Times New Roman" w:hAnsi="Times New Roman" w:cs="Times New Roman"/>
          <w:sz w:val="28"/>
          <w:szCs w:val="24"/>
          <w:lang w:val="uk-UA" w:eastAsia="ru-RU"/>
        </w:rPr>
      </w:pPr>
      <w:r w:rsidRPr="00D26489">
        <w:rPr>
          <w:rFonts w:ascii="Times New Roman" w:eastAsia="Times New Roman" w:hAnsi="Times New Roman" w:cs="Times New Roman"/>
          <w:sz w:val="28"/>
          <w:szCs w:val="24"/>
          <w:lang w:val="uk-UA" w:eastAsia="ru-RU"/>
        </w:rPr>
        <w:t xml:space="preserve">Практично-орієнтований іспит </w:t>
      </w:r>
      <w:r w:rsidR="00D26489" w:rsidRPr="00D26489">
        <w:rPr>
          <w:rFonts w:ascii="Times New Roman" w:eastAsia="Times New Roman" w:hAnsi="Times New Roman" w:cs="Times New Roman"/>
          <w:sz w:val="28"/>
          <w:szCs w:val="24"/>
          <w:lang w:val="uk-UA" w:eastAsia="ru-RU"/>
        </w:rPr>
        <w:t>зі</w:t>
      </w:r>
      <w:r w:rsidRPr="00D26489">
        <w:rPr>
          <w:rFonts w:ascii="Times New Roman" w:eastAsia="Times New Roman" w:hAnsi="Times New Roman" w:cs="Times New Roman"/>
          <w:sz w:val="28"/>
          <w:szCs w:val="24"/>
          <w:lang w:val="uk-UA" w:eastAsia="ru-RU"/>
        </w:rPr>
        <w:t xml:space="preserve"> спеціальності 223 Медсестринство Лікувальна справа скла</w:t>
      </w:r>
      <w:r w:rsidR="00D26489" w:rsidRPr="00D26489">
        <w:rPr>
          <w:rFonts w:ascii="Times New Roman" w:eastAsia="Times New Roman" w:hAnsi="Times New Roman" w:cs="Times New Roman"/>
          <w:sz w:val="28"/>
          <w:szCs w:val="24"/>
          <w:lang w:val="uk-UA" w:eastAsia="ru-RU"/>
        </w:rPr>
        <w:t>ли</w:t>
      </w:r>
      <w:r w:rsidRPr="00D26489">
        <w:rPr>
          <w:rFonts w:ascii="Times New Roman" w:eastAsia="Times New Roman" w:hAnsi="Times New Roman" w:cs="Times New Roman"/>
          <w:sz w:val="28"/>
          <w:szCs w:val="24"/>
          <w:lang w:val="uk-UA" w:eastAsia="ru-RU"/>
        </w:rPr>
        <w:t xml:space="preserve"> </w:t>
      </w:r>
      <w:r w:rsidR="00D26489" w:rsidRPr="00D26489">
        <w:rPr>
          <w:rFonts w:ascii="Times New Roman" w:eastAsia="Times New Roman" w:hAnsi="Times New Roman" w:cs="Times New Roman"/>
          <w:sz w:val="28"/>
          <w:szCs w:val="24"/>
          <w:lang w:val="uk-UA" w:eastAsia="ru-RU"/>
        </w:rPr>
        <w:t>53</w:t>
      </w:r>
      <w:r w:rsidRPr="00D26489">
        <w:rPr>
          <w:rFonts w:ascii="Times New Roman" w:eastAsia="Times New Roman" w:hAnsi="Times New Roman" w:cs="Times New Roman"/>
          <w:sz w:val="28"/>
          <w:szCs w:val="24"/>
          <w:lang w:val="uk-UA" w:eastAsia="ru-RU"/>
        </w:rPr>
        <w:t xml:space="preserve"> студент</w:t>
      </w:r>
      <w:r w:rsidR="00D26489" w:rsidRPr="00D26489">
        <w:rPr>
          <w:rFonts w:ascii="Times New Roman" w:eastAsia="Times New Roman" w:hAnsi="Times New Roman" w:cs="Times New Roman"/>
          <w:sz w:val="28"/>
          <w:szCs w:val="24"/>
          <w:lang w:val="uk-UA" w:eastAsia="ru-RU"/>
        </w:rPr>
        <w:t>и</w:t>
      </w:r>
      <w:r w:rsidRPr="00D26489">
        <w:rPr>
          <w:rFonts w:ascii="Times New Roman" w:eastAsia="Times New Roman" w:hAnsi="Times New Roman" w:cs="Times New Roman"/>
          <w:sz w:val="28"/>
          <w:szCs w:val="24"/>
          <w:lang w:val="uk-UA" w:eastAsia="ru-RU"/>
        </w:rPr>
        <w:t xml:space="preserve">, успішність 100%, якісний показник </w:t>
      </w:r>
      <w:r w:rsidR="00D26489" w:rsidRPr="00D26489">
        <w:rPr>
          <w:rFonts w:ascii="Times New Roman" w:eastAsia="Times New Roman" w:hAnsi="Times New Roman" w:cs="Times New Roman"/>
          <w:sz w:val="28"/>
          <w:szCs w:val="24"/>
          <w:lang w:val="uk-UA" w:eastAsia="ru-RU"/>
        </w:rPr>
        <w:t>94</w:t>
      </w:r>
      <w:r w:rsidRPr="00D26489">
        <w:rPr>
          <w:rFonts w:ascii="Times New Roman" w:eastAsia="Times New Roman" w:hAnsi="Times New Roman" w:cs="Times New Roman"/>
          <w:sz w:val="28"/>
          <w:szCs w:val="24"/>
          <w:lang w:val="uk-UA" w:eastAsia="ru-RU"/>
        </w:rPr>
        <w:t xml:space="preserve"> %, середній бал 4,</w:t>
      </w:r>
      <w:r w:rsidR="001A6615" w:rsidRPr="00D26489">
        <w:rPr>
          <w:rFonts w:ascii="Times New Roman" w:eastAsia="Times New Roman" w:hAnsi="Times New Roman" w:cs="Times New Roman"/>
          <w:sz w:val="28"/>
          <w:szCs w:val="24"/>
          <w:lang w:val="uk-UA" w:eastAsia="ru-RU"/>
        </w:rPr>
        <w:t>4</w:t>
      </w:r>
      <w:r w:rsidRPr="00D26489">
        <w:rPr>
          <w:rFonts w:ascii="Times New Roman" w:eastAsia="Times New Roman" w:hAnsi="Times New Roman" w:cs="Times New Roman"/>
          <w:sz w:val="28"/>
          <w:szCs w:val="24"/>
          <w:lang w:val="uk-UA" w:eastAsia="ru-RU"/>
        </w:rPr>
        <w:t>.</w:t>
      </w:r>
      <w:r w:rsidR="005549C2" w:rsidRPr="00D26489">
        <w:rPr>
          <w:rFonts w:ascii="Times New Roman" w:eastAsia="Times New Roman" w:hAnsi="Times New Roman" w:cs="Times New Roman"/>
          <w:sz w:val="28"/>
          <w:szCs w:val="24"/>
          <w:lang w:val="uk-UA" w:eastAsia="ru-RU"/>
        </w:rPr>
        <w:t xml:space="preserve">    </w:t>
      </w:r>
      <w:r w:rsidR="005F6E7D" w:rsidRPr="00D26489">
        <w:rPr>
          <w:rFonts w:ascii="Times New Roman" w:eastAsia="Times New Roman" w:hAnsi="Times New Roman" w:cs="Times New Roman"/>
          <w:sz w:val="28"/>
          <w:szCs w:val="24"/>
          <w:lang w:val="uk-UA" w:eastAsia="ru-RU"/>
        </w:rPr>
        <w:t xml:space="preserve">   </w:t>
      </w:r>
    </w:p>
    <w:p w:rsidR="00C732B9" w:rsidRPr="00D26489" w:rsidRDefault="00C732B9" w:rsidP="00C732B9">
      <w:pPr>
        <w:spacing w:after="0"/>
        <w:jc w:val="both"/>
        <w:rPr>
          <w:rFonts w:ascii="Times New Roman" w:eastAsia="Times New Roman" w:hAnsi="Times New Roman" w:cs="Times New Roman"/>
          <w:sz w:val="28"/>
          <w:szCs w:val="24"/>
          <w:lang w:val="uk-UA" w:eastAsia="ru-RU"/>
        </w:rPr>
      </w:pPr>
      <w:r w:rsidRPr="00D26489">
        <w:rPr>
          <w:rFonts w:ascii="Times New Roman" w:eastAsia="Times New Roman" w:hAnsi="Times New Roman" w:cs="Times New Roman"/>
          <w:sz w:val="28"/>
          <w:szCs w:val="24"/>
          <w:lang w:val="uk-UA" w:eastAsia="ru-RU"/>
        </w:rPr>
        <w:t xml:space="preserve">Практично-орієнтований іспит </w:t>
      </w:r>
      <w:r w:rsidR="00D26489" w:rsidRPr="00D26489">
        <w:rPr>
          <w:rFonts w:ascii="Times New Roman" w:eastAsia="Times New Roman" w:hAnsi="Times New Roman" w:cs="Times New Roman"/>
          <w:sz w:val="28"/>
          <w:szCs w:val="24"/>
          <w:lang w:val="uk-UA" w:eastAsia="ru-RU"/>
        </w:rPr>
        <w:t>зі</w:t>
      </w:r>
      <w:r w:rsidRPr="00D26489">
        <w:rPr>
          <w:rFonts w:ascii="Times New Roman" w:eastAsia="Times New Roman" w:hAnsi="Times New Roman" w:cs="Times New Roman"/>
          <w:sz w:val="28"/>
          <w:szCs w:val="24"/>
          <w:lang w:val="uk-UA" w:eastAsia="ru-RU"/>
        </w:rPr>
        <w:t xml:space="preserve"> спеціальності 224 Технології медичної діагностики та лікування складали 1</w:t>
      </w:r>
      <w:r w:rsidR="00D26489" w:rsidRPr="00D26489">
        <w:rPr>
          <w:rFonts w:ascii="Times New Roman" w:eastAsia="Times New Roman" w:hAnsi="Times New Roman" w:cs="Times New Roman"/>
          <w:sz w:val="28"/>
          <w:szCs w:val="24"/>
          <w:lang w:val="uk-UA" w:eastAsia="ru-RU"/>
        </w:rPr>
        <w:t>9</w:t>
      </w:r>
      <w:r w:rsidRPr="00D26489">
        <w:rPr>
          <w:rFonts w:ascii="Times New Roman" w:eastAsia="Times New Roman" w:hAnsi="Times New Roman" w:cs="Times New Roman"/>
          <w:sz w:val="28"/>
          <w:szCs w:val="24"/>
          <w:lang w:val="uk-UA" w:eastAsia="ru-RU"/>
        </w:rPr>
        <w:t xml:space="preserve"> студентів, успішність 100%, якісний показник </w:t>
      </w:r>
      <w:r w:rsidR="00D26489" w:rsidRPr="00D26489">
        <w:rPr>
          <w:rFonts w:ascii="Times New Roman" w:eastAsia="Times New Roman" w:hAnsi="Times New Roman" w:cs="Times New Roman"/>
          <w:sz w:val="28"/>
          <w:szCs w:val="24"/>
          <w:lang w:val="uk-UA" w:eastAsia="ru-RU"/>
        </w:rPr>
        <w:t>79</w:t>
      </w:r>
      <w:r w:rsidRPr="00D26489">
        <w:rPr>
          <w:rFonts w:ascii="Times New Roman" w:eastAsia="Times New Roman" w:hAnsi="Times New Roman" w:cs="Times New Roman"/>
          <w:sz w:val="28"/>
          <w:szCs w:val="24"/>
          <w:lang w:val="uk-UA" w:eastAsia="ru-RU"/>
        </w:rPr>
        <w:t xml:space="preserve"> %, середній бал </w:t>
      </w:r>
      <w:r w:rsidR="00415257" w:rsidRPr="00D26489">
        <w:rPr>
          <w:rFonts w:ascii="Times New Roman" w:eastAsia="Times New Roman" w:hAnsi="Times New Roman" w:cs="Times New Roman"/>
          <w:sz w:val="28"/>
          <w:szCs w:val="24"/>
          <w:lang w:val="uk-UA" w:eastAsia="ru-RU"/>
        </w:rPr>
        <w:t>4</w:t>
      </w:r>
      <w:r w:rsidRPr="00D26489">
        <w:rPr>
          <w:rFonts w:ascii="Times New Roman" w:eastAsia="Times New Roman" w:hAnsi="Times New Roman" w:cs="Times New Roman"/>
          <w:sz w:val="28"/>
          <w:szCs w:val="24"/>
          <w:lang w:val="uk-UA" w:eastAsia="ru-RU"/>
        </w:rPr>
        <w:t>,</w:t>
      </w:r>
      <w:r w:rsidR="00415257" w:rsidRPr="00D26489">
        <w:rPr>
          <w:rFonts w:ascii="Times New Roman" w:eastAsia="Times New Roman" w:hAnsi="Times New Roman" w:cs="Times New Roman"/>
          <w:sz w:val="28"/>
          <w:szCs w:val="24"/>
          <w:lang w:val="uk-UA" w:eastAsia="ru-RU"/>
        </w:rPr>
        <w:t>1</w:t>
      </w:r>
      <w:r w:rsidRPr="00D26489">
        <w:rPr>
          <w:rFonts w:ascii="Times New Roman" w:eastAsia="Times New Roman" w:hAnsi="Times New Roman" w:cs="Times New Roman"/>
          <w:sz w:val="28"/>
          <w:szCs w:val="24"/>
          <w:lang w:val="uk-UA" w:eastAsia="ru-RU"/>
        </w:rPr>
        <w:t>.</w:t>
      </w:r>
    </w:p>
    <w:p w:rsidR="00C732B9" w:rsidRPr="00C732B9" w:rsidRDefault="0015726F" w:rsidP="0015726F">
      <w:pPr>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C732B9" w:rsidRPr="00C732B9">
        <w:rPr>
          <w:rFonts w:ascii="Times New Roman" w:eastAsia="Times New Roman" w:hAnsi="Times New Roman" w:cs="Times New Roman"/>
          <w:sz w:val="28"/>
          <w:szCs w:val="24"/>
          <w:lang w:val="uk-UA" w:eastAsia="ru-RU"/>
        </w:rPr>
        <w:t>В коледжі створена і функціонує педагогічна рада. Засідання педагогічної ради проводяться згідно з планом роботи, який повністю виконано. В планах роботи педради знаходять відображення впровадження сучасних технологій навчання, кон</w:t>
      </w:r>
      <w:r>
        <w:rPr>
          <w:rFonts w:ascii="Times New Roman" w:eastAsia="Times New Roman" w:hAnsi="Times New Roman" w:cs="Times New Roman"/>
          <w:sz w:val="28"/>
          <w:szCs w:val="24"/>
          <w:lang w:val="uk-UA" w:eastAsia="ru-RU"/>
        </w:rPr>
        <w:t xml:space="preserve">тролю та інші важливі питання. </w:t>
      </w:r>
      <w:r w:rsidR="00C732B9" w:rsidRPr="00C732B9">
        <w:rPr>
          <w:rFonts w:ascii="Times New Roman" w:eastAsia="Times New Roman" w:hAnsi="Times New Roman" w:cs="Times New Roman"/>
          <w:sz w:val="28"/>
          <w:szCs w:val="24"/>
          <w:lang w:val="uk-UA" w:eastAsia="ru-RU"/>
        </w:rPr>
        <w:t>Педагогічний колектив коледжу працює над впровадженням інноваційних та інтерактивних та дистанційних</w:t>
      </w:r>
      <w:r>
        <w:rPr>
          <w:rFonts w:ascii="Times New Roman" w:eastAsia="Times New Roman" w:hAnsi="Times New Roman" w:cs="Times New Roman"/>
          <w:sz w:val="28"/>
          <w:szCs w:val="24"/>
          <w:lang w:val="uk-UA" w:eastAsia="ru-RU"/>
        </w:rPr>
        <w:t xml:space="preserve"> технологій в освітній процес. </w:t>
      </w:r>
      <w:r w:rsidR="00C732B9" w:rsidRPr="00C732B9">
        <w:rPr>
          <w:rFonts w:ascii="Times New Roman" w:eastAsia="Times New Roman" w:hAnsi="Times New Roman" w:cs="Times New Roman"/>
          <w:sz w:val="28"/>
          <w:szCs w:val="24"/>
          <w:lang w:val="uk-UA" w:eastAsia="ru-RU"/>
        </w:rPr>
        <w:t>Під час проведення занять викладачі використовують сучасні стандартні та нестандартні інноваційні форми і методи роботи: усний та письмовий індивідуальний контроль, програмований диктант, алгоритми, дидактичні кросворди, клінічні ситуаційні завдання, кейс - метод та розгалужене програмування, клінічні типові і нетипові задачі, проекти, елементи проблемного навчання, тестове  н</w:t>
      </w:r>
      <w:r>
        <w:rPr>
          <w:rFonts w:ascii="Times New Roman" w:eastAsia="Times New Roman" w:hAnsi="Times New Roman" w:cs="Times New Roman"/>
          <w:sz w:val="28"/>
          <w:szCs w:val="24"/>
          <w:lang w:val="uk-UA" w:eastAsia="ru-RU"/>
        </w:rPr>
        <w:t>авчання, мультимедійні засоби).</w:t>
      </w:r>
      <w:r w:rsidR="00C732B9" w:rsidRPr="00C732B9">
        <w:rPr>
          <w:rFonts w:ascii="Times New Roman" w:eastAsia="Times New Roman" w:hAnsi="Times New Roman" w:cs="Times New Roman"/>
          <w:sz w:val="28"/>
          <w:szCs w:val="24"/>
          <w:lang w:val="uk-UA" w:eastAsia="ru-RU"/>
        </w:rPr>
        <w:t xml:space="preserve"> Особливо цікавими є заняття у формі кейс-методу, методу проектів, бліц-турнірів, ділових ігор, прес-конференцій, з елементами модульно-рейтингового, креативного навчання, у формі конкурсів, дискусій, з використанням мультимедійних методів навчання.</w:t>
      </w:r>
    </w:p>
    <w:p w:rsidR="00C732B9" w:rsidRPr="00C732B9" w:rsidRDefault="00C732B9" w:rsidP="0015726F">
      <w:pPr>
        <w:spacing w:after="0"/>
        <w:jc w:val="both"/>
        <w:rPr>
          <w:rFonts w:ascii="Times New Roman" w:eastAsia="Times New Roman" w:hAnsi="Times New Roman" w:cs="Times New Roman"/>
          <w:sz w:val="28"/>
          <w:szCs w:val="24"/>
          <w:lang w:val="uk-UA" w:eastAsia="ru-RU"/>
        </w:rPr>
      </w:pPr>
      <w:r w:rsidRPr="00C732B9">
        <w:rPr>
          <w:rFonts w:ascii="Times New Roman" w:eastAsia="Times New Roman" w:hAnsi="Times New Roman" w:cs="Times New Roman"/>
          <w:sz w:val="28"/>
          <w:szCs w:val="24"/>
          <w:lang w:val="uk-UA" w:eastAsia="ru-RU"/>
        </w:rPr>
        <w:tab/>
        <w:t xml:space="preserve">Складовими планування занять є: актуалізація опорних знань теми, навчальна мета, перелік фахових компетентностей студентів, матеріали для самостійної роботи (основні базові знання, вміння, навики, необхідні для </w:t>
      </w:r>
      <w:r w:rsidRPr="00C732B9">
        <w:rPr>
          <w:rFonts w:ascii="Times New Roman" w:eastAsia="Times New Roman" w:hAnsi="Times New Roman" w:cs="Times New Roman"/>
          <w:sz w:val="28"/>
          <w:szCs w:val="24"/>
          <w:lang w:val="uk-UA" w:eastAsia="ru-RU"/>
        </w:rPr>
        <w:lastRenderedPageBreak/>
        <w:t>самостійної роботи, міждисциплінарні та внутрідисциплінарні зв’язки), зміст теми (у вигляді блок-схем, понять, ключових слів, визначень і т.п.), рекомендована література.</w:t>
      </w:r>
    </w:p>
    <w:p w:rsidR="00C732B9" w:rsidRPr="00C732B9" w:rsidRDefault="00C732B9" w:rsidP="0015726F">
      <w:pPr>
        <w:spacing w:after="0"/>
        <w:jc w:val="both"/>
        <w:rPr>
          <w:rFonts w:ascii="Times New Roman" w:eastAsia="Times New Roman" w:hAnsi="Times New Roman" w:cs="Times New Roman"/>
          <w:sz w:val="28"/>
          <w:szCs w:val="24"/>
          <w:lang w:val="uk-UA" w:eastAsia="ru-RU"/>
        </w:rPr>
      </w:pPr>
      <w:r w:rsidRPr="00C732B9">
        <w:rPr>
          <w:rFonts w:ascii="Times New Roman" w:eastAsia="Times New Roman" w:hAnsi="Times New Roman" w:cs="Times New Roman"/>
          <w:sz w:val="28"/>
          <w:szCs w:val="24"/>
          <w:lang w:val="uk-UA" w:eastAsia="ru-RU"/>
        </w:rPr>
        <w:tab/>
        <w:t xml:space="preserve">Належна увага в колективі приділяється організації самостійної роботи студентів. Викладачами створені  комплекси методичного забезпечення позааудиторної самостійної роботи, які включають: навчальні посібники, методичні розробки, інструктивний матеріал, контрольні запитання та завдання. Тематичний розподіл годин з кожної дисципліни на самостійну роботу проводиться цикловими методичними комісіями, відображається в робочих навчальних програмах. Облік самостійної роботи з кожної дисципліни ведеться в навчальних журналах академічних груп. Навчальний матеріал, який виноситься на самостійну роботу, включається в завдання для поточного та підсумкового контролю. Для проведення самостійної роботи розроблені і використовуються студентами комп’ютерні програми з дисциплін природничо-наукової підготовки,   терапевтично-педіатричних та акушерсько-хірургічних, вузьких і спеціальних дисциплін. </w:t>
      </w:r>
    </w:p>
    <w:p w:rsidR="00C732B9" w:rsidRPr="00C732B9" w:rsidRDefault="00C732B9" w:rsidP="00B15813">
      <w:pPr>
        <w:spacing w:after="0"/>
        <w:jc w:val="both"/>
        <w:rPr>
          <w:rFonts w:ascii="Times New Roman" w:eastAsia="Times New Roman" w:hAnsi="Times New Roman" w:cs="Times New Roman"/>
          <w:sz w:val="28"/>
          <w:szCs w:val="24"/>
          <w:lang w:val="uk-UA" w:eastAsia="ru-RU"/>
        </w:rPr>
      </w:pPr>
      <w:r w:rsidRPr="00C732B9">
        <w:rPr>
          <w:rFonts w:ascii="Times New Roman" w:eastAsia="Times New Roman" w:hAnsi="Times New Roman" w:cs="Times New Roman"/>
          <w:sz w:val="28"/>
          <w:szCs w:val="24"/>
          <w:lang w:val="uk-UA" w:eastAsia="ru-RU"/>
        </w:rPr>
        <w:tab/>
        <w:t xml:space="preserve">Викладачами всіх циклових комісій проводиться робота щодо впровадження комп’ютерної техніки та дистанційних технологій в </w:t>
      </w:r>
      <w:r w:rsidR="001D687E">
        <w:rPr>
          <w:rFonts w:ascii="Times New Roman" w:eastAsia="Times New Roman" w:hAnsi="Times New Roman" w:cs="Times New Roman"/>
          <w:sz w:val="28"/>
          <w:szCs w:val="24"/>
          <w:lang w:val="uk-UA" w:eastAsia="ru-RU"/>
        </w:rPr>
        <w:t>освітній</w:t>
      </w:r>
      <w:r w:rsidRPr="00C732B9">
        <w:rPr>
          <w:rFonts w:ascii="Times New Roman" w:eastAsia="Times New Roman" w:hAnsi="Times New Roman" w:cs="Times New Roman"/>
          <w:sz w:val="28"/>
          <w:szCs w:val="24"/>
          <w:lang w:val="uk-UA" w:eastAsia="ru-RU"/>
        </w:rPr>
        <w:t xml:space="preserve"> процес. Обладнано 3 комп’ютерних класи, які нараховують </w:t>
      </w:r>
      <w:r w:rsidRPr="001D687E">
        <w:rPr>
          <w:rFonts w:ascii="Times New Roman" w:eastAsia="Times New Roman" w:hAnsi="Times New Roman" w:cs="Times New Roman"/>
          <w:sz w:val="28"/>
          <w:szCs w:val="24"/>
          <w:lang w:val="uk-UA" w:eastAsia="ru-RU"/>
        </w:rPr>
        <w:t>36 персональних комп’ютери сучасного типу. Комп’ютерні класи працюють з 8.00 до 18.00 год. Фактично в навчальному процесі застосовується 38 навчальних та  конт</w:t>
      </w:r>
      <w:r w:rsidR="00B15813" w:rsidRPr="001D687E">
        <w:rPr>
          <w:rFonts w:ascii="Times New Roman" w:eastAsia="Times New Roman" w:hAnsi="Times New Roman" w:cs="Times New Roman"/>
          <w:sz w:val="28"/>
          <w:szCs w:val="24"/>
          <w:lang w:val="uk-UA" w:eastAsia="ru-RU"/>
        </w:rPr>
        <w:t xml:space="preserve">ролюючих комп’ютерних програм. </w:t>
      </w:r>
      <w:r w:rsidRPr="001D687E">
        <w:rPr>
          <w:rFonts w:ascii="Times New Roman" w:eastAsia="Times New Roman" w:hAnsi="Times New Roman" w:cs="Times New Roman"/>
          <w:sz w:val="28"/>
          <w:szCs w:val="24"/>
          <w:lang w:val="uk-UA" w:eastAsia="ru-RU"/>
        </w:rPr>
        <w:t xml:space="preserve">Активно застосовують комп’ютерні </w:t>
      </w:r>
      <w:r w:rsidRPr="00C732B9">
        <w:rPr>
          <w:rFonts w:ascii="Times New Roman" w:eastAsia="Times New Roman" w:hAnsi="Times New Roman" w:cs="Times New Roman"/>
          <w:sz w:val="28"/>
          <w:szCs w:val="24"/>
          <w:lang w:val="uk-UA" w:eastAsia="ru-RU"/>
        </w:rPr>
        <w:t xml:space="preserve">технології викладачі природничо-наукової,  професійно-практичної та гуманітарної і соціально-економічної підготовки. </w:t>
      </w:r>
    </w:p>
    <w:p w:rsidR="00C732B9" w:rsidRPr="00C732B9" w:rsidRDefault="00C732B9" w:rsidP="00B15813">
      <w:pPr>
        <w:spacing w:after="0"/>
        <w:jc w:val="both"/>
        <w:rPr>
          <w:rFonts w:ascii="Times New Roman" w:eastAsia="Times New Roman" w:hAnsi="Times New Roman" w:cs="Times New Roman"/>
          <w:sz w:val="28"/>
          <w:szCs w:val="24"/>
          <w:lang w:val="uk-UA" w:eastAsia="ru-RU"/>
        </w:rPr>
      </w:pPr>
      <w:r w:rsidRPr="00C732B9">
        <w:rPr>
          <w:rFonts w:ascii="Times New Roman" w:eastAsia="Times New Roman" w:hAnsi="Times New Roman" w:cs="Times New Roman"/>
          <w:sz w:val="28"/>
          <w:szCs w:val="24"/>
          <w:lang w:val="uk-UA" w:eastAsia="ru-RU"/>
        </w:rPr>
        <w:tab/>
        <w:t>До послуг студентів і викладачів  працює 69 комп’ютерів сучасного типу, які підключені до мережі  Інтернет</w:t>
      </w:r>
      <w:r w:rsidR="001D687E">
        <w:rPr>
          <w:rFonts w:ascii="Times New Roman" w:eastAsia="Times New Roman" w:hAnsi="Times New Roman" w:cs="Times New Roman"/>
          <w:sz w:val="28"/>
          <w:szCs w:val="24"/>
          <w:lang w:val="uk-UA" w:eastAsia="ru-RU"/>
        </w:rPr>
        <w:t xml:space="preserve"> та 25 одиниць іншого мультимедійного обладнання</w:t>
      </w:r>
      <w:r w:rsidRPr="00C732B9">
        <w:rPr>
          <w:rFonts w:ascii="Times New Roman" w:eastAsia="Times New Roman" w:hAnsi="Times New Roman" w:cs="Times New Roman"/>
          <w:sz w:val="28"/>
          <w:szCs w:val="24"/>
          <w:lang w:val="uk-UA" w:eastAsia="ru-RU"/>
        </w:rPr>
        <w:t>, що дає змогу впроваджувати новітні технології у навчально-виховний процес, виконувати завдання позааудиторної самостійної роботи студентів, підвищувати професійний та інтелектуальний рівень студентів і викладачів.</w:t>
      </w:r>
      <w:r w:rsidR="001D687E">
        <w:rPr>
          <w:rFonts w:ascii="Times New Roman" w:eastAsia="Times New Roman" w:hAnsi="Times New Roman" w:cs="Times New Roman"/>
          <w:sz w:val="28"/>
          <w:szCs w:val="24"/>
          <w:lang w:val="uk-UA" w:eastAsia="ru-RU"/>
        </w:rPr>
        <w:t xml:space="preserve"> Для практичних тренінгів функціонує симуляційний центр загальною площею </w:t>
      </w:r>
      <w:r w:rsidR="001D687E" w:rsidRPr="001D687E">
        <w:rPr>
          <w:rFonts w:ascii="Times New Roman" w:eastAsia="Times New Roman" w:hAnsi="Times New Roman" w:cs="Times New Roman"/>
          <w:sz w:val="28"/>
          <w:szCs w:val="24"/>
          <w:lang w:val="uk-UA" w:eastAsia="ru-RU"/>
        </w:rPr>
        <w:t>222,8 м2.</w:t>
      </w:r>
      <w:r w:rsidR="00855CBC">
        <w:rPr>
          <w:rFonts w:ascii="Times New Roman" w:eastAsia="Times New Roman" w:hAnsi="Times New Roman" w:cs="Times New Roman"/>
          <w:sz w:val="28"/>
          <w:szCs w:val="24"/>
          <w:lang w:val="uk-UA" w:eastAsia="ru-RU"/>
        </w:rPr>
        <w:t xml:space="preserve"> </w:t>
      </w:r>
      <w:r w:rsidR="00855CBC" w:rsidRPr="00855CBC">
        <w:rPr>
          <w:rFonts w:ascii="Times New Roman" w:eastAsia="Times New Roman" w:hAnsi="Times New Roman" w:cs="Times New Roman"/>
          <w:sz w:val="28"/>
          <w:szCs w:val="24"/>
          <w:lang w:val="uk-UA" w:eastAsia="ru-RU"/>
        </w:rPr>
        <w:t>Загальна кількість медичних тренажерів / фантомів / манекенів / симуляторів</w:t>
      </w:r>
      <w:r w:rsidR="00855CBC">
        <w:rPr>
          <w:rFonts w:ascii="Times New Roman" w:eastAsia="Times New Roman" w:hAnsi="Times New Roman" w:cs="Times New Roman"/>
          <w:sz w:val="28"/>
          <w:szCs w:val="24"/>
          <w:lang w:val="uk-UA" w:eastAsia="ru-RU"/>
        </w:rPr>
        <w:t xml:space="preserve"> – 81. </w:t>
      </w:r>
      <w:r w:rsidR="00855CBC" w:rsidRPr="00855CBC">
        <w:rPr>
          <w:rFonts w:ascii="Times New Roman" w:eastAsia="Times New Roman" w:hAnsi="Times New Roman" w:cs="Times New Roman"/>
          <w:sz w:val="28"/>
          <w:szCs w:val="24"/>
          <w:lang w:val="uk-UA" w:eastAsia="ru-RU"/>
        </w:rPr>
        <w:t>Кількість високотехнологічних симуляторів (з компʼютеризованими функціями)</w:t>
      </w:r>
      <w:r w:rsidR="00855CBC">
        <w:rPr>
          <w:rFonts w:ascii="Times New Roman" w:eastAsia="Times New Roman" w:hAnsi="Times New Roman" w:cs="Times New Roman"/>
          <w:sz w:val="28"/>
          <w:szCs w:val="24"/>
          <w:lang w:val="uk-UA" w:eastAsia="ru-RU"/>
        </w:rPr>
        <w:t xml:space="preserve"> – 6. </w:t>
      </w:r>
      <w:r w:rsidR="00855CBC" w:rsidRPr="00855CBC">
        <w:rPr>
          <w:rFonts w:ascii="Times New Roman" w:eastAsia="Times New Roman" w:hAnsi="Times New Roman" w:cs="Times New Roman"/>
          <w:sz w:val="28"/>
          <w:szCs w:val="24"/>
          <w:lang w:val="uk-UA" w:eastAsia="ru-RU"/>
        </w:rPr>
        <w:t>Тренажери для серцево-легеневої реанімації (CPR)</w:t>
      </w:r>
      <w:r w:rsidR="00855CBC">
        <w:rPr>
          <w:rFonts w:ascii="Times New Roman" w:eastAsia="Times New Roman" w:hAnsi="Times New Roman" w:cs="Times New Roman"/>
          <w:sz w:val="28"/>
          <w:szCs w:val="24"/>
          <w:lang w:val="uk-UA" w:eastAsia="ru-RU"/>
        </w:rPr>
        <w:t xml:space="preserve"> – 9. </w:t>
      </w:r>
      <w:r w:rsidR="00855CBC" w:rsidRPr="00855CBC">
        <w:rPr>
          <w:rFonts w:ascii="Times New Roman" w:eastAsia="Times New Roman" w:hAnsi="Times New Roman" w:cs="Times New Roman"/>
          <w:sz w:val="28"/>
          <w:szCs w:val="24"/>
          <w:lang w:val="uk-UA" w:eastAsia="ru-RU"/>
        </w:rPr>
        <w:t>Тренажери для практики внутрішньовенних ін'єкцій</w:t>
      </w:r>
      <w:r w:rsidR="00855CBC">
        <w:rPr>
          <w:rFonts w:ascii="Times New Roman" w:eastAsia="Times New Roman" w:hAnsi="Times New Roman" w:cs="Times New Roman"/>
          <w:sz w:val="28"/>
          <w:szCs w:val="24"/>
          <w:lang w:val="uk-UA" w:eastAsia="ru-RU"/>
        </w:rPr>
        <w:t xml:space="preserve"> – 10. </w:t>
      </w:r>
      <w:r w:rsidR="00855CBC" w:rsidRPr="00855CBC">
        <w:rPr>
          <w:rFonts w:ascii="Times New Roman" w:eastAsia="Times New Roman" w:hAnsi="Times New Roman" w:cs="Times New Roman"/>
          <w:sz w:val="28"/>
          <w:szCs w:val="24"/>
          <w:lang w:val="uk-UA" w:eastAsia="ru-RU"/>
        </w:rPr>
        <w:t>Манекени для акушерських практик</w:t>
      </w:r>
      <w:r w:rsidR="00855CBC">
        <w:rPr>
          <w:rFonts w:ascii="Times New Roman" w:eastAsia="Times New Roman" w:hAnsi="Times New Roman" w:cs="Times New Roman"/>
          <w:sz w:val="28"/>
          <w:szCs w:val="24"/>
          <w:lang w:val="uk-UA" w:eastAsia="ru-RU"/>
        </w:rPr>
        <w:t xml:space="preserve"> – 21. </w:t>
      </w:r>
      <w:r w:rsidR="00855CBC" w:rsidRPr="00855CBC">
        <w:rPr>
          <w:rFonts w:ascii="Times New Roman" w:eastAsia="Times New Roman" w:hAnsi="Times New Roman" w:cs="Times New Roman"/>
          <w:sz w:val="28"/>
          <w:szCs w:val="24"/>
          <w:lang w:val="uk-UA" w:eastAsia="ru-RU"/>
        </w:rPr>
        <w:t>Манекени для хірургічних практик</w:t>
      </w:r>
      <w:r w:rsidR="00855CBC">
        <w:rPr>
          <w:rFonts w:ascii="Times New Roman" w:eastAsia="Times New Roman" w:hAnsi="Times New Roman" w:cs="Times New Roman"/>
          <w:sz w:val="28"/>
          <w:szCs w:val="24"/>
          <w:lang w:val="uk-UA" w:eastAsia="ru-RU"/>
        </w:rPr>
        <w:t xml:space="preserve"> – 29. </w:t>
      </w:r>
      <w:r w:rsidR="00855CBC" w:rsidRPr="00855CBC">
        <w:rPr>
          <w:rFonts w:ascii="Times New Roman" w:eastAsia="Times New Roman" w:hAnsi="Times New Roman" w:cs="Times New Roman"/>
          <w:sz w:val="28"/>
          <w:szCs w:val="24"/>
          <w:lang w:val="uk-UA" w:eastAsia="ru-RU"/>
        </w:rPr>
        <w:t>Витратний матеріал та інше</w:t>
      </w:r>
      <w:r w:rsidR="00855CBC">
        <w:rPr>
          <w:rFonts w:ascii="Times New Roman" w:eastAsia="Times New Roman" w:hAnsi="Times New Roman" w:cs="Times New Roman"/>
          <w:sz w:val="28"/>
          <w:szCs w:val="24"/>
          <w:lang w:val="uk-UA" w:eastAsia="ru-RU"/>
        </w:rPr>
        <w:t xml:space="preserve"> – 52 одиниці. </w:t>
      </w:r>
      <w:r w:rsidR="00476A43">
        <w:rPr>
          <w:rFonts w:ascii="Times New Roman" w:eastAsia="Times New Roman" w:hAnsi="Times New Roman" w:cs="Times New Roman"/>
          <w:sz w:val="28"/>
          <w:szCs w:val="24"/>
          <w:lang w:val="uk-UA" w:eastAsia="ru-RU"/>
        </w:rPr>
        <w:t xml:space="preserve">Впродовж освітнього процесу 2023-2024 навчального року використовувалися укриття загальною площею </w:t>
      </w:r>
      <w:r w:rsidR="00476A43" w:rsidRPr="00476A43">
        <w:rPr>
          <w:rFonts w:ascii="Times New Roman" w:eastAsia="Times New Roman" w:hAnsi="Times New Roman" w:cs="Times New Roman"/>
          <w:sz w:val="28"/>
          <w:szCs w:val="24"/>
          <w:lang w:val="uk-UA" w:eastAsia="ru-RU"/>
        </w:rPr>
        <w:t>368 м2</w:t>
      </w:r>
      <w:r w:rsidR="00476A43">
        <w:rPr>
          <w:rFonts w:ascii="Times New Roman" w:eastAsia="Times New Roman" w:hAnsi="Times New Roman" w:cs="Times New Roman"/>
          <w:sz w:val="28"/>
          <w:szCs w:val="24"/>
          <w:lang w:val="uk-UA" w:eastAsia="ru-RU"/>
        </w:rPr>
        <w:t>.</w:t>
      </w:r>
    </w:p>
    <w:p w:rsidR="00200EA0" w:rsidRDefault="00C732B9" w:rsidP="00200EA0">
      <w:pPr>
        <w:spacing w:after="0"/>
        <w:jc w:val="both"/>
        <w:rPr>
          <w:rFonts w:ascii="Times New Roman" w:eastAsia="Times New Roman" w:hAnsi="Times New Roman" w:cs="Times New Roman"/>
          <w:sz w:val="28"/>
          <w:szCs w:val="24"/>
          <w:lang w:val="uk-UA" w:eastAsia="ru-RU"/>
        </w:rPr>
      </w:pPr>
      <w:r w:rsidRPr="00C732B9">
        <w:rPr>
          <w:rFonts w:ascii="Times New Roman" w:eastAsia="Times New Roman" w:hAnsi="Times New Roman" w:cs="Times New Roman"/>
          <w:sz w:val="28"/>
          <w:szCs w:val="24"/>
          <w:lang w:val="uk-UA" w:eastAsia="ru-RU"/>
        </w:rPr>
        <w:lastRenderedPageBreak/>
        <w:tab/>
      </w:r>
      <w:r w:rsidRPr="00D06B30">
        <w:rPr>
          <w:rFonts w:ascii="Times New Roman" w:eastAsia="Times New Roman" w:hAnsi="Times New Roman" w:cs="Times New Roman"/>
          <w:sz w:val="28"/>
          <w:szCs w:val="24"/>
          <w:lang w:val="uk-UA" w:eastAsia="ru-RU"/>
        </w:rPr>
        <w:t>Значну роль в організаційній та науково-методичній роботі коледжу відіграє бібліотека.</w:t>
      </w:r>
      <w:r w:rsidR="00200EA0">
        <w:rPr>
          <w:rFonts w:ascii="Times New Roman" w:eastAsia="Times New Roman" w:hAnsi="Times New Roman" w:cs="Times New Roman"/>
          <w:sz w:val="28"/>
          <w:szCs w:val="24"/>
          <w:lang w:val="uk-UA" w:eastAsia="ru-RU"/>
        </w:rPr>
        <w:t xml:space="preserve"> </w:t>
      </w:r>
    </w:p>
    <w:p w:rsidR="00200EA0" w:rsidRPr="00200EA0" w:rsidRDefault="00200EA0" w:rsidP="00200EA0">
      <w:pPr>
        <w:spacing w:after="0"/>
        <w:jc w:val="both"/>
        <w:rPr>
          <w:rFonts w:ascii="Times New Roman" w:eastAsia="Times New Roman" w:hAnsi="Times New Roman" w:cs="Times New Roman"/>
          <w:b/>
          <w:sz w:val="28"/>
          <w:szCs w:val="24"/>
          <w:lang w:val="uk-UA" w:eastAsia="ru-RU"/>
        </w:rPr>
      </w:pPr>
      <w:r w:rsidRPr="00200EA0">
        <w:rPr>
          <w:rFonts w:ascii="Times New Roman" w:eastAsia="Times New Roman" w:hAnsi="Times New Roman" w:cs="Times New Roman"/>
          <w:b/>
          <w:sz w:val="28"/>
          <w:szCs w:val="24"/>
          <w:lang w:val="uk-UA" w:eastAsia="ru-RU"/>
        </w:rPr>
        <w:t>Основні пріоритетні напрямки діяльності бібліотеки</w:t>
      </w:r>
      <w:r w:rsidR="00B91658">
        <w:rPr>
          <w:rFonts w:ascii="Times New Roman" w:eastAsia="Times New Roman" w:hAnsi="Times New Roman" w:cs="Times New Roman"/>
          <w:b/>
          <w:sz w:val="28"/>
          <w:szCs w:val="24"/>
          <w:lang w:val="uk-UA" w:eastAsia="ru-RU"/>
        </w:rPr>
        <w:t>:</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створення сучасних інформаційних продуктів та послуг, які б максимально задов</w:t>
      </w:r>
      <w:r w:rsidR="00B91658">
        <w:rPr>
          <w:rFonts w:ascii="Times New Roman" w:eastAsia="Times New Roman" w:hAnsi="Times New Roman" w:cs="Times New Roman"/>
          <w:sz w:val="28"/>
          <w:szCs w:val="24"/>
          <w:lang w:val="uk-UA" w:eastAsia="ru-RU"/>
        </w:rPr>
        <w:t>і</w:t>
      </w:r>
      <w:r w:rsidRPr="00200EA0">
        <w:rPr>
          <w:rFonts w:ascii="Times New Roman" w:eastAsia="Times New Roman" w:hAnsi="Times New Roman" w:cs="Times New Roman"/>
          <w:sz w:val="28"/>
          <w:szCs w:val="24"/>
          <w:lang w:val="uk-UA" w:eastAsia="ru-RU"/>
        </w:rPr>
        <w:t>льняли освітні  потреби користувачів;</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підвищення інформаційної культури користувачів, розвиток їх інформаційної компетенції;</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xml:space="preserve">– формування інформаційних ресурсів відповідно до освітніх потреб користувачів, </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створення творчих й конструктивних взаємини з бібліотеками інших</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закладів освіти, які б сприяли розвитку корпоративних проектів і програм;</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удосконалення інфраструктури бібліотеки та підвищення комфортності обслуговування користувачів;</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підвищення професійного рівня співробітників бібліотеки відповідно до сучасних вимог і професійних стандартів;</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культурно-просвітницька і виховна робота серед студентської</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молоді.</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xml:space="preserve">Документний фонд  бібліотеки складають паперові  видання нараховує він 35358 тис примірників </w:t>
      </w:r>
    </w:p>
    <w:p w:rsidR="00200EA0" w:rsidRPr="00200EA0" w:rsidRDefault="00200EA0" w:rsidP="000E5471">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Зв’язку з тим, що  Кабінет Міністрів на своєму засіданні прийняв</w:t>
      </w:r>
      <w:r w:rsidR="000E5471">
        <w:rPr>
          <w:rFonts w:ascii="Times New Roman" w:eastAsia="Times New Roman" w:hAnsi="Times New Roman" w:cs="Times New Roman"/>
          <w:sz w:val="28"/>
          <w:szCs w:val="24"/>
          <w:lang w:val="uk-UA" w:eastAsia="ru-RU"/>
        </w:rPr>
        <w:t xml:space="preserve"> </w:t>
      </w:r>
      <w:r w:rsidRPr="00200EA0">
        <w:rPr>
          <w:rFonts w:ascii="Times New Roman" w:eastAsia="Times New Roman" w:hAnsi="Times New Roman" w:cs="Times New Roman"/>
          <w:sz w:val="28"/>
          <w:szCs w:val="24"/>
          <w:lang w:val="uk-UA" w:eastAsia="ru-RU"/>
        </w:rPr>
        <w:t>постанову «Про припинення використа</w:t>
      </w:r>
      <w:r w:rsidR="000E5471">
        <w:rPr>
          <w:rFonts w:ascii="Times New Roman" w:eastAsia="Times New Roman" w:hAnsi="Times New Roman" w:cs="Times New Roman"/>
          <w:sz w:val="28"/>
          <w:szCs w:val="24"/>
          <w:lang w:val="uk-UA" w:eastAsia="ru-RU"/>
        </w:rPr>
        <w:t xml:space="preserve">ння Бібліотечно-бібліографічної </w:t>
      </w:r>
      <w:r w:rsidRPr="00200EA0">
        <w:rPr>
          <w:rFonts w:ascii="Times New Roman" w:eastAsia="Times New Roman" w:hAnsi="Times New Roman" w:cs="Times New Roman"/>
          <w:sz w:val="28"/>
          <w:szCs w:val="24"/>
          <w:lang w:val="uk-UA" w:eastAsia="ru-RU"/>
        </w:rPr>
        <w:t>класифікації та впровадження Універсальної десяткової класифікації» проводиться велика робота по пересистематизаціі фондів і каталогів.</w:t>
      </w:r>
    </w:p>
    <w:p w:rsidR="00200EA0" w:rsidRPr="00200EA0" w:rsidRDefault="000E5471" w:rsidP="000E5471">
      <w:pPr>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200EA0" w:rsidRPr="00200EA0">
        <w:rPr>
          <w:rFonts w:ascii="Times New Roman" w:eastAsia="Times New Roman" w:hAnsi="Times New Roman" w:cs="Times New Roman"/>
          <w:sz w:val="28"/>
          <w:szCs w:val="24"/>
          <w:lang w:val="uk-UA" w:eastAsia="ru-RU"/>
        </w:rPr>
        <w:t xml:space="preserve">Тобто система УДК – світова, її використовують 130 країн, ББК – це радянська розробка 60-х років , і зараз має офіційний статус в росії», </w:t>
      </w:r>
    </w:p>
    <w:p w:rsidR="00200EA0" w:rsidRPr="00200EA0" w:rsidRDefault="000E5471" w:rsidP="000E5471">
      <w:pPr>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200EA0" w:rsidRPr="00200EA0">
        <w:rPr>
          <w:rFonts w:ascii="Times New Roman" w:eastAsia="Times New Roman" w:hAnsi="Times New Roman" w:cs="Times New Roman"/>
          <w:sz w:val="28"/>
          <w:szCs w:val="24"/>
          <w:lang w:val="uk-UA" w:eastAsia="ru-RU"/>
        </w:rPr>
        <w:t xml:space="preserve">Постанова передбачає відмову від використання бібліотечно - бібліографічної класифікації та поступове переведення бібліотек  на універсальну десяткову класифікацію як міжнародну систему. </w:t>
      </w:r>
    </w:p>
    <w:p w:rsidR="00200EA0" w:rsidRPr="00200EA0" w:rsidRDefault="000E5471" w:rsidP="000E5471">
      <w:pPr>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200EA0" w:rsidRPr="00200EA0">
        <w:rPr>
          <w:rFonts w:ascii="Times New Roman" w:eastAsia="Times New Roman" w:hAnsi="Times New Roman" w:cs="Times New Roman"/>
          <w:sz w:val="28"/>
          <w:szCs w:val="24"/>
          <w:lang w:val="uk-UA" w:eastAsia="ru-RU"/>
        </w:rPr>
        <w:t xml:space="preserve">Протягом року проводиться книжкова ревізія по вилученню з фонду бібліотеки книг які застарілі, мають антиукраїнський зміст, пропагують насилля,  або ж возвеличують росію. </w:t>
      </w:r>
    </w:p>
    <w:p w:rsidR="00200EA0" w:rsidRPr="00200EA0" w:rsidRDefault="00200EA0" w:rsidP="000E5471">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Пушкін, Достоєвський, Гоголь, Булгаков — вони всі є, всі залишаються якщо перекладені українською мовою. Навіть російською залишила у томах, вони є у книгосховищі.</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Важливим завданням для мене є аналіз та управління книгозабезпеченістю навчального процесу. В бібліотеці створені бази даних:</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«Класифікатор тематико-типологічного плану комплектування» та</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«Навчальні дисципліни», де зібрані відомості про підручники, навчальні посібники з усіх дисциплін, які вивчаються в коледжі.</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lastRenderedPageBreak/>
        <w:t>Протягом останніх років значно повільніше почав зростати бібліотечний фонд, що обумовлено: збільшенням вартості документів, недостатнє фінансування, кризу контенту видавничої продукції, а також значними обсягами списання застарілої літератури.</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В цих умовах ефективним напрямком діяльності все більше стає</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використання технологій моніторингу інформаційного простору Інтернет з</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метою доступу до безкоштовних інформаційних ресурсів та отримання</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електронних копій документів для використання.</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Розпочато роботу над створенням електронного каталогу, що є одним із найважливіших бібліотечних ресурсів, особливо коли він знаходиться у всесвітній мережі, що дозволяє забезпечити онлайн- доступ 24/7 до інформації про наявність документів у фондах книгозбірні, а також документів  веб – ресурсів інших бібліотек .</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На даний час електронний каталог у стані розробки , систематизація електронних ресурсів здійснюється у відповідності до визначених рубрик тематичного інтернет навігатора, які створені за розділами знань, містить  електронні версії підручників, які завантажені з різних веб- сайтів. Підручники доступні для читання та для завантаження у PDF форматі.</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xml:space="preserve">Бази даних електронного каталогу постійно оновлюються. </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На сторінці бібліотеки також можна переглянути інформацію  про заходи і проекти та дізнатися про інші цікаві події з життя бібліотеки, публікуємо останні новини, ділимося цікавими фото- та відеоматеріали, поширюємо корисну інформацію.</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Важливе місце в роботі бібліотеки займає організація масових заходів –</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тематичних оглядів, читацьких конференцій, літературно-музичних зустрічей</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 xml:space="preserve">і вечорів. </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Стрімкий розвиток інформаційних технологій, поява нових технологічних прийомів надає можливість передавати зміст інформації за допомогою різних засобів інформаційно-комунікативних технологій та шляхом інтерактивної взаємодії з аудиторією. Використання мультимедійних ресурсів значною мірою покращило культурно-просвітницьку роботу.</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Перегляд фільмів, приурочених до свят, знаменних дат, присвячених життю</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та творчості видатних людей; презентації; використання звукових фонограм,</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художніх репродукцій, фотографій дозволяє урізноманітнити виховні заходи,</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зробити їх більш насиченими, цікавими та пізнавальними.</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lastRenderedPageBreak/>
        <w:t>Завдяки синтезу традиційних засобів популяризації книги з інноваційними формами масових заходів,  бібліотека має стати центром змістовного і цікавого дозвілля та спілкування викладачів і студентів</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Підвищення кваліфікації кадрів</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Нова структурна модель бібліотеки, нові форми і методи реалізації поставлених завдань вимагають і нового професійного рівня співробітників.</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Підвищення кваліфікації  завжди залишається важливим напрямком роботи на різних етапах розвитку бібліотечної діяльності.</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За звітний  рік, працюючи над постійним підвищенням своєї кваліфікації, освоєнням нових професійних знань та здобуттям необхідних компетенцій,  взяла участь у відповідних заходах .</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Важливим показником професійності спеціаліста є його компетентність.</w:t>
      </w:r>
    </w:p>
    <w:p w:rsidR="00200EA0" w:rsidRPr="00200EA0"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В певній мірі ця задача вирішується за рахунок самоосвіти. Достатню</w:t>
      </w:r>
      <w:r w:rsidR="00C23628">
        <w:rPr>
          <w:rFonts w:ascii="Times New Roman" w:eastAsia="Times New Roman" w:hAnsi="Times New Roman" w:cs="Times New Roman"/>
          <w:sz w:val="28"/>
          <w:szCs w:val="24"/>
          <w:lang w:val="uk-UA" w:eastAsia="ru-RU"/>
        </w:rPr>
        <w:t xml:space="preserve"> </w:t>
      </w:r>
      <w:r w:rsidRPr="00200EA0">
        <w:rPr>
          <w:rFonts w:ascii="Times New Roman" w:eastAsia="Times New Roman" w:hAnsi="Times New Roman" w:cs="Times New Roman"/>
          <w:sz w:val="28"/>
          <w:szCs w:val="24"/>
          <w:lang w:val="uk-UA" w:eastAsia="ru-RU"/>
        </w:rPr>
        <w:t>допомогу в цьому,  надає знайомство з публікаціями в професійних періодичних виданнях таких як: «Бібліотечний вісник», «Бібліотечна планета»,</w:t>
      </w:r>
      <w:r w:rsidR="00C23628">
        <w:rPr>
          <w:rFonts w:ascii="Times New Roman" w:eastAsia="Times New Roman" w:hAnsi="Times New Roman" w:cs="Times New Roman"/>
          <w:sz w:val="28"/>
          <w:szCs w:val="24"/>
          <w:lang w:val="uk-UA" w:eastAsia="ru-RU"/>
        </w:rPr>
        <w:t xml:space="preserve"> </w:t>
      </w:r>
      <w:r w:rsidRPr="00200EA0">
        <w:rPr>
          <w:rFonts w:ascii="Times New Roman" w:eastAsia="Times New Roman" w:hAnsi="Times New Roman" w:cs="Times New Roman"/>
          <w:sz w:val="28"/>
          <w:szCs w:val="24"/>
          <w:lang w:val="uk-UA" w:eastAsia="ru-RU"/>
        </w:rPr>
        <w:t>«Бібліотечний форум України», які постійно переглядаються працівниками</w:t>
      </w:r>
      <w:r w:rsidR="00C23628">
        <w:rPr>
          <w:rFonts w:ascii="Times New Roman" w:eastAsia="Times New Roman" w:hAnsi="Times New Roman" w:cs="Times New Roman"/>
          <w:sz w:val="28"/>
          <w:szCs w:val="24"/>
          <w:lang w:val="uk-UA" w:eastAsia="ru-RU"/>
        </w:rPr>
        <w:t xml:space="preserve"> </w:t>
      </w:r>
      <w:r w:rsidRPr="00200EA0">
        <w:rPr>
          <w:rFonts w:ascii="Times New Roman" w:eastAsia="Times New Roman" w:hAnsi="Times New Roman" w:cs="Times New Roman"/>
          <w:sz w:val="28"/>
          <w:szCs w:val="24"/>
          <w:lang w:val="uk-UA" w:eastAsia="ru-RU"/>
        </w:rPr>
        <w:t>бібліотеки та використовуються в роботі, у підготовці до занять з підвищення</w:t>
      </w:r>
    </w:p>
    <w:p w:rsidR="00C732B9" w:rsidRDefault="00200EA0" w:rsidP="00200EA0">
      <w:pPr>
        <w:spacing w:after="0"/>
        <w:jc w:val="both"/>
        <w:rPr>
          <w:rFonts w:ascii="Times New Roman" w:eastAsia="Times New Roman" w:hAnsi="Times New Roman" w:cs="Times New Roman"/>
          <w:sz w:val="28"/>
          <w:szCs w:val="24"/>
          <w:lang w:val="uk-UA" w:eastAsia="ru-RU"/>
        </w:rPr>
      </w:pPr>
      <w:r w:rsidRPr="00200EA0">
        <w:rPr>
          <w:rFonts w:ascii="Times New Roman" w:eastAsia="Times New Roman" w:hAnsi="Times New Roman" w:cs="Times New Roman"/>
          <w:sz w:val="28"/>
          <w:szCs w:val="24"/>
          <w:lang w:val="uk-UA" w:eastAsia="ru-RU"/>
        </w:rPr>
        <w:t>кваліфікації.</w:t>
      </w:r>
    </w:p>
    <w:p w:rsidR="00B60411" w:rsidRPr="00743A37" w:rsidRDefault="00B60411" w:rsidP="00B60411">
      <w:pPr>
        <w:spacing w:after="0" w:line="312" w:lineRule="auto"/>
        <w:ind w:firstLine="709"/>
        <w:jc w:val="both"/>
        <w:rPr>
          <w:rFonts w:ascii="Times New Roman" w:eastAsia="Times New Roman" w:hAnsi="Times New Roman" w:cs="Times New Roman"/>
          <w:color w:val="FF0000"/>
          <w:sz w:val="28"/>
          <w:szCs w:val="24"/>
          <w:lang w:eastAsia="ru-RU"/>
        </w:rPr>
      </w:pPr>
    </w:p>
    <w:p w:rsidR="00EB0745" w:rsidRPr="00EB0745" w:rsidRDefault="00EB0745" w:rsidP="00EB0745">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EB0745">
        <w:rPr>
          <w:rFonts w:ascii="Times New Roman" w:eastAsia="Times New Roman" w:hAnsi="Times New Roman" w:cs="Times New Roman"/>
          <w:b/>
          <w:bCs/>
          <w:sz w:val="28"/>
          <w:szCs w:val="28"/>
          <w:shd w:val="clear" w:color="auto" w:fill="FFFFFF"/>
          <w:lang w:val="uk-UA" w:eastAsia="ru-RU"/>
        </w:rPr>
        <w:t>Виконання основних показників діяльності бібліотеки</w:t>
      </w:r>
    </w:p>
    <w:p w:rsidR="00EB0745" w:rsidRPr="00EB0745" w:rsidRDefault="00EB0745" w:rsidP="00EB0745">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EB0745">
        <w:rPr>
          <w:rFonts w:ascii="Times New Roman" w:eastAsia="Times New Roman" w:hAnsi="Times New Roman" w:cs="Times New Roman"/>
          <w:b/>
          <w:bCs/>
          <w:sz w:val="28"/>
          <w:szCs w:val="28"/>
          <w:shd w:val="clear" w:color="auto" w:fill="FFFFFF"/>
          <w:lang w:val="uk-UA" w:eastAsia="ru-RU"/>
        </w:rPr>
        <w:t>за 2023 -2024 навчальний рік</w:t>
      </w:r>
    </w:p>
    <w:tbl>
      <w:tblPr>
        <w:tblStyle w:val="81"/>
        <w:tblpPr w:leftFromText="180" w:rightFromText="180" w:vertAnchor="text" w:horzAnchor="margin" w:tblpXSpec="center" w:tblpY="258"/>
        <w:tblW w:w="9606" w:type="dxa"/>
        <w:tblLayout w:type="fixed"/>
        <w:tblLook w:val="0000" w:firstRow="0" w:lastRow="0" w:firstColumn="0" w:lastColumn="0" w:noHBand="0" w:noVBand="0"/>
      </w:tblPr>
      <w:tblGrid>
        <w:gridCol w:w="750"/>
        <w:gridCol w:w="5595"/>
        <w:gridCol w:w="1701"/>
        <w:gridCol w:w="1560"/>
      </w:tblGrid>
      <w:tr w:rsidR="003C12B6" w:rsidRPr="00EB0745" w:rsidTr="003C12B6">
        <w:trPr>
          <w:trHeight w:val="964"/>
        </w:trPr>
        <w:tc>
          <w:tcPr>
            <w:tcW w:w="750" w:type="dxa"/>
          </w:tcPr>
          <w:p w:rsidR="003C12B6" w:rsidRPr="00EB0745" w:rsidRDefault="003C12B6" w:rsidP="003C12B6">
            <w:pPr>
              <w:jc w:val="center"/>
              <w:rPr>
                <w:rFonts w:ascii="Times New Roman" w:eastAsia="Times New Roman" w:hAnsi="Times New Roman" w:cs="Times New Roman"/>
                <w:b/>
                <w:sz w:val="28"/>
                <w:lang w:eastAsia="ru-RU"/>
              </w:rPr>
            </w:pPr>
            <w:r w:rsidRPr="00EB0745">
              <w:rPr>
                <w:rFonts w:ascii="Times New Roman" w:eastAsia="Times New Roman" w:hAnsi="Times New Roman" w:cs="Times New Roman"/>
                <w:b/>
                <w:sz w:val="28"/>
                <w:lang w:val="uk-UA" w:eastAsia="ru-RU"/>
              </w:rPr>
              <w:t xml:space="preserve">№ </w:t>
            </w:r>
          </w:p>
          <w:p w:rsidR="003C12B6" w:rsidRPr="00EB0745" w:rsidRDefault="003C12B6" w:rsidP="003C12B6">
            <w:pPr>
              <w:jc w:val="center"/>
              <w:rPr>
                <w:rFonts w:ascii="Times New Roman" w:eastAsia="Times New Roman" w:hAnsi="Times New Roman" w:cs="Times New Roman"/>
                <w:b/>
                <w:sz w:val="28"/>
                <w:lang w:val="uk-UA" w:eastAsia="ru-RU"/>
              </w:rPr>
            </w:pPr>
            <w:r w:rsidRPr="00EB0745">
              <w:rPr>
                <w:rFonts w:ascii="Times New Roman" w:eastAsia="Times New Roman" w:hAnsi="Times New Roman" w:cs="Times New Roman"/>
                <w:b/>
                <w:sz w:val="28"/>
                <w:lang w:val="uk-UA" w:eastAsia="ru-RU"/>
              </w:rPr>
              <w:t>з/п</w:t>
            </w:r>
          </w:p>
        </w:tc>
        <w:tc>
          <w:tcPr>
            <w:tcW w:w="5595" w:type="dxa"/>
          </w:tcPr>
          <w:p w:rsidR="003C12B6" w:rsidRPr="00EB0745" w:rsidRDefault="003C12B6" w:rsidP="003C12B6">
            <w:pPr>
              <w:jc w:val="center"/>
              <w:rPr>
                <w:rFonts w:ascii="Times New Roman" w:eastAsia="Times New Roman" w:hAnsi="Times New Roman" w:cs="Times New Roman"/>
                <w:b/>
                <w:sz w:val="28"/>
                <w:lang w:val="uk-UA" w:eastAsia="ru-RU"/>
              </w:rPr>
            </w:pPr>
            <w:r w:rsidRPr="00EB0745">
              <w:rPr>
                <w:rFonts w:ascii="Times New Roman" w:eastAsia="Times New Roman" w:hAnsi="Times New Roman" w:cs="Times New Roman"/>
                <w:b/>
                <w:sz w:val="28"/>
                <w:lang w:val="uk-UA" w:eastAsia="ru-RU"/>
              </w:rPr>
              <w:t>Найменування показників</w:t>
            </w:r>
          </w:p>
        </w:tc>
        <w:tc>
          <w:tcPr>
            <w:tcW w:w="1701" w:type="dxa"/>
          </w:tcPr>
          <w:p w:rsidR="003C12B6" w:rsidRPr="00EB0745" w:rsidRDefault="003C12B6" w:rsidP="003C12B6">
            <w:pPr>
              <w:jc w:val="center"/>
              <w:rPr>
                <w:rFonts w:ascii="Times New Roman" w:eastAsia="Times New Roman" w:hAnsi="Times New Roman" w:cs="Times New Roman"/>
                <w:b/>
                <w:sz w:val="28"/>
                <w:lang w:val="uk-UA" w:eastAsia="ru-RU"/>
              </w:rPr>
            </w:pPr>
            <w:r w:rsidRPr="00EB0745">
              <w:rPr>
                <w:rFonts w:ascii="Times New Roman" w:eastAsia="Times New Roman" w:hAnsi="Times New Roman" w:cs="Times New Roman"/>
                <w:b/>
                <w:sz w:val="28"/>
                <w:lang w:val="uk-UA" w:eastAsia="ru-RU"/>
              </w:rPr>
              <w:t xml:space="preserve">План на </w:t>
            </w:r>
          </w:p>
          <w:p w:rsidR="003C12B6" w:rsidRPr="00EB0745" w:rsidRDefault="003C12B6" w:rsidP="003C12B6">
            <w:pPr>
              <w:jc w:val="center"/>
              <w:rPr>
                <w:rFonts w:ascii="Times New Roman" w:eastAsia="Times New Roman" w:hAnsi="Times New Roman" w:cs="Times New Roman"/>
                <w:b/>
                <w:sz w:val="28"/>
                <w:lang w:val="uk-UA" w:eastAsia="ru-RU"/>
              </w:rPr>
            </w:pPr>
            <w:r w:rsidRPr="00EB0745">
              <w:rPr>
                <w:rFonts w:ascii="Times New Roman" w:eastAsia="Times New Roman" w:hAnsi="Times New Roman" w:cs="Times New Roman"/>
                <w:b/>
                <w:sz w:val="28"/>
                <w:lang w:val="uk-UA" w:eastAsia="ru-RU"/>
              </w:rPr>
              <w:t>202</w:t>
            </w:r>
            <w:r w:rsidRPr="00EB0745">
              <w:rPr>
                <w:rFonts w:ascii="Times New Roman" w:eastAsia="Times New Roman" w:hAnsi="Times New Roman" w:cs="Times New Roman"/>
                <w:b/>
                <w:sz w:val="28"/>
                <w:lang w:val="en-US" w:eastAsia="ru-RU"/>
              </w:rPr>
              <w:t>3</w:t>
            </w:r>
            <w:r w:rsidRPr="00EB0745">
              <w:rPr>
                <w:rFonts w:ascii="Times New Roman" w:eastAsia="Times New Roman" w:hAnsi="Times New Roman" w:cs="Times New Roman"/>
                <w:b/>
                <w:sz w:val="28"/>
                <w:lang w:val="uk-UA" w:eastAsia="ru-RU"/>
              </w:rPr>
              <w:t>-202</w:t>
            </w:r>
            <w:r w:rsidRPr="00EB0745">
              <w:rPr>
                <w:rFonts w:ascii="Times New Roman" w:eastAsia="Times New Roman" w:hAnsi="Times New Roman" w:cs="Times New Roman"/>
                <w:b/>
                <w:sz w:val="28"/>
                <w:lang w:val="en-US" w:eastAsia="ru-RU"/>
              </w:rPr>
              <w:t xml:space="preserve">4                                                                 </w:t>
            </w:r>
            <w:r w:rsidRPr="00EB0745">
              <w:rPr>
                <w:rFonts w:ascii="Times New Roman" w:eastAsia="Times New Roman" w:hAnsi="Times New Roman" w:cs="Times New Roman"/>
                <w:b/>
                <w:sz w:val="28"/>
                <w:lang w:val="uk-UA" w:eastAsia="ru-RU"/>
              </w:rPr>
              <w:t xml:space="preserve"> н. р.</w:t>
            </w:r>
          </w:p>
        </w:tc>
        <w:tc>
          <w:tcPr>
            <w:tcW w:w="1560" w:type="dxa"/>
          </w:tcPr>
          <w:p w:rsidR="003C12B6" w:rsidRPr="00EB0745" w:rsidRDefault="003C12B6" w:rsidP="003C12B6">
            <w:pPr>
              <w:jc w:val="center"/>
              <w:rPr>
                <w:rFonts w:ascii="Times New Roman" w:eastAsia="Times New Roman" w:hAnsi="Times New Roman" w:cs="Times New Roman"/>
                <w:b/>
                <w:sz w:val="28"/>
                <w:lang w:val="uk-UA" w:eastAsia="ru-RU"/>
              </w:rPr>
            </w:pPr>
            <w:r w:rsidRPr="00EB0745">
              <w:rPr>
                <w:rFonts w:ascii="Times New Roman" w:eastAsia="Times New Roman" w:hAnsi="Times New Roman" w:cs="Times New Roman"/>
                <w:b/>
                <w:sz w:val="28"/>
                <w:lang w:val="uk-UA" w:eastAsia="ru-RU"/>
              </w:rPr>
              <w:t xml:space="preserve">Примітка </w:t>
            </w:r>
          </w:p>
        </w:tc>
      </w:tr>
      <w:tr w:rsidR="003C12B6" w:rsidRPr="00EB0745" w:rsidTr="003C12B6">
        <w:trPr>
          <w:trHeight w:val="285"/>
        </w:trPr>
        <w:tc>
          <w:tcPr>
            <w:tcW w:w="750" w:type="dxa"/>
            <w:noWrap/>
          </w:tcPr>
          <w:p w:rsidR="003C12B6" w:rsidRPr="00EB0745" w:rsidRDefault="003C12B6" w:rsidP="003C12B6">
            <w:pPr>
              <w:jc w:val="center"/>
              <w:rPr>
                <w:rFonts w:ascii="Times New Roman" w:eastAsia="Times New Roman" w:hAnsi="Times New Roman" w:cs="Times New Roman"/>
                <w:b/>
                <w:sz w:val="28"/>
                <w:lang w:val="uk-UA" w:eastAsia="ru-RU"/>
              </w:rPr>
            </w:pPr>
            <w:r w:rsidRPr="00EB0745">
              <w:rPr>
                <w:rFonts w:ascii="Times New Roman" w:eastAsia="Times New Roman" w:hAnsi="Times New Roman" w:cs="Times New Roman"/>
                <w:b/>
                <w:sz w:val="28"/>
                <w:lang w:val="uk-UA" w:eastAsia="ru-RU"/>
              </w:rPr>
              <w:t>1</w:t>
            </w:r>
          </w:p>
        </w:tc>
        <w:tc>
          <w:tcPr>
            <w:tcW w:w="5595" w:type="dxa"/>
            <w:noWrap/>
          </w:tcPr>
          <w:p w:rsidR="003C12B6" w:rsidRPr="00EB0745" w:rsidRDefault="003C12B6" w:rsidP="003C12B6">
            <w:pPr>
              <w:jc w:val="center"/>
              <w:rPr>
                <w:rFonts w:ascii="Times New Roman" w:eastAsia="Times New Roman" w:hAnsi="Times New Roman" w:cs="Times New Roman"/>
                <w:b/>
                <w:sz w:val="28"/>
                <w:lang w:val="uk-UA" w:eastAsia="ru-RU"/>
              </w:rPr>
            </w:pPr>
            <w:r w:rsidRPr="00EB0745">
              <w:rPr>
                <w:rFonts w:ascii="Times New Roman" w:eastAsia="Times New Roman" w:hAnsi="Times New Roman" w:cs="Times New Roman"/>
                <w:b/>
                <w:sz w:val="28"/>
                <w:lang w:val="uk-UA" w:eastAsia="ru-RU"/>
              </w:rPr>
              <w:t>2</w:t>
            </w:r>
          </w:p>
        </w:tc>
        <w:tc>
          <w:tcPr>
            <w:tcW w:w="1701" w:type="dxa"/>
            <w:noWrap/>
          </w:tcPr>
          <w:p w:rsidR="003C12B6" w:rsidRPr="00EB0745" w:rsidRDefault="003C12B6" w:rsidP="003C12B6">
            <w:pPr>
              <w:jc w:val="center"/>
              <w:rPr>
                <w:rFonts w:ascii="Times New Roman" w:eastAsia="Times New Roman" w:hAnsi="Times New Roman" w:cs="Times New Roman"/>
                <w:b/>
                <w:sz w:val="28"/>
                <w:lang w:val="uk-UA" w:eastAsia="ru-RU"/>
              </w:rPr>
            </w:pPr>
            <w:r w:rsidRPr="00EB0745">
              <w:rPr>
                <w:rFonts w:ascii="Times New Roman" w:eastAsia="Times New Roman" w:hAnsi="Times New Roman" w:cs="Times New Roman"/>
                <w:b/>
                <w:sz w:val="28"/>
                <w:lang w:val="uk-UA" w:eastAsia="ru-RU"/>
              </w:rPr>
              <w:t>3</w:t>
            </w:r>
          </w:p>
        </w:tc>
        <w:tc>
          <w:tcPr>
            <w:tcW w:w="1560" w:type="dxa"/>
          </w:tcPr>
          <w:p w:rsidR="003C12B6" w:rsidRPr="00EB0745" w:rsidRDefault="003C12B6" w:rsidP="003C12B6">
            <w:pPr>
              <w:jc w:val="center"/>
              <w:rPr>
                <w:rFonts w:ascii="Times New Roman" w:eastAsia="Times New Roman" w:hAnsi="Times New Roman" w:cs="Times New Roman"/>
                <w:b/>
                <w:sz w:val="28"/>
                <w:lang w:val="uk-UA" w:eastAsia="ru-RU"/>
              </w:rPr>
            </w:pPr>
            <w:r w:rsidRPr="00EB0745">
              <w:rPr>
                <w:rFonts w:ascii="Times New Roman" w:eastAsia="Times New Roman" w:hAnsi="Times New Roman" w:cs="Times New Roman"/>
                <w:b/>
                <w:sz w:val="28"/>
                <w:lang w:val="uk-UA" w:eastAsia="ru-RU"/>
              </w:rPr>
              <w:t>4</w:t>
            </w: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b/>
                <w:i/>
                <w:iCs/>
                <w:sz w:val="28"/>
                <w:lang w:val="uk-UA" w:eastAsia="ru-RU"/>
              </w:rPr>
            </w:pPr>
            <w:r w:rsidRPr="00EB0745">
              <w:rPr>
                <w:rFonts w:ascii="Times New Roman" w:eastAsia="Times New Roman" w:hAnsi="Times New Roman" w:cs="Times New Roman"/>
                <w:b/>
                <w:i/>
                <w:iCs/>
                <w:sz w:val="28"/>
                <w:lang w:val="uk-UA" w:eastAsia="ru-RU"/>
              </w:rPr>
              <w:t>1.1.</w:t>
            </w:r>
          </w:p>
        </w:tc>
        <w:tc>
          <w:tcPr>
            <w:tcW w:w="5595" w:type="dxa"/>
          </w:tcPr>
          <w:p w:rsidR="003C12B6" w:rsidRPr="00EB0745" w:rsidRDefault="003C12B6" w:rsidP="003C12B6">
            <w:pPr>
              <w:rPr>
                <w:rFonts w:ascii="Times New Roman" w:eastAsia="Times New Roman" w:hAnsi="Times New Roman" w:cs="Times New Roman"/>
                <w:b/>
                <w:i/>
                <w:iCs/>
                <w:sz w:val="28"/>
                <w:u w:val="single"/>
                <w:lang w:val="uk-UA" w:eastAsia="ru-RU"/>
              </w:rPr>
            </w:pPr>
            <w:r w:rsidRPr="00EB0745">
              <w:rPr>
                <w:rFonts w:ascii="Times New Roman" w:eastAsia="Times New Roman" w:hAnsi="Times New Roman" w:cs="Times New Roman"/>
                <w:b/>
                <w:i/>
                <w:iCs/>
                <w:sz w:val="28"/>
                <w:u w:val="single"/>
                <w:lang w:val="uk-UA" w:eastAsia="ru-RU"/>
              </w:rPr>
              <w:t>Обслуговування користувачів</w:t>
            </w:r>
          </w:p>
        </w:tc>
        <w:tc>
          <w:tcPr>
            <w:tcW w:w="1701" w:type="dxa"/>
          </w:tcPr>
          <w:p w:rsidR="003C12B6" w:rsidRPr="00EB0745" w:rsidRDefault="003C12B6" w:rsidP="003C12B6">
            <w:pPr>
              <w:jc w:val="center"/>
              <w:rPr>
                <w:rFonts w:ascii="Times New Roman" w:eastAsia="Times New Roman" w:hAnsi="Times New Roman" w:cs="Times New Roman"/>
                <w:color w:val="FF0000"/>
                <w:sz w:val="28"/>
                <w:lang w:val="uk-UA" w:eastAsia="ru-RU"/>
              </w:rPr>
            </w:pPr>
          </w:p>
        </w:tc>
        <w:tc>
          <w:tcPr>
            <w:tcW w:w="1560" w:type="dxa"/>
          </w:tcPr>
          <w:p w:rsidR="003C12B6" w:rsidRPr="00EB0745" w:rsidRDefault="003C12B6" w:rsidP="003C12B6">
            <w:pPr>
              <w:jc w:val="center"/>
              <w:rPr>
                <w:rFonts w:ascii="Times New Roman" w:eastAsia="Times New Roman" w:hAnsi="Times New Roman" w:cs="Times New Roman"/>
                <w:b/>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 xml:space="preserve">Кількість користувачів </w:t>
            </w:r>
          </w:p>
        </w:tc>
        <w:tc>
          <w:tcPr>
            <w:tcW w:w="1701" w:type="dxa"/>
          </w:tcPr>
          <w:p w:rsidR="003C12B6" w:rsidRPr="00EB0745" w:rsidRDefault="003C12B6" w:rsidP="003C12B6">
            <w:pPr>
              <w:jc w:val="center"/>
              <w:rPr>
                <w:rFonts w:ascii="Times New Roman" w:eastAsia="Times New Roman" w:hAnsi="Times New Roman" w:cs="Times New Roman"/>
                <w:sz w:val="28"/>
                <w:lang w:val="en-US" w:eastAsia="ru-RU"/>
              </w:rPr>
            </w:pPr>
            <w:r w:rsidRPr="00EB0745">
              <w:rPr>
                <w:rFonts w:ascii="Times New Roman" w:eastAsia="Times New Roman" w:hAnsi="Times New Roman" w:cs="Times New Roman"/>
                <w:bCs/>
                <w:spacing w:val="-2"/>
                <w:sz w:val="28"/>
                <w:szCs w:val="28"/>
                <w:lang w:val="en-US" w:eastAsia="ru-RU"/>
              </w:rPr>
              <w:t>400</w:t>
            </w:r>
          </w:p>
        </w:tc>
        <w:tc>
          <w:tcPr>
            <w:tcW w:w="1560" w:type="dxa"/>
          </w:tcPr>
          <w:p w:rsidR="003C12B6" w:rsidRPr="00EB0745" w:rsidRDefault="003C12B6" w:rsidP="003C12B6">
            <w:pPr>
              <w:jc w:val="center"/>
              <w:rPr>
                <w:rFonts w:ascii="Times New Roman" w:eastAsia="Times New Roman" w:hAnsi="Times New Roman" w:cs="Times New Roman"/>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Кількість відвідувань</w:t>
            </w:r>
          </w:p>
        </w:tc>
        <w:tc>
          <w:tcPr>
            <w:tcW w:w="1701" w:type="dxa"/>
          </w:tcPr>
          <w:p w:rsidR="003C12B6" w:rsidRPr="00EB0745" w:rsidRDefault="003C12B6" w:rsidP="003C12B6">
            <w:pPr>
              <w:jc w:val="center"/>
              <w:rPr>
                <w:rFonts w:ascii="Times New Roman" w:eastAsia="Times New Roman" w:hAnsi="Times New Roman" w:cs="Times New Roman"/>
                <w:sz w:val="28"/>
                <w:szCs w:val="28"/>
                <w:lang w:val="uk-UA" w:eastAsia="ru-RU"/>
              </w:rPr>
            </w:pPr>
            <w:r w:rsidRPr="00EB0745">
              <w:rPr>
                <w:rFonts w:ascii="Times New Roman" w:eastAsia="Times New Roman" w:hAnsi="Times New Roman" w:cs="Times New Roman"/>
                <w:bCs/>
                <w:spacing w:val="-4"/>
                <w:sz w:val="24"/>
                <w:lang w:val="en-US" w:eastAsia="ru-RU"/>
              </w:rPr>
              <w:t>1736</w:t>
            </w:r>
          </w:p>
        </w:tc>
        <w:tc>
          <w:tcPr>
            <w:tcW w:w="1560" w:type="dxa"/>
          </w:tcPr>
          <w:p w:rsidR="003C12B6" w:rsidRPr="00EB0745" w:rsidRDefault="003C12B6" w:rsidP="003C12B6">
            <w:pPr>
              <w:jc w:val="center"/>
              <w:rPr>
                <w:rFonts w:ascii="Times New Roman" w:eastAsia="Times New Roman" w:hAnsi="Times New Roman" w:cs="Times New Roman"/>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sz w:val="28"/>
                <w:lang w:val="uk-UA" w:eastAsia="ru-RU"/>
              </w:rPr>
            </w:pPr>
          </w:p>
        </w:tc>
        <w:tc>
          <w:tcPr>
            <w:tcW w:w="5595" w:type="dxa"/>
          </w:tcPr>
          <w:p w:rsidR="003C12B6" w:rsidRPr="00EB0745" w:rsidRDefault="003C12B6" w:rsidP="003C12B6">
            <w:pPr>
              <w:tabs>
                <w:tab w:val="left" w:pos="708"/>
                <w:tab w:val="center" w:pos="4677"/>
                <w:tab w:val="right" w:pos="9355"/>
              </w:tabs>
              <w:rPr>
                <w:rFonts w:ascii="Times New Roman" w:eastAsia="Times New Roman" w:hAnsi="Times New Roman" w:cs="Times New Roman"/>
                <w:sz w:val="28"/>
                <w:szCs w:val="24"/>
                <w:lang w:val="uk-UA" w:eastAsia="ru-RU"/>
              </w:rPr>
            </w:pPr>
            <w:r w:rsidRPr="00EB0745">
              <w:rPr>
                <w:rFonts w:ascii="Times New Roman" w:eastAsia="Times New Roman" w:hAnsi="Times New Roman" w:cs="Times New Roman"/>
                <w:sz w:val="28"/>
                <w:szCs w:val="24"/>
                <w:lang w:val="uk-UA" w:eastAsia="ru-RU"/>
              </w:rPr>
              <w:t>Видача документів</w:t>
            </w:r>
          </w:p>
        </w:tc>
        <w:tc>
          <w:tcPr>
            <w:tcW w:w="1701" w:type="dxa"/>
          </w:tcPr>
          <w:p w:rsidR="003C12B6" w:rsidRPr="00EB0745" w:rsidRDefault="003C12B6" w:rsidP="003C12B6">
            <w:pPr>
              <w:jc w:val="center"/>
              <w:rPr>
                <w:rFonts w:ascii="Times New Roman" w:eastAsia="Times New Roman" w:hAnsi="Times New Roman" w:cs="Times New Roman"/>
                <w:sz w:val="28"/>
                <w:lang w:val="en-US" w:eastAsia="ru-RU"/>
              </w:rPr>
            </w:pPr>
            <w:r w:rsidRPr="00EB0745">
              <w:rPr>
                <w:rFonts w:ascii="Times New Roman" w:eastAsia="Times New Roman" w:hAnsi="Times New Roman" w:cs="Times New Roman"/>
                <w:sz w:val="28"/>
                <w:szCs w:val="28"/>
                <w:lang w:val="en-US" w:eastAsia="ru-RU"/>
              </w:rPr>
              <w:t>5437</w:t>
            </w:r>
          </w:p>
        </w:tc>
        <w:tc>
          <w:tcPr>
            <w:tcW w:w="1560" w:type="dxa"/>
          </w:tcPr>
          <w:p w:rsidR="003C12B6" w:rsidRPr="00EB0745" w:rsidRDefault="003C12B6" w:rsidP="003C12B6">
            <w:pPr>
              <w:jc w:val="center"/>
              <w:rPr>
                <w:rFonts w:ascii="Times New Roman" w:eastAsia="Times New Roman" w:hAnsi="Times New Roman" w:cs="Times New Roman"/>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b/>
                <w:i/>
                <w:iCs/>
                <w:sz w:val="28"/>
                <w:lang w:val="uk-UA" w:eastAsia="ru-RU"/>
              </w:rPr>
            </w:pPr>
            <w:r w:rsidRPr="00EB0745">
              <w:rPr>
                <w:rFonts w:ascii="Times New Roman" w:eastAsia="Times New Roman" w:hAnsi="Times New Roman" w:cs="Times New Roman"/>
                <w:b/>
                <w:i/>
                <w:iCs/>
                <w:sz w:val="28"/>
                <w:lang w:val="uk-UA" w:eastAsia="ru-RU"/>
              </w:rPr>
              <w:t>1.2.</w:t>
            </w:r>
          </w:p>
        </w:tc>
        <w:tc>
          <w:tcPr>
            <w:tcW w:w="5595" w:type="dxa"/>
          </w:tcPr>
          <w:p w:rsidR="003C12B6" w:rsidRPr="00EB0745" w:rsidRDefault="003C12B6" w:rsidP="003C12B6">
            <w:pPr>
              <w:rPr>
                <w:rFonts w:ascii="Times New Roman" w:eastAsia="Times New Roman" w:hAnsi="Times New Roman" w:cs="Times New Roman"/>
                <w:b/>
                <w:i/>
                <w:iCs/>
                <w:sz w:val="28"/>
                <w:u w:val="single"/>
                <w:lang w:val="uk-UA" w:eastAsia="ru-RU"/>
              </w:rPr>
            </w:pPr>
            <w:r w:rsidRPr="00EB0745">
              <w:rPr>
                <w:rFonts w:ascii="Times New Roman" w:eastAsia="Times New Roman" w:hAnsi="Times New Roman" w:cs="Times New Roman"/>
                <w:b/>
                <w:i/>
                <w:iCs/>
                <w:sz w:val="28"/>
                <w:u w:val="single"/>
                <w:lang w:val="uk-UA" w:eastAsia="ru-RU"/>
              </w:rPr>
              <w:t>Розкриття бібліотечного фонду.</w:t>
            </w:r>
          </w:p>
        </w:tc>
        <w:tc>
          <w:tcPr>
            <w:tcW w:w="1701" w:type="dxa"/>
          </w:tcPr>
          <w:p w:rsidR="003C12B6" w:rsidRPr="00EB0745" w:rsidRDefault="003C12B6" w:rsidP="003C12B6">
            <w:pPr>
              <w:jc w:val="center"/>
              <w:rPr>
                <w:rFonts w:ascii="Times New Roman" w:eastAsia="Times New Roman" w:hAnsi="Times New Roman" w:cs="Times New Roman"/>
                <w:b/>
                <w:i/>
                <w:iCs/>
                <w:sz w:val="28"/>
                <w:lang w:val="uk-UA" w:eastAsia="ru-RU"/>
              </w:rPr>
            </w:pPr>
          </w:p>
        </w:tc>
        <w:tc>
          <w:tcPr>
            <w:tcW w:w="1560" w:type="dxa"/>
          </w:tcPr>
          <w:p w:rsidR="003C12B6" w:rsidRPr="00EB0745" w:rsidRDefault="003C12B6" w:rsidP="003C12B6">
            <w:pPr>
              <w:jc w:val="center"/>
              <w:rPr>
                <w:rFonts w:ascii="Times New Roman" w:eastAsia="Times New Roman" w:hAnsi="Times New Roman" w:cs="Times New Roman"/>
                <w:b/>
                <w:i/>
                <w:iCs/>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b/>
                <w:i/>
                <w:iCs/>
                <w:sz w:val="28"/>
                <w:lang w:val="uk-UA" w:eastAsia="ru-RU"/>
              </w:rPr>
            </w:pPr>
          </w:p>
        </w:tc>
        <w:tc>
          <w:tcPr>
            <w:tcW w:w="5595" w:type="dxa"/>
          </w:tcPr>
          <w:p w:rsidR="003C12B6" w:rsidRPr="00EB0745" w:rsidRDefault="003C12B6" w:rsidP="003C12B6">
            <w:pPr>
              <w:keepNext/>
              <w:jc w:val="both"/>
              <w:outlineLvl w:val="0"/>
              <w:rPr>
                <w:rFonts w:ascii="Times New Roman" w:eastAsia="Times New Roman" w:hAnsi="Times New Roman" w:cs="Times New Roman"/>
                <w:b/>
                <w:i/>
                <w:iCs/>
                <w:sz w:val="28"/>
                <w:u w:val="single"/>
                <w:lang w:val="uk-UA" w:eastAsia="ru-RU"/>
              </w:rPr>
            </w:pPr>
            <w:r w:rsidRPr="00EB0745">
              <w:rPr>
                <w:rFonts w:ascii="Times New Roman" w:eastAsia="Times New Roman" w:hAnsi="Times New Roman" w:cs="Times New Roman"/>
                <w:b/>
                <w:i/>
                <w:iCs/>
                <w:sz w:val="28"/>
                <w:u w:val="single"/>
                <w:lang w:val="uk-UA" w:eastAsia="ru-RU"/>
              </w:rPr>
              <w:t>Поширення знань</w:t>
            </w:r>
          </w:p>
        </w:tc>
        <w:tc>
          <w:tcPr>
            <w:tcW w:w="1701" w:type="dxa"/>
          </w:tcPr>
          <w:p w:rsidR="003C12B6" w:rsidRPr="00EB0745" w:rsidRDefault="003C12B6" w:rsidP="003C12B6">
            <w:pPr>
              <w:jc w:val="center"/>
              <w:rPr>
                <w:rFonts w:ascii="Times New Roman" w:eastAsia="Times New Roman" w:hAnsi="Times New Roman" w:cs="Times New Roman"/>
                <w:bCs/>
                <w:color w:val="FF0000"/>
                <w:sz w:val="28"/>
                <w:lang w:val="uk-UA" w:eastAsia="ru-RU"/>
              </w:rPr>
            </w:pPr>
          </w:p>
        </w:tc>
        <w:tc>
          <w:tcPr>
            <w:tcW w:w="1560" w:type="dxa"/>
          </w:tcPr>
          <w:p w:rsidR="003C12B6" w:rsidRPr="00EB0745" w:rsidRDefault="003C12B6" w:rsidP="003C12B6">
            <w:pPr>
              <w:jc w:val="center"/>
              <w:rPr>
                <w:rFonts w:ascii="Times New Roman" w:eastAsia="Times New Roman" w:hAnsi="Times New Roman" w:cs="Times New Roman"/>
                <w:bCs/>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bCs/>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Книжкові виставки</w:t>
            </w:r>
          </w:p>
        </w:tc>
        <w:tc>
          <w:tcPr>
            <w:tcW w:w="1701" w:type="dxa"/>
          </w:tcPr>
          <w:p w:rsidR="003C12B6" w:rsidRPr="00EB0745" w:rsidRDefault="003C12B6" w:rsidP="003C12B6">
            <w:pPr>
              <w:jc w:val="center"/>
              <w:rPr>
                <w:rFonts w:ascii="Times New Roman" w:eastAsia="Times New Roman" w:hAnsi="Times New Roman" w:cs="Times New Roman"/>
                <w:bCs/>
                <w:sz w:val="28"/>
                <w:lang w:val="uk-UA" w:eastAsia="ru-RU"/>
              </w:rPr>
            </w:pPr>
            <w:r w:rsidRPr="00EB0745">
              <w:rPr>
                <w:rFonts w:ascii="Times New Roman" w:eastAsia="Times New Roman" w:hAnsi="Times New Roman" w:cs="Times New Roman"/>
                <w:bCs/>
                <w:sz w:val="28"/>
                <w:lang w:val="uk-UA" w:eastAsia="ru-RU"/>
              </w:rPr>
              <w:t>14</w:t>
            </w:r>
          </w:p>
        </w:tc>
        <w:tc>
          <w:tcPr>
            <w:tcW w:w="1560" w:type="dxa"/>
          </w:tcPr>
          <w:p w:rsidR="003C12B6" w:rsidRPr="00EB0745" w:rsidRDefault="003C12B6" w:rsidP="003C12B6">
            <w:pPr>
              <w:jc w:val="center"/>
              <w:rPr>
                <w:rFonts w:ascii="Times New Roman" w:eastAsia="Times New Roman" w:hAnsi="Times New Roman" w:cs="Times New Roman"/>
                <w:bCs/>
                <w:sz w:val="28"/>
                <w:lang w:val="uk-UA" w:eastAsia="ru-RU"/>
              </w:rPr>
            </w:pPr>
          </w:p>
        </w:tc>
      </w:tr>
      <w:tr w:rsidR="003C12B6" w:rsidRPr="00EB0745" w:rsidTr="003C12B6">
        <w:trPr>
          <w:trHeight w:val="1037"/>
        </w:trPr>
        <w:tc>
          <w:tcPr>
            <w:tcW w:w="750" w:type="dxa"/>
          </w:tcPr>
          <w:p w:rsidR="003C12B6" w:rsidRPr="00EB0745" w:rsidRDefault="003C12B6" w:rsidP="003C12B6">
            <w:pPr>
              <w:jc w:val="cente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b/>
                <w:bCs/>
                <w:spacing w:val="-3"/>
                <w:sz w:val="28"/>
                <w:szCs w:val="28"/>
                <w:lang w:val="uk-UA" w:eastAsia="ru-RU"/>
              </w:rPr>
            </w:pPr>
            <w:r w:rsidRPr="00EB0745">
              <w:rPr>
                <w:rFonts w:ascii="Times New Roman" w:eastAsia="Times New Roman" w:hAnsi="Times New Roman" w:cs="Times New Roman"/>
                <w:bCs/>
                <w:spacing w:val="-3"/>
                <w:sz w:val="28"/>
                <w:szCs w:val="28"/>
                <w:lang w:val="uk-UA" w:eastAsia="ru-RU"/>
              </w:rPr>
              <w:t xml:space="preserve">  Вечори  </w:t>
            </w:r>
            <w:r w:rsidRPr="00EB0745">
              <w:rPr>
                <w:rFonts w:ascii="Times New Roman" w:eastAsia="Times New Roman" w:hAnsi="Times New Roman" w:cs="Times New Roman"/>
                <w:b/>
                <w:bCs/>
                <w:spacing w:val="-3"/>
                <w:sz w:val="28"/>
                <w:szCs w:val="28"/>
                <w:lang w:val="uk-UA" w:eastAsia="ru-RU"/>
              </w:rPr>
              <w:t xml:space="preserve">     </w:t>
            </w:r>
          </w:p>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b/>
                <w:bCs/>
                <w:spacing w:val="-3"/>
                <w:sz w:val="28"/>
                <w:szCs w:val="28"/>
                <w:lang w:val="uk-UA" w:eastAsia="ru-RU"/>
              </w:rPr>
              <w:t xml:space="preserve"> </w:t>
            </w:r>
            <w:r w:rsidRPr="00EB0745">
              <w:rPr>
                <w:rFonts w:ascii="Times New Roman" w:eastAsia="Times New Roman" w:hAnsi="Times New Roman" w:cs="Times New Roman"/>
                <w:b/>
                <w:bCs/>
                <w:spacing w:val="-3"/>
                <w:sz w:val="24"/>
                <w:lang w:val="uk-UA" w:eastAsia="ru-RU"/>
              </w:rPr>
              <w:t xml:space="preserve"> (</w:t>
            </w:r>
            <w:r w:rsidRPr="00EB0745">
              <w:rPr>
                <w:rFonts w:ascii="Times New Roman" w:eastAsia="Times New Roman" w:hAnsi="Times New Roman" w:cs="Times New Roman"/>
                <w:spacing w:val="-1"/>
                <w:sz w:val="24"/>
                <w:lang w:val="uk-UA" w:eastAsia="ru-RU"/>
              </w:rPr>
              <w:t xml:space="preserve">На них студенти ознайомилися з традиціями рідного краю, народознавством,  зустрілися з видатними діячами нашого краю, представниками громадських організацій) </w:t>
            </w:r>
          </w:p>
        </w:tc>
        <w:tc>
          <w:tcPr>
            <w:tcW w:w="1701" w:type="dxa"/>
          </w:tcPr>
          <w:p w:rsidR="003C12B6" w:rsidRPr="00EB0745" w:rsidRDefault="003C12B6" w:rsidP="003C12B6">
            <w:pPr>
              <w:jc w:val="center"/>
              <w:rPr>
                <w:rFonts w:ascii="Times New Roman" w:eastAsia="Times New Roman" w:hAnsi="Times New Roman" w:cs="Times New Roman"/>
                <w:bCs/>
                <w:sz w:val="28"/>
                <w:lang w:val="uk-UA" w:eastAsia="ru-RU"/>
              </w:rPr>
            </w:pPr>
            <w:r w:rsidRPr="00EB0745">
              <w:rPr>
                <w:rFonts w:ascii="Times New Roman" w:eastAsia="Times New Roman" w:hAnsi="Times New Roman" w:cs="Times New Roman"/>
                <w:bCs/>
                <w:sz w:val="28"/>
                <w:lang w:val="uk-UA" w:eastAsia="ru-RU"/>
              </w:rPr>
              <w:t>4</w:t>
            </w:r>
          </w:p>
        </w:tc>
        <w:tc>
          <w:tcPr>
            <w:tcW w:w="1560" w:type="dxa"/>
          </w:tcPr>
          <w:p w:rsidR="003C12B6" w:rsidRPr="00EB0745" w:rsidRDefault="003C12B6" w:rsidP="003C12B6">
            <w:pPr>
              <w:jc w:val="center"/>
              <w:rPr>
                <w:rFonts w:ascii="Times New Roman" w:eastAsia="Times New Roman" w:hAnsi="Times New Roman" w:cs="Times New Roman"/>
                <w:bCs/>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pacing w:val="-1"/>
                <w:sz w:val="28"/>
                <w:szCs w:val="28"/>
                <w:lang w:val="uk-UA" w:eastAsia="ru-RU"/>
              </w:rPr>
              <w:t xml:space="preserve">Бесіди </w:t>
            </w:r>
          </w:p>
        </w:tc>
        <w:tc>
          <w:tcPr>
            <w:tcW w:w="1701" w:type="dxa"/>
          </w:tcPr>
          <w:p w:rsidR="003C12B6" w:rsidRPr="00EB0745" w:rsidRDefault="003C12B6" w:rsidP="003C12B6">
            <w:pPr>
              <w:jc w:val="center"/>
              <w:rPr>
                <w:rFonts w:ascii="Times New Roman" w:eastAsia="Times New Roman" w:hAnsi="Times New Roman" w:cs="Times New Roman"/>
                <w:bCs/>
                <w:sz w:val="28"/>
                <w:lang w:val="uk-UA" w:eastAsia="ru-RU"/>
              </w:rPr>
            </w:pPr>
            <w:r w:rsidRPr="00EB0745">
              <w:rPr>
                <w:rFonts w:ascii="Times New Roman" w:eastAsia="Times New Roman" w:hAnsi="Times New Roman" w:cs="Times New Roman"/>
                <w:bCs/>
                <w:sz w:val="28"/>
                <w:lang w:val="uk-UA" w:eastAsia="ru-RU"/>
              </w:rPr>
              <w:t>2</w:t>
            </w:r>
          </w:p>
        </w:tc>
        <w:tc>
          <w:tcPr>
            <w:tcW w:w="1560" w:type="dxa"/>
          </w:tcPr>
          <w:p w:rsidR="003C12B6" w:rsidRPr="00EB0745" w:rsidRDefault="003C12B6" w:rsidP="003C12B6">
            <w:pPr>
              <w:jc w:val="center"/>
              <w:rPr>
                <w:rFonts w:ascii="Times New Roman" w:eastAsia="Times New Roman" w:hAnsi="Times New Roman" w:cs="Times New Roman"/>
                <w:bCs/>
                <w:sz w:val="28"/>
                <w:lang w:val="uk-UA" w:eastAsia="ru-RU"/>
              </w:rPr>
            </w:pPr>
          </w:p>
        </w:tc>
      </w:tr>
      <w:tr w:rsidR="003C12B6" w:rsidRPr="00EB0745" w:rsidTr="003C12B6">
        <w:trPr>
          <w:trHeight w:val="396"/>
        </w:trPr>
        <w:tc>
          <w:tcPr>
            <w:tcW w:w="750" w:type="dxa"/>
          </w:tcPr>
          <w:p w:rsidR="003C12B6" w:rsidRPr="00EB0745" w:rsidRDefault="003C12B6" w:rsidP="003C12B6">
            <w:pPr>
              <w:jc w:val="center"/>
              <w:rPr>
                <w:rFonts w:ascii="Times New Roman" w:eastAsia="Times New Roman" w:hAnsi="Times New Roman" w:cs="Times New Roman"/>
                <w:sz w:val="28"/>
                <w:lang w:val="uk-UA" w:eastAsia="ru-RU"/>
              </w:rPr>
            </w:pPr>
          </w:p>
        </w:tc>
        <w:tc>
          <w:tcPr>
            <w:tcW w:w="5595" w:type="dxa"/>
          </w:tcPr>
          <w:p w:rsidR="003C12B6" w:rsidRPr="00EB0745" w:rsidRDefault="003C12B6" w:rsidP="003C12B6">
            <w:pPr>
              <w:tabs>
                <w:tab w:val="left" w:pos="708"/>
                <w:tab w:val="center" w:pos="4677"/>
                <w:tab w:val="right" w:pos="9355"/>
              </w:tabs>
              <w:rPr>
                <w:rFonts w:ascii="Times New Roman" w:eastAsia="Times New Roman" w:hAnsi="Times New Roman" w:cs="Times New Roman"/>
                <w:sz w:val="28"/>
                <w:szCs w:val="24"/>
                <w:lang w:val="uk-UA" w:eastAsia="ru-RU"/>
              </w:rPr>
            </w:pPr>
            <w:r w:rsidRPr="00EB0745">
              <w:rPr>
                <w:rFonts w:ascii="Times New Roman" w:eastAsia="Times New Roman" w:hAnsi="Times New Roman" w:cs="Times New Roman"/>
                <w:spacing w:val="-1"/>
                <w:sz w:val="28"/>
                <w:szCs w:val="28"/>
                <w:lang w:val="uk-UA" w:eastAsia="ru-RU"/>
              </w:rPr>
              <w:t xml:space="preserve">Огляди літератури </w:t>
            </w:r>
          </w:p>
        </w:tc>
        <w:tc>
          <w:tcPr>
            <w:tcW w:w="1701" w:type="dxa"/>
          </w:tcPr>
          <w:p w:rsidR="003C12B6" w:rsidRPr="00EB0745" w:rsidRDefault="003C12B6" w:rsidP="003C12B6">
            <w:pPr>
              <w:jc w:val="cente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1</w:t>
            </w:r>
          </w:p>
        </w:tc>
        <w:tc>
          <w:tcPr>
            <w:tcW w:w="1560" w:type="dxa"/>
          </w:tcPr>
          <w:p w:rsidR="003C12B6" w:rsidRPr="00EB0745" w:rsidRDefault="003C12B6" w:rsidP="003C12B6">
            <w:pPr>
              <w:jc w:val="center"/>
              <w:rPr>
                <w:rFonts w:ascii="Times New Roman" w:eastAsia="Times New Roman" w:hAnsi="Times New Roman" w:cs="Times New Roman"/>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Тематична година</w:t>
            </w:r>
          </w:p>
        </w:tc>
        <w:tc>
          <w:tcPr>
            <w:tcW w:w="1701" w:type="dxa"/>
          </w:tcPr>
          <w:p w:rsidR="003C12B6" w:rsidRPr="00EB0745" w:rsidRDefault="003C12B6" w:rsidP="003C12B6">
            <w:pPr>
              <w:jc w:val="cente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3</w:t>
            </w:r>
          </w:p>
        </w:tc>
        <w:tc>
          <w:tcPr>
            <w:tcW w:w="1560" w:type="dxa"/>
          </w:tcPr>
          <w:p w:rsidR="003C12B6" w:rsidRPr="00EB0745" w:rsidRDefault="003C12B6" w:rsidP="003C12B6">
            <w:pPr>
              <w:jc w:val="center"/>
              <w:rPr>
                <w:rFonts w:ascii="Times New Roman" w:eastAsia="Times New Roman" w:hAnsi="Times New Roman" w:cs="Times New Roman"/>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 xml:space="preserve">Відеороліки  </w:t>
            </w:r>
          </w:p>
        </w:tc>
        <w:tc>
          <w:tcPr>
            <w:tcW w:w="1701" w:type="dxa"/>
          </w:tcPr>
          <w:p w:rsidR="003C12B6" w:rsidRPr="00EB0745" w:rsidRDefault="003C12B6" w:rsidP="003C12B6">
            <w:pPr>
              <w:jc w:val="cente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3</w:t>
            </w:r>
          </w:p>
        </w:tc>
        <w:tc>
          <w:tcPr>
            <w:tcW w:w="1560" w:type="dxa"/>
          </w:tcPr>
          <w:p w:rsidR="003C12B6" w:rsidRPr="00EB0745" w:rsidRDefault="003C12B6" w:rsidP="003C12B6">
            <w:pPr>
              <w:jc w:val="center"/>
              <w:rPr>
                <w:rFonts w:ascii="Times New Roman" w:eastAsia="Times New Roman" w:hAnsi="Times New Roman" w:cs="Times New Roman"/>
                <w:sz w:val="28"/>
                <w:lang w:val="uk-UA" w:eastAsia="ru-RU"/>
              </w:rPr>
            </w:pPr>
          </w:p>
        </w:tc>
      </w:tr>
      <w:tr w:rsidR="003C12B6" w:rsidRPr="00EB0745" w:rsidTr="003C12B6">
        <w:trPr>
          <w:trHeight w:val="330"/>
        </w:trPr>
        <w:tc>
          <w:tcPr>
            <w:tcW w:w="750" w:type="dxa"/>
          </w:tcPr>
          <w:p w:rsidR="003C12B6" w:rsidRPr="00EB0745" w:rsidRDefault="003C12B6" w:rsidP="003C12B6">
            <w:pPr>
              <w:jc w:val="cente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pacing w:val="-1"/>
                <w:sz w:val="28"/>
                <w:szCs w:val="28"/>
                <w:lang w:val="uk-UA" w:eastAsia="ru-RU"/>
              </w:rPr>
            </w:pPr>
            <w:r w:rsidRPr="00EB0745">
              <w:rPr>
                <w:rFonts w:ascii="Times New Roman" w:eastAsia="Times New Roman" w:hAnsi="Times New Roman" w:cs="Times New Roman"/>
                <w:b/>
                <w:bCs/>
                <w:i/>
                <w:iCs/>
                <w:sz w:val="28"/>
                <w:lang w:val="uk-UA" w:eastAsia="ru-RU"/>
              </w:rPr>
              <w:t>Всього</w:t>
            </w:r>
          </w:p>
        </w:tc>
        <w:tc>
          <w:tcPr>
            <w:tcW w:w="1701" w:type="dxa"/>
          </w:tcPr>
          <w:p w:rsidR="003C12B6" w:rsidRPr="00EB0745" w:rsidRDefault="003C12B6" w:rsidP="003C12B6">
            <w:pPr>
              <w:jc w:val="cente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24</w:t>
            </w:r>
          </w:p>
        </w:tc>
        <w:tc>
          <w:tcPr>
            <w:tcW w:w="1560" w:type="dxa"/>
          </w:tcPr>
          <w:p w:rsidR="003C12B6" w:rsidRPr="00EB0745" w:rsidRDefault="003C12B6" w:rsidP="003C12B6">
            <w:pPr>
              <w:jc w:val="cente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1.3.</w:t>
            </w:r>
          </w:p>
        </w:tc>
        <w:tc>
          <w:tcPr>
            <w:tcW w:w="5595"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Інформаційно-бібліографічна робота</w:t>
            </w:r>
          </w:p>
        </w:tc>
        <w:tc>
          <w:tcPr>
            <w:tcW w:w="1701" w:type="dxa"/>
          </w:tcPr>
          <w:p w:rsidR="003C12B6" w:rsidRPr="00EB0745" w:rsidRDefault="003C12B6" w:rsidP="00150772">
            <w:pPr>
              <w:rPr>
                <w:rFonts w:ascii="Times New Roman" w:eastAsia="Times New Roman" w:hAnsi="Times New Roman" w:cs="Times New Roman"/>
                <w:sz w:val="28"/>
                <w:lang w:val="uk-UA" w:eastAsia="ru-RU"/>
              </w:rPr>
            </w:pP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Бібліографічні довідки</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93</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p>
        </w:tc>
        <w:tc>
          <w:tcPr>
            <w:tcW w:w="1701" w:type="dxa"/>
          </w:tcPr>
          <w:p w:rsidR="003C12B6" w:rsidRPr="00EB0745" w:rsidRDefault="003C12B6" w:rsidP="00150772">
            <w:pPr>
              <w:rPr>
                <w:rFonts w:ascii="Times New Roman" w:eastAsia="Times New Roman" w:hAnsi="Times New Roman" w:cs="Times New Roman"/>
                <w:sz w:val="28"/>
                <w:lang w:val="uk-UA" w:eastAsia="ru-RU"/>
              </w:rPr>
            </w:pP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1.4.</w:t>
            </w: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Формування та організація бібліотечного фонду</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01.01.24 р.</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Обсяг бібліотечного фонду (кількість примірників)</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 xml:space="preserve"> 35358</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 xml:space="preserve">             В т.ч. медичних</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17481</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 xml:space="preserve">             суспільних</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5994</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 xml:space="preserve">             художніх</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11595</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 xml:space="preserve">             інших</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288</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Всього підручників та навчальних посібників</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17125</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60"/>
        </w:trPr>
        <w:tc>
          <w:tcPr>
            <w:tcW w:w="750"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1.5.</w:t>
            </w: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 xml:space="preserve">Бібліотечна обробка документів. </w:t>
            </w:r>
          </w:p>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Бібліотечні каталоги</w:t>
            </w:r>
          </w:p>
        </w:tc>
        <w:tc>
          <w:tcPr>
            <w:tcW w:w="1701" w:type="dxa"/>
          </w:tcPr>
          <w:p w:rsidR="003C12B6" w:rsidRPr="00EB0745" w:rsidRDefault="003C12B6" w:rsidP="00150772">
            <w:pPr>
              <w:rPr>
                <w:rFonts w:ascii="Times New Roman" w:eastAsia="Times New Roman" w:hAnsi="Times New Roman" w:cs="Times New Roman"/>
                <w:sz w:val="28"/>
                <w:lang w:val="uk-UA" w:eastAsia="ru-RU"/>
              </w:rPr>
            </w:pPr>
          </w:p>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2</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6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Бібліотечні картотеки</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3</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Складання бібліографічного опису</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7</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r w:rsidR="003C12B6" w:rsidRPr="00150772" w:rsidTr="003C12B6">
        <w:trPr>
          <w:trHeight w:val="330"/>
        </w:trPr>
        <w:tc>
          <w:tcPr>
            <w:tcW w:w="750" w:type="dxa"/>
          </w:tcPr>
          <w:p w:rsidR="003C12B6" w:rsidRPr="00EB0745" w:rsidRDefault="003C12B6" w:rsidP="00150772">
            <w:pPr>
              <w:rPr>
                <w:rFonts w:ascii="Times New Roman" w:eastAsia="Times New Roman" w:hAnsi="Times New Roman" w:cs="Times New Roman"/>
                <w:sz w:val="28"/>
                <w:lang w:val="uk-UA" w:eastAsia="ru-RU"/>
              </w:rPr>
            </w:pPr>
          </w:p>
        </w:tc>
        <w:tc>
          <w:tcPr>
            <w:tcW w:w="5595" w:type="dxa"/>
          </w:tcPr>
          <w:p w:rsidR="003C12B6" w:rsidRPr="00EB0745" w:rsidRDefault="003C12B6" w:rsidP="003C12B6">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Розстановка карток у каталоги і картотеки</w:t>
            </w:r>
          </w:p>
        </w:tc>
        <w:tc>
          <w:tcPr>
            <w:tcW w:w="1701" w:type="dxa"/>
          </w:tcPr>
          <w:p w:rsidR="003C12B6" w:rsidRPr="00EB0745" w:rsidRDefault="003C12B6" w:rsidP="00150772">
            <w:pPr>
              <w:rPr>
                <w:rFonts w:ascii="Times New Roman" w:eastAsia="Times New Roman" w:hAnsi="Times New Roman" w:cs="Times New Roman"/>
                <w:sz w:val="28"/>
                <w:lang w:val="uk-UA" w:eastAsia="ru-RU"/>
              </w:rPr>
            </w:pPr>
            <w:r w:rsidRPr="00EB0745">
              <w:rPr>
                <w:rFonts w:ascii="Times New Roman" w:eastAsia="Times New Roman" w:hAnsi="Times New Roman" w:cs="Times New Roman"/>
                <w:sz w:val="28"/>
                <w:lang w:val="uk-UA" w:eastAsia="ru-RU"/>
              </w:rPr>
              <w:t>7</w:t>
            </w:r>
          </w:p>
        </w:tc>
        <w:tc>
          <w:tcPr>
            <w:tcW w:w="1560" w:type="dxa"/>
          </w:tcPr>
          <w:p w:rsidR="003C12B6" w:rsidRPr="00EB0745" w:rsidRDefault="003C12B6" w:rsidP="00150772">
            <w:pPr>
              <w:rPr>
                <w:rFonts w:ascii="Times New Roman" w:eastAsia="Times New Roman" w:hAnsi="Times New Roman" w:cs="Times New Roman"/>
                <w:sz w:val="28"/>
                <w:lang w:val="uk-UA" w:eastAsia="ru-RU"/>
              </w:rPr>
            </w:pPr>
          </w:p>
        </w:tc>
      </w:tr>
    </w:tbl>
    <w:p w:rsidR="00EB0745" w:rsidRPr="00EB0745" w:rsidRDefault="00EB0745" w:rsidP="00EB0745">
      <w:pPr>
        <w:spacing w:after="0" w:line="240" w:lineRule="auto"/>
        <w:rPr>
          <w:rFonts w:ascii="Times New Roman" w:eastAsia="Times New Roman" w:hAnsi="Times New Roman" w:cs="Times New Roman"/>
          <w:sz w:val="28"/>
          <w:lang w:val="uk-UA" w:eastAsia="ru-RU"/>
        </w:rPr>
      </w:pPr>
    </w:p>
    <w:p w:rsidR="00EB0745" w:rsidRPr="00EB0745" w:rsidRDefault="00EB0745" w:rsidP="00EB0745">
      <w:pPr>
        <w:spacing w:after="0" w:line="240" w:lineRule="auto"/>
        <w:rPr>
          <w:rFonts w:ascii="Times New Roman" w:eastAsia="Times New Roman" w:hAnsi="Times New Roman" w:cs="Times New Roman"/>
          <w:sz w:val="28"/>
          <w:lang w:val="uk-UA" w:eastAsia="ru-RU"/>
        </w:rPr>
      </w:pPr>
    </w:p>
    <w:p w:rsidR="00EB0745" w:rsidRPr="00EB0745" w:rsidRDefault="00EB0745" w:rsidP="00150772">
      <w:pPr>
        <w:spacing w:after="0" w:line="240" w:lineRule="auto"/>
        <w:rPr>
          <w:rFonts w:ascii="Times New Roman" w:eastAsia="Times New Roman" w:hAnsi="Times New Roman" w:cs="Times New Roman"/>
          <w:sz w:val="28"/>
          <w:lang w:val="uk-UA" w:eastAsia="ru-RU"/>
        </w:rPr>
      </w:pPr>
    </w:p>
    <w:p w:rsidR="005C2286" w:rsidRPr="005C2286" w:rsidRDefault="005C2286" w:rsidP="005C2286">
      <w:pPr>
        <w:keepNext/>
        <w:spacing w:before="240" w:after="60" w:line="240" w:lineRule="auto"/>
        <w:jc w:val="center"/>
        <w:outlineLvl w:val="1"/>
        <w:rPr>
          <w:rFonts w:ascii="Arial" w:eastAsia="Times New Roman" w:hAnsi="Arial" w:cs="Arial"/>
          <w:b/>
          <w:bCs/>
          <w:i/>
          <w:iCs/>
          <w:sz w:val="32"/>
          <w:szCs w:val="32"/>
          <w:lang w:val="uk-UA" w:eastAsia="ru-RU"/>
        </w:rPr>
      </w:pPr>
      <w:r w:rsidRPr="005C2286">
        <w:rPr>
          <w:rFonts w:ascii="Arial" w:eastAsia="Times New Roman" w:hAnsi="Arial" w:cs="Arial"/>
          <w:b/>
          <w:bCs/>
          <w:i/>
          <w:iCs/>
          <w:sz w:val="32"/>
          <w:szCs w:val="32"/>
          <w:lang w:val="uk-UA" w:eastAsia="ru-RU"/>
        </w:rPr>
        <w:t>Кількість користувачів, відвідувань та видач документів у бібліотеці</w:t>
      </w:r>
    </w:p>
    <w:p w:rsidR="005C2286" w:rsidRPr="005C2286" w:rsidRDefault="005C2286" w:rsidP="005C2286">
      <w:pPr>
        <w:spacing w:after="0" w:line="240" w:lineRule="auto"/>
        <w:rPr>
          <w:rFonts w:ascii="Times New Roman" w:eastAsia="Times New Roman" w:hAnsi="Times New Roman" w:cs="Times New Roman"/>
          <w:sz w:val="28"/>
          <w:szCs w:val="24"/>
          <w:lang w:val="uk-UA" w:eastAsia="ru-RU"/>
        </w:rPr>
      </w:pPr>
    </w:p>
    <w:p w:rsidR="005C2286" w:rsidRPr="005C2286" w:rsidRDefault="005C2286" w:rsidP="005C2286">
      <w:pPr>
        <w:spacing w:after="295" w:line="1" w:lineRule="exact"/>
        <w:ind w:right="228"/>
        <w:jc w:val="center"/>
        <w:rPr>
          <w:rFonts w:ascii="Arial" w:eastAsia="Times New Roman" w:hAnsi="Arial" w:cs="Times New Roman"/>
          <w:sz w:val="2"/>
          <w:szCs w:val="2"/>
          <w:lang w:val="uk-UA" w:eastAsia="ru-RU"/>
        </w:rPr>
      </w:pPr>
    </w:p>
    <w:tbl>
      <w:tblPr>
        <w:tblStyle w:val="100"/>
        <w:tblW w:w="10598" w:type="dxa"/>
        <w:tblInd w:w="-1038" w:type="dxa"/>
        <w:tblLayout w:type="fixed"/>
        <w:tblLook w:val="0000" w:firstRow="0" w:lastRow="0" w:firstColumn="0" w:lastColumn="0" w:noHBand="0" w:noVBand="0"/>
      </w:tblPr>
      <w:tblGrid>
        <w:gridCol w:w="1101"/>
        <w:gridCol w:w="1275"/>
        <w:gridCol w:w="1134"/>
        <w:gridCol w:w="1560"/>
        <w:gridCol w:w="1559"/>
        <w:gridCol w:w="1984"/>
        <w:gridCol w:w="993"/>
        <w:gridCol w:w="992"/>
      </w:tblGrid>
      <w:tr w:rsidR="005C2286" w:rsidRPr="005C2286" w:rsidTr="005C2286">
        <w:trPr>
          <w:trHeight w:hRule="exact" w:val="1291"/>
        </w:trPr>
        <w:tc>
          <w:tcPr>
            <w:tcW w:w="1101" w:type="dxa"/>
          </w:tcPr>
          <w:p w:rsidR="005C2286" w:rsidRPr="005C2286" w:rsidRDefault="005C2286" w:rsidP="005C2286">
            <w:pPr>
              <w:shd w:val="clear" w:color="auto" w:fill="FFFFFF"/>
              <w:ind w:right="228"/>
              <w:jc w:val="center"/>
              <w:rPr>
                <w:rFonts w:ascii="Times New Roman" w:eastAsia="Times New Roman" w:hAnsi="Times New Roman" w:cs="Times New Roman"/>
                <w:sz w:val="28"/>
                <w:lang w:val="uk-UA" w:eastAsia="ru-RU"/>
              </w:rPr>
            </w:pPr>
            <w:r w:rsidRPr="005C2286">
              <w:rPr>
                <w:rFonts w:ascii="Times New Roman" w:eastAsia="Times New Roman" w:hAnsi="Times New Roman" w:cs="Times New Roman"/>
                <w:sz w:val="28"/>
                <w:lang w:val="uk-UA" w:eastAsia="ru-RU"/>
              </w:rPr>
              <w:t>Користувачі</w:t>
            </w:r>
          </w:p>
        </w:tc>
        <w:tc>
          <w:tcPr>
            <w:tcW w:w="1275" w:type="dxa"/>
          </w:tcPr>
          <w:p w:rsidR="005C2286" w:rsidRPr="005C2286" w:rsidRDefault="005C2286" w:rsidP="005C2286">
            <w:pPr>
              <w:shd w:val="clear" w:color="auto" w:fill="FFFFFF"/>
              <w:ind w:right="228"/>
              <w:rPr>
                <w:rFonts w:ascii="Times New Roman" w:eastAsia="Times New Roman" w:hAnsi="Times New Roman" w:cs="Times New Roman"/>
                <w:bCs/>
                <w:spacing w:val="-2"/>
                <w:sz w:val="28"/>
                <w:szCs w:val="28"/>
                <w:lang w:val="uk-UA" w:eastAsia="ru-RU"/>
              </w:rPr>
            </w:pPr>
            <w:r w:rsidRPr="005C2286">
              <w:rPr>
                <w:rFonts w:ascii="Times New Roman" w:eastAsia="Times New Roman" w:hAnsi="Times New Roman" w:cs="Times New Roman"/>
                <w:bCs/>
                <w:spacing w:val="-2"/>
                <w:sz w:val="28"/>
                <w:szCs w:val="28"/>
                <w:lang w:val="uk-UA" w:eastAsia="ru-RU"/>
              </w:rPr>
              <w:t>Всього</w:t>
            </w:r>
          </w:p>
          <w:p w:rsidR="005C2286" w:rsidRPr="005C2286" w:rsidRDefault="005C2286" w:rsidP="005C2286">
            <w:pPr>
              <w:shd w:val="clear" w:color="auto" w:fill="FFFFFF"/>
              <w:ind w:right="228"/>
              <w:rPr>
                <w:rFonts w:ascii="Times New Roman" w:eastAsia="Times New Roman" w:hAnsi="Times New Roman" w:cs="Times New Roman"/>
                <w:bCs/>
                <w:spacing w:val="-2"/>
                <w:sz w:val="28"/>
                <w:szCs w:val="28"/>
                <w:lang w:val="uk-UA" w:eastAsia="ru-RU"/>
              </w:rPr>
            </w:pPr>
          </w:p>
          <w:p w:rsidR="005C2286" w:rsidRPr="005C2286" w:rsidRDefault="005C2286" w:rsidP="005C2286">
            <w:pPr>
              <w:shd w:val="clear" w:color="auto" w:fill="FFFFFF"/>
              <w:ind w:right="228"/>
              <w:rPr>
                <w:rFonts w:ascii="Times New Roman" w:eastAsia="Times New Roman" w:hAnsi="Times New Roman" w:cs="Times New Roman"/>
                <w:bCs/>
                <w:spacing w:val="-2"/>
                <w:sz w:val="28"/>
                <w:szCs w:val="28"/>
                <w:lang w:val="uk-UA" w:eastAsia="ru-RU"/>
              </w:rPr>
            </w:pPr>
          </w:p>
          <w:p w:rsidR="005C2286" w:rsidRPr="005C2286" w:rsidRDefault="005C2286" w:rsidP="005C2286">
            <w:pPr>
              <w:shd w:val="clear" w:color="auto" w:fill="FFFFFF"/>
              <w:ind w:right="228"/>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bCs/>
                <w:spacing w:val="-2"/>
                <w:sz w:val="28"/>
                <w:szCs w:val="28"/>
                <w:lang w:val="uk-UA" w:eastAsia="ru-RU"/>
              </w:rPr>
              <w:t xml:space="preserve">    </w:t>
            </w:r>
          </w:p>
        </w:tc>
        <w:tc>
          <w:tcPr>
            <w:tcW w:w="1134" w:type="dxa"/>
          </w:tcPr>
          <w:p w:rsidR="005C2286" w:rsidRPr="005C2286" w:rsidRDefault="005C2286" w:rsidP="005C2286">
            <w:pPr>
              <w:shd w:val="clear" w:color="auto" w:fill="FFFFFF"/>
              <w:ind w:right="228"/>
              <w:rPr>
                <w:rFonts w:ascii="Times New Roman" w:eastAsia="Times New Roman" w:hAnsi="Times New Roman" w:cs="Times New Roman"/>
                <w:bCs/>
                <w:sz w:val="28"/>
                <w:szCs w:val="28"/>
                <w:lang w:val="uk-UA" w:eastAsia="ru-RU"/>
              </w:rPr>
            </w:pPr>
            <w:r w:rsidRPr="005C2286">
              <w:rPr>
                <w:rFonts w:ascii="Times New Roman" w:eastAsia="Times New Roman" w:hAnsi="Times New Roman" w:cs="Times New Roman"/>
                <w:bCs/>
                <w:sz w:val="28"/>
                <w:szCs w:val="28"/>
                <w:lang w:val="uk-UA" w:eastAsia="ru-RU"/>
              </w:rPr>
              <w:t>Лікарі</w:t>
            </w:r>
          </w:p>
          <w:p w:rsidR="005C2286" w:rsidRPr="005C2286" w:rsidRDefault="005C2286" w:rsidP="005C2286">
            <w:pPr>
              <w:shd w:val="clear" w:color="auto" w:fill="FFFFFF"/>
              <w:ind w:right="228"/>
              <w:rPr>
                <w:rFonts w:ascii="Times New Roman" w:eastAsia="Times New Roman" w:hAnsi="Times New Roman" w:cs="Times New Roman"/>
                <w:bCs/>
                <w:sz w:val="28"/>
                <w:szCs w:val="28"/>
                <w:lang w:val="uk-UA" w:eastAsia="ru-RU"/>
              </w:rPr>
            </w:pPr>
          </w:p>
          <w:p w:rsidR="005C2286" w:rsidRPr="005C2286" w:rsidRDefault="005C2286" w:rsidP="005C2286">
            <w:pPr>
              <w:shd w:val="clear" w:color="auto" w:fill="FFFFFF"/>
              <w:ind w:right="228"/>
              <w:rPr>
                <w:rFonts w:ascii="Times New Roman" w:eastAsia="Times New Roman" w:hAnsi="Times New Roman" w:cs="Times New Roman"/>
                <w:bCs/>
                <w:sz w:val="28"/>
                <w:szCs w:val="28"/>
                <w:lang w:val="uk-UA" w:eastAsia="ru-RU"/>
              </w:rPr>
            </w:pPr>
          </w:p>
          <w:p w:rsidR="005C2286" w:rsidRPr="005C2286" w:rsidRDefault="005C2286" w:rsidP="005C2286">
            <w:pPr>
              <w:shd w:val="clear" w:color="auto" w:fill="FFFFFF"/>
              <w:ind w:right="228"/>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bCs/>
                <w:sz w:val="28"/>
                <w:szCs w:val="28"/>
                <w:lang w:val="uk-UA" w:eastAsia="ru-RU"/>
              </w:rPr>
              <w:t xml:space="preserve">   </w:t>
            </w:r>
          </w:p>
        </w:tc>
        <w:tc>
          <w:tcPr>
            <w:tcW w:w="1560" w:type="dxa"/>
          </w:tcPr>
          <w:p w:rsidR="005C2286" w:rsidRPr="005C2286" w:rsidRDefault="005C2286" w:rsidP="005C2286">
            <w:pPr>
              <w:shd w:val="clear" w:color="auto" w:fill="FFFFFF"/>
              <w:ind w:right="228"/>
              <w:rPr>
                <w:rFonts w:ascii="Times New Roman" w:eastAsia="Times New Roman" w:hAnsi="Times New Roman" w:cs="Times New Roman"/>
                <w:bCs/>
                <w:spacing w:val="-4"/>
                <w:sz w:val="28"/>
                <w:szCs w:val="28"/>
                <w:lang w:val="uk-UA" w:eastAsia="ru-RU"/>
              </w:rPr>
            </w:pPr>
            <w:r w:rsidRPr="005C2286">
              <w:rPr>
                <w:rFonts w:ascii="Times New Roman" w:eastAsia="Times New Roman" w:hAnsi="Times New Roman" w:cs="Times New Roman"/>
                <w:bCs/>
                <w:spacing w:val="-4"/>
                <w:sz w:val="28"/>
                <w:szCs w:val="28"/>
                <w:lang w:val="uk-UA" w:eastAsia="ru-RU"/>
              </w:rPr>
              <w:t>Педагоги</w:t>
            </w:r>
          </w:p>
          <w:p w:rsidR="005C2286" w:rsidRPr="005C2286" w:rsidRDefault="005C2286" w:rsidP="005C2286">
            <w:pPr>
              <w:shd w:val="clear" w:color="auto" w:fill="FFFFFF"/>
              <w:ind w:right="228"/>
              <w:rPr>
                <w:rFonts w:ascii="Times New Roman" w:eastAsia="Times New Roman" w:hAnsi="Times New Roman" w:cs="Times New Roman"/>
                <w:bCs/>
                <w:spacing w:val="-4"/>
                <w:sz w:val="28"/>
                <w:szCs w:val="28"/>
                <w:lang w:val="uk-UA" w:eastAsia="ru-RU"/>
              </w:rPr>
            </w:pPr>
          </w:p>
          <w:p w:rsidR="005C2286" w:rsidRPr="005C2286" w:rsidRDefault="005C2286" w:rsidP="005C2286">
            <w:pPr>
              <w:shd w:val="clear" w:color="auto" w:fill="FFFFFF"/>
              <w:ind w:right="228"/>
              <w:rPr>
                <w:rFonts w:ascii="Times New Roman" w:eastAsia="Times New Roman" w:hAnsi="Times New Roman" w:cs="Times New Roman"/>
                <w:bCs/>
                <w:spacing w:val="-4"/>
                <w:sz w:val="28"/>
                <w:szCs w:val="28"/>
                <w:lang w:val="uk-UA" w:eastAsia="ru-RU"/>
              </w:rPr>
            </w:pPr>
          </w:p>
          <w:p w:rsidR="005C2286" w:rsidRPr="005C2286" w:rsidRDefault="005C2286" w:rsidP="005C2286">
            <w:pPr>
              <w:shd w:val="clear" w:color="auto" w:fill="FFFFFF"/>
              <w:ind w:right="228"/>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bCs/>
                <w:spacing w:val="-4"/>
                <w:sz w:val="28"/>
                <w:szCs w:val="28"/>
                <w:lang w:val="uk-UA" w:eastAsia="ru-RU"/>
              </w:rPr>
              <w:t xml:space="preserve">      </w:t>
            </w:r>
          </w:p>
        </w:tc>
        <w:tc>
          <w:tcPr>
            <w:tcW w:w="1559" w:type="dxa"/>
          </w:tcPr>
          <w:p w:rsidR="005C2286" w:rsidRPr="005C2286" w:rsidRDefault="005C2286" w:rsidP="005C2286">
            <w:pPr>
              <w:shd w:val="clear" w:color="auto" w:fill="FFFFFF"/>
              <w:ind w:right="228"/>
              <w:rPr>
                <w:rFonts w:ascii="Times New Roman" w:eastAsia="Times New Roman" w:hAnsi="Times New Roman" w:cs="Times New Roman"/>
                <w:bCs/>
                <w:spacing w:val="-5"/>
                <w:sz w:val="28"/>
                <w:szCs w:val="28"/>
                <w:lang w:val="uk-UA" w:eastAsia="ru-RU"/>
              </w:rPr>
            </w:pPr>
            <w:r w:rsidRPr="005C2286">
              <w:rPr>
                <w:rFonts w:ascii="Times New Roman" w:eastAsia="Times New Roman" w:hAnsi="Times New Roman" w:cs="Times New Roman"/>
                <w:bCs/>
                <w:spacing w:val="-5"/>
                <w:sz w:val="28"/>
                <w:szCs w:val="28"/>
                <w:lang w:val="uk-UA" w:eastAsia="ru-RU"/>
              </w:rPr>
              <w:t>Студенти</w:t>
            </w:r>
          </w:p>
          <w:p w:rsidR="005C2286" w:rsidRPr="005C2286" w:rsidRDefault="005C2286" w:rsidP="005C2286">
            <w:pPr>
              <w:shd w:val="clear" w:color="auto" w:fill="FFFFFF"/>
              <w:ind w:right="228"/>
              <w:rPr>
                <w:rFonts w:ascii="Times New Roman" w:eastAsia="Times New Roman" w:hAnsi="Times New Roman" w:cs="Times New Roman"/>
                <w:bCs/>
                <w:spacing w:val="-5"/>
                <w:sz w:val="28"/>
                <w:szCs w:val="28"/>
                <w:lang w:val="uk-UA" w:eastAsia="ru-RU"/>
              </w:rPr>
            </w:pPr>
          </w:p>
          <w:p w:rsidR="005C2286" w:rsidRPr="005C2286" w:rsidRDefault="005C2286" w:rsidP="005C2286">
            <w:pPr>
              <w:shd w:val="clear" w:color="auto" w:fill="FFFFFF"/>
              <w:ind w:right="228"/>
              <w:rPr>
                <w:rFonts w:ascii="Times New Roman" w:eastAsia="Times New Roman" w:hAnsi="Times New Roman" w:cs="Times New Roman"/>
                <w:bCs/>
                <w:spacing w:val="-5"/>
                <w:sz w:val="28"/>
                <w:szCs w:val="28"/>
                <w:lang w:val="uk-UA" w:eastAsia="ru-RU"/>
              </w:rPr>
            </w:pPr>
          </w:p>
          <w:p w:rsidR="005C2286" w:rsidRPr="005C2286" w:rsidRDefault="005C2286" w:rsidP="005C2286">
            <w:pPr>
              <w:shd w:val="clear" w:color="auto" w:fill="FFFFFF"/>
              <w:ind w:right="228"/>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bCs/>
                <w:spacing w:val="-5"/>
                <w:sz w:val="28"/>
                <w:szCs w:val="28"/>
                <w:lang w:val="uk-UA" w:eastAsia="ru-RU"/>
              </w:rPr>
              <w:t xml:space="preserve">    </w:t>
            </w:r>
          </w:p>
        </w:tc>
        <w:tc>
          <w:tcPr>
            <w:tcW w:w="1984" w:type="dxa"/>
          </w:tcPr>
          <w:p w:rsidR="005C2286" w:rsidRPr="005C2286" w:rsidRDefault="005C2286" w:rsidP="005C2286">
            <w:pPr>
              <w:shd w:val="clear" w:color="auto" w:fill="FFFFFF"/>
              <w:spacing w:line="312" w:lineRule="exact"/>
              <w:ind w:right="228"/>
              <w:jc w:val="center"/>
              <w:rPr>
                <w:rFonts w:ascii="Times New Roman" w:eastAsia="Times New Roman" w:hAnsi="Times New Roman" w:cs="Times New Roman"/>
                <w:bCs/>
                <w:sz w:val="28"/>
                <w:szCs w:val="28"/>
                <w:lang w:val="uk-UA" w:eastAsia="ru-RU"/>
              </w:rPr>
            </w:pPr>
            <w:r w:rsidRPr="005C2286">
              <w:rPr>
                <w:rFonts w:ascii="Times New Roman" w:eastAsia="Times New Roman" w:hAnsi="Times New Roman" w:cs="Times New Roman"/>
                <w:bCs/>
                <w:spacing w:val="-4"/>
                <w:sz w:val="28"/>
                <w:szCs w:val="28"/>
                <w:lang w:val="uk-UA" w:eastAsia="ru-RU"/>
              </w:rPr>
              <w:t xml:space="preserve">Середн           </w:t>
            </w:r>
            <w:r w:rsidRPr="005C2286">
              <w:rPr>
                <w:rFonts w:ascii="Times New Roman" w:eastAsia="Times New Roman" w:hAnsi="Times New Roman" w:cs="Times New Roman"/>
                <w:bCs/>
                <w:sz w:val="28"/>
                <w:szCs w:val="28"/>
                <w:lang w:val="uk-UA" w:eastAsia="ru-RU"/>
              </w:rPr>
              <w:t>м/п</w:t>
            </w:r>
          </w:p>
          <w:p w:rsidR="005C2286" w:rsidRPr="005C2286" w:rsidRDefault="005C2286" w:rsidP="005C2286">
            <w:pPr>
              <w:shd w:val="clear" w:color="auto" w:fill="FFFFFF"/>
              <w:spacing w:line="312" w:lineRule="exact"/>
              <w:ind w:right="228"/>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sz w:val="28"/>
                <w:szCs w:val="28"/>
                <w:lang w:val="uk-UA" w:eastAsia="ru-RU"/>
              </w:rPr>
              <w:t xml:space="preserve"> </w:t>
            </w:r>
          </w:p>
          <w:p w:rsidR="005C2286" w:rsidRPr="005C2286" w:rsidRDefault="005C2286" w:rsidP="005C2286">
            <w:pPr>
              <w:shd w:val="clear" w:color="auto" w:fill="FFFFFF"/>
              <w:spacing w:line="312" w:lineRule="exact"/>
              <w:ind w:right="228"/>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sz w:val="28"/>
                <w:szCs w:val="28"/>
                <w:lang w:val="uk-UA" w:eastAsia="ru-RU"/>
              </w:rPr>
              <w:t xml:space="preserve">    </w:t>
            </w:r>
            <w:r w:rsidRPr="005C2286">
              <w:rPr>
                <w:rFonts w:ascii="Times New Roman" w:eastAsia="Times New Roman" w:hAnsi="Times New Roman" w:cs="Times New Roman"/>
                <w:sz w:val="28"/>
                <w:szCs w:val="28"/>
                <w:lang w:eastAsia="ru-RU"/>
              </w:rPr>
              <w:t xml:space="preserve">   </w:t>
            </w:r>
          </w:p>
        </w:tc>
        <w:tc>
          <w:tcPr>
            <w:tcW w:w="993" w:type="dxa"/>
          </w:tcPr>
          <w:p w:rsidR="005C2286" w:rsidRPr="005C2286" w:rsidRDefault="005C2286" w:rsidP="005C2286">
            <w:pPr>
              <w:shd w:val="clear" w:color="auto" w:fill="FFFFFF"/>
              <w:ind w:right="228"/>
              <w:rPr>
                <w:rFonts w:ascii="Times New Roman" w:eastAsia="Times New Roman" w:hAnsi="Times New Roman" w:cs="Times New Roman"/>
                <w:bCs/>
                <w:sz w:val="28"/>
                <w:szCs w:val="28"/>
                <w:lang w:val="uk-UA" w:eastAsia="ru-RU"/>
              </w:rPr>
            </w:pPr>
            <w:r w:rsidRPr="005C2286">
              <w:rPr>
                <w:rFonts w:ascii="Times New Roman" w:eastAsia="Times New Roman" w:hAnsi="Times New Roman" w:cs="Times New Roman"/>
                <w:bCs/>
                <w:sz w:val="28"/>
                <w:szCs w:val="28"/>
                <w:lang w:val="uk-UA" w:eastAsia="ru-RU"/>
              </w:rPr>
              <w:t>Інші</w:t>
            </w:r>
          </w:p>
          <w:p w:rsidR="005C2286" w:rsidRPr="005C2286" w:rsidRDefault="005C2286" w:rsidP="005C2286">
            <w:pPr>
              <w:shd w:val="clear" w:color="auto" w:fill="FFFFFF"/>
              <w:ind w:right="228"/>
              <w:rPr>
                <w:rFonts w:ascii="Times New Roman" w:eastAsia="Times New Roman" w:hAnsi="Times New Roman" w:cs="Times New Roman"/>
                <w:bCs/>
                <w:sz w:val="28"/>
                <w:szCs w:val="28"/>
                <w:lang w:val="uk-UA" w:eastAsia="ru-RU"/>
              </w:rPr>
            </w:pPr>
          </w:p>
          <w:p w:rsidR="005C2286" w:rsidRPr="005C2286" w:rsidRDefault="005C2286" w:rsidP="005C2286">
            <w:pPr>
              <w:shd w:val="clear" w:color="auto" w:fill="FFFFFF"/>
              <w:ind w:right="228"/>
              <w:rPr>
                <w:rFonts w:ascii="Times New Roman" w:eastAsia="Times New Roman" w:hAnsi="Times New Roman" w:cs="Times New Roman"/>
                <w:sz w:val="28"/>
                <w:szCs w:val="28"/>
                <w:lang w:eastAsia="ru-RU"/>
              </w:rPr>
            </w:pPr>
            <w:r w:rsidRPr="005C2286">
              <w:rPr>
                <w:rFonts w:ascii="Times New Roman" w:eastAsia="Times New Roman" w:hAnsi="Times New Roman" w:cs="Times New Roman"/>
                <w:bCs/>
                <w:sz w:val="28"/>
                <w:szCs w:val="28"/>
                <w:lang w:val="uk-UA" w:eastAsia="ru-RU"/>
              </w:rPr>
              <w:t xml:space="preserve">  </w:t>
            </w:r>
          </w:p>
          <w:p w:rsidR="005C2286" w:rsidRPr="005C2286" w:rsidRDefault="005C2286" w:rsidP="005C2286">
            <w:pPr>
              <w:shd w:val="clear" w:color="auto" w:fill="FFFFFF"/>
              <w:ind w:right="228"/>
              <w:rPr>
                <w:rFonts w:ascii="Times New Roman" w:eastAsia="Times New Roman" w:hAnsi="Times New Roman" w:cs="Times New Roman"/>
                <w:sz w:val="28"/>
                <w:szCs w:val="28"/>
                <w:lang w:val="uk-UA" w:eastAsia="ru-RU"/>
              </w:rPr>
            </w:pPr>
          </w:p>
        </w:tc>
        <w:tc>
          <w:tcPr>
            <w:tcW w:w="992" w:type="dxa"/>
          </w:tcPr>
          <w:p w:rsidR="005C2286" w:rsidRPr="005C2286" w:rsidRDefault="005C2286" w:rsidP="005C2286">
            <w:pPr>
              <w:shd w:val="clear" w:color="auto" w:fill="FFFFFF"/>
              <w:spacing w:line="310" w:lineRule="exact"/>
              <w:ind w:right="228"/>
              <w:rPr>
                <w:rFonts w:ascii="Times New Roman" w:eastAsia="Times New Roman" w:hAnsi="Times New Roman" w:cs="Times New Roman"/>
                <w:bCs/>
                <w:sz w:val="28"/>
                <w:szCs w:val="28"/>
                <w:lang w:val="uk-UA" w:eastAsia="ru-RU"/>
              </w:rPr>
            </w:pPr>
            <w:r w:rsidRPr="005C2286">
              <w:rPr>
                <w:rFonts w:ascii="Times New Roman" w:eastAsia="Times New Roman" w:hAnsi="Times New Roman" w:cs="Times New Roman"/>
                <w:bCs/>
                <w:spacing w:val="-4"/>
                <w:sz w:val="28"/>
                <w:szCs w:val="28"/>
                <w:lang w:val="uk-UA" w:eastAsia="ru-RU"/>
              </w:rPr>
              <w:t>Відвіду</w:t>
            </w:r>
            <w:r w:rsidRPr="005C2286">
              <w:rPr>
                <w:rFonts w:ascii="Times New Roman" w:eastAsia="Times New Roman" w:hAnsi="Times New Roman" w:cs="Times New Roman"/>
                <w:bCs/>
                <w:spacing w:val="-4"/>
                <w:sz w:val="28"/>
                <w:szCs w:val="28"/>
                <w:lang w:val="uk-UA" w:eastAsia="ru-RU"/>
              </w:rPr>
              <w:softHyphen/>
            </w:r>
            <w:r w:rsidRPr="005C2286">
              <w:rPr>
                <w:rFonts w:ascii="Times New Roman" w:eastAsia="Times New Roman" w:hAnsi="Times New Roman" w:cs="Times New Roman"/>
                <w:bCs/>
                <w:sz w:val="28"/>
                <w:szCs w:val="28"/>
                <w:lang w:val="uk-UA" w:eastAsia="ru-RU"/>
              </w:rPr>
              <w:t>вань</w:t>
            </w:r>
          </w:p>
          <w:p w:rsidR="005C2286" w:rsidRPr="005C2286" w:rsidRDefault="005C2286" w:rsidP="005C2286">
            <w:pPr>
              <w:shd w:val="clear" w:color="auto" w:fill="FFFFFF"/>
              <w:spacing w:line="310" w:lineRule="exact"/>
              <w:ind w:right="228"/>
              <w:rPr>
                <w:rFonts w:ascii="Times New Roman" w:eastAsia="Times New Roman" w:hAnsi="Times New Roman" w:cs="Times New Roman"/>
                <w:bCs/>
                <w:sz w:val="28"/>
                <w:szCs w:val="28"/>
                <w:lang w:val="uk-UA" w:eastAsia="ru-RU"/>
              </w:rPr>
            </w:pPr>
          </w:p>
          <w:p w:rsidR="005C2286" w:rsidRPr="005C2286" w:rsidRDefault="005C2286" w:rsidP="005C2286">
            <w:pPr>
              <w:shd w:val="clear" w:color="auto" w:fill="FFFFFF"/>
              <w:spacing w:line="310" w:lineRule="exact"/>
              <w:ind w:left="284" w:right="228" w:hanging="284"/>
              <w:rPr>
                <w:rFonts w:ascii="Times New Roman" w:eastAsia="Times New Roman" w:hAnsi="Times New Roman" w:cs="Times New Roman"/>
                <w:sz w:val="28"/>
                <w:szCs w:val="28"/>
                <w:lang w:val="uk-UA" w:eastAsia="ru-RU"/>
              </w:rPr>
            </w:pPr>
          </w:p>
        </w:tc>
      </w:tr>
      <w:tr w:rsidR="005C2286" w:rsidRPr="005C2286" w:rsidTr="005C2286">
        <w:trPr>
          <w:trHeight w:hRule="exact" w:val="717"/>
        </w:trPr>
        <w:tc>
          <w:tcPr>
            <w:tcW w:w="1101" w:type="dxa"/>
          </w:tcPr>
          <w:p w:rsidR="005C2286" w:rsidRPr="005C2286" w:rsidRDefault="005C2286" w:rsidP="005C2286">
            <w:pPr>
              <w:shd w:val="clear" w:color="auto" w:fill="FFFFFF"/>
              <w:ind w:right="228"/>
              <w:rPr>
                <w:rFonts w:ascii="Times New Roman" w:eastAsia="Times New Roman" w:hAnsi="Times New Roman" w:cs="Times New Roman"/>
                <w:sz w:val="28"/>
                <w:lang w:eastAsia="ru-RU"/>
              </w:rPr>
            </w:pPr>
          </w:p>
        </w:tc>
        <w:tc>
          <w:tcPr>
            <w:tcW w:w="1275" w:type="dxa"/>
          </w:tcPr>
          <w:p w:rsidR="005C2286" w:rsidRPr="005C2286" w:rsidRDefault="005C2286" w:rsidP="005C2286">
            <w:pPr>
              <w:shd w:val="clear" w:color="auto" w:fill="FFFFFF"/>
              <w:ind w:right="228"/>
              <w:jc w:val="center"/>
              <w:rPr>
                <w:rFonts w:ascii="Times New Roman" w:eastAsia="Times New Roman" w:hAnsi="Times New Roman" w:cs="Times New Roman"/>
                <w:b/>
                <w:bCs/>
                <w:spacing w:val="-2"/>
                <w:sz w:val="28"/>
                <w:szCs w:val="28"/>
                <w:lang w:val="uk-UA" w:eastAsia="ru-RU"/>
              </w:rPr>
            </w:pPr>
            <w:r w:rsidRPr="005C2286">
              <w:rPr>
                <w:rFonts w:ascii="Times New Roman" w:eastAsia="Times New Roman" w:hAnsi="Times New Roman" w:cs="Times New Roman"/>
                <w:b/>
                <w:bCs/>
                <w:spacing w:val="-2"/>
                <w:sz w:val="28"/>
                <w:szCs w:val="28"/>
                <w:lang w:val="en-US" w:eastAsia="ru-RU"/>
              </w:rPr>
              <w:t>400</w:t>
            </w:r>
          </w:p>
        </w:tc>
        <w:tc>
          <w:tcPr>
            <w:tcW w:w="1134" w:type="dxa"/>
          </w:tcPr>
          <w:p w:rsidR="005C2286" w:rsidRPr="005C2286" w:rsidRDefault="005C2286" w:rsidP="005C2286">
            <w:pPr>
              <w:shd w:val="clear" w:color="auto" w:fill="FFFFFF"/>
              <w:ind w:right="228"/>
              <w:jc w:val="center"/>
              <w:rPr>
                <w:rFonts w:ascii="Times New Roman" w:eastAsia="Times New Roman" w:hAnsi="Times New Roman" w:cs="Times New Roman"/>
                <w:b/>
                <w:bCs/>
                <w:sz w:val="28"/>
                <w:szCs w:val="28"/>
                <w:lang w:val="uk-UA" w:eastAsia="ru-RU"/>
              </w:rPr>
            </w:pPr>
            <w:r w:rsidRPr="005C2286">
              <w:rPr>
                <w:rFonts w:ascii="Times New Roman" w:eastAsia="Times New Roman" w:hAnsi="Times New Roman" w:cs="Times New Roman"/>
                <w:b/>
                <w:bCs/>
                <w:sz w:val="28"/>
                <w:szCs w:val="28"/>
                <w:lang w:val="en-US" w:eastAsia="ru-RU"/>
              </w:rPr>
              <w:t>18</w:t>
            </w:r>
          </w:p>
        </w:tc>
        <w:tc>
          <w:tcPr>
            <w:tcW w:w="1560" w:type="dxa"/>
          </w:tcPr>
          <w:p w:rsidR="005C2286" w:rsidRPr="005C2286" w:rsidRDefault="005C2286" w:rsidP="005C2286">
            <w:pPr>
              <w:shd w:val="clear" w:color="auto" w:fill="FFFFFF"/>
              <w:ind w:right="228"/>
              <w:jc w:val="center"/>
              <w:rPr>
                <w:rFonts w:ascii="Times New Roman" w:eastAsia="Times New Roman" w:hAnsi="Times New Roman" w:cs="Times New Roman"/>
                <w:b/>
                <w:bCs/>
                <w:spacing w:val="-4"/>
                <w:sz w:val="28"/>
                <w:szCs w:val="28"/>
                <w:lang w:val="uk-UA" w:eastAsia="ru-RU"/>
              </w:rPr>
            </w:pPr>
            <w:r w:rsidRPr="005C2286">
              <w:rPr>
                <w:rFonts w:ascii="Times New Roman" w:eastAsia="Times New Roman" w:hAnsi="Times New Roman" w:cs="Times New Roman"/>
                <w:b/>
                <w:bCs/>
                <w:spacing w:val="-4"/>
                <w:sz w:val="28"/>
                <w:szCs w:val="28"/>
                <w:lang w:val="en-US" w:eastAsia="ru-RU"/>
              </w:rPr>
              <w:t>2</w:t>
            </w:r>
            <w:r w:rsidRPr="005C2286">
              <w:rPr>
                <w:rFonts w:ascii="Times New Roman" w:eastAsia="Times New Roman" w:hAnsi="Times New Roman" w:cs="Times New Roman"/>
                <w:b/>
                <w:bCs/>
                <w:spacing w:val="-4"/>
                <w:sz w:val="28"/>
                <w:szCs w:val="28"/>
                <w:lang w:val="uk-UA" w:eastAsia="ru-RU"/>
              </w:rPr>
              <w:t>0</w:t>
            </w:r>
          </w:p>
        </w:tc>
        <w:tc>
          <w:tcPr>
            <w:tcW w:w="1559" w:type="dxa"/>
          </w:tcPr>
          <w:p w:rsidR="005C2286" w:rsidRPr="005C2286" w:rsidRDefault="005C2286" w:rsidP="005C2286">
            <w:pPr>
              <w:shd w:val="clear" w:color="auto" w:fill="FFFFFF"/>
              <w:ind w:right="228"/>
              <w:jc w:val="center"/>
              <w:rPr>
                <w:rFonts w:ascii="Times New Roman" w:eastAsia="Times New Roman" w:hAnsi="Times New Roman" w:cs="Times New Roman"/>
                <w:b/>
                <w:bCs/>
                <w:spacing w:val="-5"/>
                <w:sz w:val="28"/>
                <w:szCs w:val="28"/>
                <w:lang w:val="uk-UA" w:eastAsia="ru-RU"/>
              </w:rPr>
            </w:pPr>
            <w:r w:rsidRPr="005C2286">
              <w:rPr>
                <w:rFonts w:ascii="Times New Roman" w:eastAsia="Times New Roman" w:hAnsi="Times New Roman" w:cs="Times New Roman"/>
                <w:b/>
                <w:bCs/>
                <w:spacing w:val="-5"/>
                <w:sz w:val="28"/>
                <w:szCs w:val="28"/>
                <w:lang w:val="uk-UA" w:eastAsia="ru-RU"/>
              </w:rPr>
              <w:t>342</w:t>
            </w:r>
          </w:p>
        </w:tc>
        <w:tc>
          <w:tcPr>
            <w:tcW w:w="1984" w:type="dxa"/>
          </w:tcPr>
          <w:p w:rsidR="005C2286" w:rsidRPr="005C2286" w:rsidRDefault="005C2286" w:rsidP="005C2286">
            <w:pPr>
              <w:shd w:val="clear" w:color="auto" w:fill="FFFFFF"/>
              <w:spacing w:line="312" w:lineRule="exact"/>
              <w:ind w:right="228"/>
              <w:jc w:val="center"/>
              <w:rPr>
                <w:rFonts w:ascii="Times New Roman" w:eastAsia="Times New Roman" w:hAnsi="Times New Roman" w:cs="Times New Roman"/>
                <w:b/>
                <w:bCs/>
                <w:spacing w:val="-4"/>
                <w:sz w:val="28"/>
                <w:szCs w:val="28"/>
                <w:lang w:val="en-US" w:eastAsia="ru-RU"/>
              </w:rPr>
            </w:pPr>
            <w:r w:rsidRPr="005C2286">
              <w:rPr>
                <w:rFonts w:ascii="Times New Roman" w:eastAsia="Times New Roman" w:hAnsi="Times New Roman" w:cs="Times New Roman"/>
                <w:b/>
                <w:bCs/>
                <w:spacing w:val="-4"/>
                <w:sz w:val="28"/>
                <w:szCs w:val="28"/>
                <w:lang w:val="en-US" w:eastAsia="ru-RU"/>
              </w:rPr>
              <w:t>6</w:t>
            </w:r>
          </w:p>
        </w:tc>
        <w:tc>
          <w:tcPr>
            <w:tcW w:w="993" w:type="dxa"/>
          </w:tcPr>
          <w:p w:rsidR="005C2286" w:rsidRPr="005C2286" w:rsidRDefault="005C2286" w:rsidP="005C2286">
            <w:pPr>
              <w:shd w:val="clear" w:color="auto" w:fill="FFFFFF"/>
              <w:ind w:right="228"/>
              <w:jc w:val="center"/>
              <w:rPr>
                <w:rFonts w:ascii="Times New Roman" w:eastAsia="Times New Roman" w:hAnsi="Times New Roman" w:cs="Times New Roman"/>
                <w:b/>
                <w:bCs/>
                <w:sz w:val="28"/>
                <w:szCs w:val="28"/>
                <w:lang w:val="uk-UA" w:eastAsia="ru-RU"/>
              </w:rPr>
            </w:pPr>
            <w:r w:rsidRPr="005C2286">
              <w:rPr>
                <w:rFonts w:ascii="Times New Roman" w:eastAsia="Times New Roman" w:hAnsi="Times New Roman" w:cs="Times New Roman"/>
                <w:b/>
                <w:bCs/>
                <w:sz w:val="28"/>
                <w:szCs w:val="28"/>
                <w:lang w:val="en-US" w:eastAsia="ru-RU"/>
              </w:rPr>
              <w:t>1</w:t>
            </w:r>
            <w:r w:rsidRPr="005C2286">
              <w:rPr>
                <w:rFonts w:ascii="Times New Roman" w:eastAsia="Times New Roman" w:hAnsi="Times New Roman" w:cs="Times New Roman"/>
                <w:b/>
                <w:bCs/>
                <w:sz w:val="28"/>
                <w:szCs w:val="28"/>
                <w:lang w:val="uk-UA" w:eastAsia="ru-RU"/>
              </w:rPr>
              <w:t>4</w:t>
            </w:r>
          </w:p>
        </w:tc>
        <w:tc>
          <w:tcPr>
            <w:tcW w:w="992" w:type="dxa"/>
          </w:tcPr>
          <w:p w:rsidR="005C2286" w:rsidRPr="005C2286" w:rsidRDefault="005C2286" w:rsidP="005C2286">
            <w:pPr>
              <w:shd w:val="clear" w:color="auto" w:fill="FFFFFF"/>
              <w:spacing w:line="310" w:lineRule="exact"/>
              <w:ind w:right="228"/>
              <w:jc w:val="center"/>
              <w:rPr>
                <w:rFonts w:ascii="Times New Roman" w:eastAsia="Times New Roman" w:hAnsi="Times New Roman" w:cs="Times New Roman"/>
                <w:b/>
                <w:bCs/>
                <w:spacing w:val="-4"/>
                <w:sz w:val="24"/>
                <w:lang w:val="en-US" w:eastAsia="ru-RU"/>
              </w:rPr>
            </w:pPr>
            <w:r w:rsidRPr="005C2286">
              <w:rPr>
                <w:rFonts w:ascii="Times New Roman" w:eastAsia="Times New Roman" w:hAnsi="Times New Roman" w:cs="Times New Roman"/>
                <w:b/>
                <w:sz w:val="28"/>
                <w:szCs w:val="28"/>
                <w:lang w:val="uk-UA" w:eastAsia="ru-RU"/>
              </w:rPr>
              <w:t>1736</w:t>
            </w:r>
          </w:p>
        </w:tc>
      </w:tr>
      <w:tr w:rsidR="005C2286" w:rsidRPr="005C2286" w:rsidTr="005C2286">
        <w:trPr>
          <w:trHeight w:hRule="exact" w:val="576"/>
        </w:trPr>
        <w:tc>
          <w:tcPr>
            <w:tcW w:w="1101" w:type="dxa"/>
          </w:tcPr>
          <w:p w:rsidR="005C2286" w:rsidRPr="005C2286" w:rsidRDefault="005C2286" w:rsidP="005C2286">
            <w:pPr>
              <w:shd w:val="clear" w:color="auto" w:fill="FFFFFF"/>
              <w:ind w:right="228"/>
              <w:rPr>
                <w:rFonts w:ascii="Times New Roman" w:eastAsia="Times New Roman" w:hAnsi="Times New Roman" w:cs="Times New Roman"/>
                <w:sz w:val="28"/>
                <w:lang w:eastAsia="ru-RU"/>
              </w:rPr>
            </w:pPr>
          </w:p>
        </w:tc>
        <w:tc>
          <w:tcPr>
            <w:tcW w:w="1275" w:type="dxa"/>
          </w:tcPr>
          <w:p w:rsidR="005C2286" w:rsidRPr="005C2286" w:rsidRDefault="005C2286" w:rsidP="005C2286">
            <w:pPr>
              <w:shd w:val="clear" w:color="auto" w:fill="FFFFFF"/>
              <w:ind w:right="228"/>
              <w:jc w:val="center"/>
              <w:rPr>
                <w:rFonts w:ascii="Times New Roman" w:eastAsia="Times New Roman" w:hAnsi="Times New Roman" w:cs="Times New Roman"/>
                <w:sz w:val="28"/>
                <w:szCs w:val="28"/>
                <w:lang w:val="uk-UA" w:eastAsia="ru-RU"/>
              </w:rPr>
            </w:pPr>
          </w:p>
        </w:tc>
        <w:tc>
          <w:tcPr>
            <w:tcW w:w="1134" w:type="dxa"/>
          </w:tcPr>
          <w:p w:rsidR="005C2286" w:rsidRPr="005C2286" w:rsidRDefault="005C2286" w:rsidP="005C2286">
            <w:pPr>
              <w:shd w:val="clear" w:color="auto" w:fill="FFFFFF"/>
              <w:ind w:right="228"/>
              <w:rPr>
                <w:rFonts w:ascii="Times New Roman" w:eastAsia="Times New Roman" w:hAnsi="Times New Roman" w:cs="Times New Roman"/>
                <w:sz w:val="28"/>
                <w:szCs w:val="28"/>
                <w:lang w:val="uk-UA" w:eastAsia="ru-RU"/>
              </w:rPr>
            </w:pPr>
          </w:p>
        </w:tc>
        <w:tc>
          <w:tcPr>
            <w:tcW w:w="1560" w:type="dxa"/>
          </w:tcPr>
          <w:p w:rsidR="005C2286" w:rsidRPr="005C2286" w:rsidRDefault="005C2286" w:rsidP="005C2286">
            <w:pPr>
              <w:shd w:val="clear" w:color="auto" w:fill="FFFFFF"/>
              <w:ind w:right="228"/>
              <w:rPr>
                <w:rFonts w:ascii="Times New Roman" w:eastAsia="Times New Roman" w:hAnsi="Times New Roman" w:cs="Times New Roman"/>
                <w:sz w:val="28"/>
                <w:szCs w:val="28"/>
                <w:lang w:val="uk-UA" w:eastAsia="ru-RU"/>
              </w:rPr>
            </w:pPr>
          </w:p>
        </w:tc>
        <w:tc>
          <w:tcPr>
            <w:tcW w:w="1559" w:type="dxa"/>
          </w:tcPr>
          <w:p w:rsidR="005C2286" w:rsidRPr="005C2286" w:rsidRDefault="005C2286" w:rsidP="005C2286">
            <w:pPr>
              <w:shd w:val="clear" w:color="auto" w:fill="FFFFFF"/>
              <w:ind w:right="228"/>
              <w:rPr>
                <w:rFonts w:ascii="Times New Roman" w:eastAsia="Times New Roman" w:hAnsi="Times New Roman" w:cs="Times New Roman"/>
                <w:sz w:val="28"/>
                <w:szCs w:val="28"/>
                <w:lang w:eastAsia="ru-RU"/>
              </w:rPr>
            </w:pPr>
          </w:p>
        </w:tc>
        <w:tc>
          <w:tcPr>
            <w:tcW w:w="1984" w:type="dxa"/>
          </w:tcPr>
          <w:p w:rsidR="005C2286" w:rsidRPr="005C2286" w:rsidRDefault="005C2286" w:rsidP="005C2286">
            <w:pPr>
              <w:shd w:val="clear" w:color="auto" w:fill="FFFFFF"/>
              <w:ind w:right="228"/>
              <w:rPr>
                <w:rFonts w:ascii="Times New Roman" w:eastAsia="Times New Roman" w:hAnsi="Times New Roman" w:cs="Times New Roman"/>
                <w:sz w:val="28"/>
                <w:szCs w:val="28"/>
                <w:lang w:eastAsia="ru-RU"/>
              </w:rPr>
            </w:pPr>
          </w:p>
        </w:tc>
        <w:tc>
          <w:tcPr>
            <w:tcW w:w="993" w:type="dxa"/>
          </w:tcPr>
          <w:p w:rsidR="005C2286" w:rsidRPr="005C2286" w:rsidRDefault="005C2286" w:rsidP="005C2286">
            <w:pPr>
              <w:shd w:val="clear" w:color="auto" w:fill="FFFFFF"/>
              <w:ind w:right="228"/>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sz w:val="28"/>
                <w:szCs w:val="28"/>
                <w:lang w:val="uk-UA" w:eastAsia="ru-RU"/>
              </w:rPr>
              <w:t xml:space="preserve">  </w:t>
            </w:r>
          </w:p>
        </w:tc>
        <w:tc>
          <w:tcPr>
            <w:tcW w:w="992" w:type="dxa"/>
          </w:tcPr>
          <w:p w:rsidR="005C2286" w:rsidRPr="005C2286" w:rsidRDefault="005C2286" w:rsidP="005C2286">
            <w:pPr>
              <w:shd w:val="clear" w:color="auto" w:fill="FFFFFF"/>
              <w:ind w:right="228"/>
              <w:rPr>
                <w:rFonts w:ascii="Times New Roman" w:eastAsia="Times New Roman" w:hAnsi="Times New Roman" w:cs="Times New Roman"/>
                <w:sz w:val="28"/>
                <w:szCs w:val="28"/>
                <w:lang w:eastAsia="ru-RU"/>
              </w:rPr>
            </w:pPr>
          </w:p>
        </w:tc>
      </w:tr>
      <w:tr w:rsidR="005C2286" w:rsidRPr="005C2286" w:rsidTr="005C2286">
        <w:trPr>
          <w:trHeight w:hRule="exact" w:val="648"/>
        </w:trPr>
        <w:tc>
          <w:tcPr>
            <w:tcW w:w="1101" w:type="dxa"/>
          </w:tcPr>
          <w:p w:rsidR="005C2286" w:rsidRPr="005C2286" w:rsidRDefault="005C2286" w:rsidP="005C2286">
            <w:pPr>
              <w:shd w:val="clear" w:color="auto" w:fill="FFFFFF"/>
              <w:spacing w:line="319" w:lineRule="exact"/>
              <w:ind w:right="228"/>
              <w:rPr>
                <w:rFonts w:ascii="Times New Roman" w:eastAsia="Times New Roman" w:hAnsi="Times New Roman" w:cs="Times New Roman"/>
                <w:sz w:val="28"/>
                <w:lang w:val="uk-UA" w:eastAsia="ru-RU"/>
              </w:rPr>
            </w:pPr>
            <w:r w:rsidRPr="005C2286">
              <w:rPr>
                <w:rFonts w:ascii="Times New Roman" w:eastAsia="Times New Roman" w:hAnsi="Times New Roman" w:cs="Times New Roman"/>
                <w:sz w:val="28"/>
                <w:lang w:val="uk-UA" w:eastAsia="ru-RU"/>
              </w:rPr>
              <w:t>Видача документів</w:t>
            </w:r>
          </w:p>
        </w:tc>
        <w:tc>
          <w:tcPr>
            <w:tcW w:w="1275" w:type="dxa"/>
          </w:tcPr>
          <w:p w:rsidR="005C2286" w:rsidRPr="005C2286" w:rsidRDefault="005C2286" w:rsidP="005C2286">
            <w:pPr>
              <w:shd w:val="clear" w:color="auto" w:fill="FFFFFF"/>
              <w:ind w:right="228"/>
              <w:jc w:val="center"/>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sz w:val="28"/>
                <w:szCs w:val="28"/>
                <w:lang w:val="uk-UA" w:eastAsia="ru-RU"/>
              </w:rPr>
              <w:t>всього</w:t>
            </w:r>
          </w:p>
        </w:tc>
        <w:tc>
          <w:tcPr>
            <w:tcW w:w="1134" w:type="dxa"/>
          </w:tcPr>
          <w:p w:rsidR="005C2286" w:rsidRPr="005C2286" w:rsidRDefault="005C2286" w:rsidP="005C2286">
            <w:pPr>
              <w:shd w:val="clear" w:color="auto" w:fill="FFFFFF"/>
              <w:ind w:right="228"/>
              <w:jc w:val="center"/>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sz w:val="28"/>
                <w:szCs w:val="28"/>
                <w:lang w:val="uk-UA" w:eastAsia="ru-RU"/>
              </w:rPr>
              <w:t>медична</w:t>
            </w:r>
          </w:p>
        </w:tc>
        <w:tc>
          <w:tcPr>
            <w:tcW w:w="1560" w:type="dxa"/>
          </w:tcPr>
          <w:p w:rsidR="005C2286" w:rsidRPr="005C2286" w:rsidRDefault="005C2286" w:rsidP="005C2286">
            <w:pPr>
              <w:shd w:val="clear" w:color="auto" w:fill="FFFFFF"/>
              <w:ind w:right="228"/>
              <w:jc w:val="center"/>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sz w:val="28"/>
                <w:szCs w:val="28"/>
                <w:lang w:val="uk-UA" w:eastAsia="ru-RU"/>
              </w:rPr>
              <w:t>природн</w:t>
            </w:r>
          </w:p>
        </w:tc>
        <w:tc>
          <w:tcPr>
            <w:tcW w:w="1559" w:type="dxa"/>
          </w:tcPr>
          <w:p w:rsidR="005C2286" w:rsidRPr="005C2286" w:rsidRDefault="005C2286" w:rsidP="005C2286">
            <w:pPr>
              <w:shd w:val="clear" w:color="auto" w:fill="FFFFFF"/>
              <w:ind w:right="228"/>
              <w:jc w:val="center"/>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sz w:val="28"/>
                <w:szCs w:val="28"/>
                <w:lang w:val="uk-UA" w:eastAsia="ru-RU"/>
              </w:rPr>
              <w:t>суспільна</w:t>
            </w:r>
          </w:p>
        </w:tc>
        <w:tc>
          <w:tcPr>
            <w:tcW w:w="1984" w:type="dxa"/>
          </w:tcPr>
          <w:p w:rsidR="005C2286" w:rsidRPr="005C2286" w:rsidRDefault="005C2286" w:rsidP="005C2286">
            <w:pPr>
              <w:shd w:val="clear" w:color="auto" w:fill="FFFFFF"/>
              <w:ind w:right="228"/>
              <w:jc w:val="center"/>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sz w:val="28"/>
                <w:szCs w:val="28"/>
                <w:lang w:val="uk-UA" w:eastAsia="ru-RU"/>
              </w:rPr>
              <w:t>художня</w:t>
            </w:r>
          </w:p>
        </w:tc>
        <w:tc>
          <w:tcPr>
            <w:tcW w:w="993" w:type="dxa"/>
          </w:tcPr>
          <w:p w:rsidR="005C2286" w:rsidRPr="005C2286" w:rsidRDefault="005C2286" w:rsidP="005C2286">
            <w:pPr>
              <w:shd w:val="clear" w:color="auto" w:fill="FFFFFF"/>
              <w:ind w:right="228"/>
              <w:jc w:val="center"/>
              <w:rPr>
                <w:rFonts w:ascii="Times New Roman" w:eastAsia="Times New Roman" w:hAnsi="Times New Roman" w:cs="Times New Roman"/>
                <w:sz w:val="28"/>
                <w:szCs w:val="28"/>
                <w:lang w:val="uk-UA" w:eastAsia="ru-RU"/>
              </w:rPr>
            </w:pPr>
            <w:r w:rsidRPr="005C2286">
              <w:rPr>
                <w:rFonts w:ascii="Times New Roman" w:eastAsia="Times New Roman" w:hAnsi="Times New Roman" w:cs="Times New Roman"/>
                <w:sz w:val="28"/>
                <w:szCs w:val="28"/>
                <w:lang w:val="uk-UA" w:eastAsia="ru-RU"/>
              </w:rPr>
              <w:t>інша</w:t>
            </w:r>
          </w:p>
        </w:tc>
        <w:tc>
          <w:tcPr>
            <w:tcW w:w="992" w:type="dxa"/>
          </w:tcPr>
          <w:p w:rsidR="005C2286" w:rsidRPr="005C2286" w:rsidRDefault="005C2286" w:rsidP="005C2286">
            <w:pPr>
              <w:shd w:val="clear" w:color="auto" w:fill="FFFFFF"/>
              <w:ind w:right="228"/>
              <w:rPr>
                <w:rFonts w:ascii="Times New Roman" w:eastAsia="Times New Roman" w:hAnsi="Times New Roman" w:cs="Times New Roman"/>
                <w:sz w:val="28"/>
                <w:szCs w:val="28"/>
                <w:lang w:eastAsia="ru-RU"/>
              </w:rPr>
            </w:pPr>
          </w:p>
        </w:tc>
      </w:tr>
      <w:tr w:rsidR="005C2286" w:rsidRPr="005C2286" w:rsidTr="005C2286">
        <w:trPr>
          <w:trHeight w:hRule="exact" w:val="725"/>
        </w:trPr>
        <w:tc>
          <w:tcPr>
            <w:tcW w:w="1101" w:type="dxa"/>
          </w:tcPr>
          <w:p w:rsidR="005C2286" w:rsidRPr="005C2286" w:rsidRDefault="005C2286" w:rsidP="005C2286">
            <w:pPr>
              <w:shd w:val="clear" w:color="auto" w:fill="FFFFFF"/>
              <w:ind w:right="228"/>
              <w:rPr>
                <w:rFonts w:ascii="Times New Roman" w:eastAsia="Times New Roman" w:hAnsi="Times New Roman" w:cs="Times New Roman"/>
                <w:sz w:val="28"/>
                <w:lang w:eastAsia="ru-RU"/>
              </w:rPr>
            </w:pPr>
          </w:p>
        </w:tc>
        <w:tc>
          <w:tcPr>
            <w:tcW w:w="1275" w:type="dxa"/>
          </w:tcPr>
          <w:p w:rsidR="005C2286" w:rsidRPr="005C2286" w:rsidRDefault="005C2286" w:rsidP="005C2286">
            <w:pPr>
              <w:shd w:val="clear" w:color="auto" w:fill="FFFFFF"/>
              <w:ind w:right="228"/>
              <w:jc w:val="center"/>
              <w:rPr>
                <w:rFonts w:ascii="Times New Roman" w:eastAsia="Times New Roman" w:hAnsi="Times New Roman" w:cs="Times New Roman"/>
                <w:b/>
                <w:sz w:val="28"/>
                <w:szCs w:val="28"/>
                <w:lang w:val="en-US" w:eastAsia="ru-RU"/>
              </w:rPr>
            </w:pPr>
            <w:r w:rsidRPr="005C2286">
              <w:rPr>
                <w:rFonts w:ascii="Times New Roman" w:eastAsia="Times New Roman" w:hAnsi="Times New Roman" w:cs="Times New Roman"/>
                <w:b/>
                <w:sz w:val="28"/>
                <w:szCs w:val="28"/>
                <w:lang w:val="en-US" w:eastAsia="ru-RU"/>
              </w:rPr>
              <w:t>5437</w:t>
            </w:r>
          </w:p>
        </w:tc>
        <w:tc>
          <w:tcPr>
            <w:tcW w:w="1134" w:type="dxa"/>
          </w:tcPr>
          <w:p w:rsidR="005C2286" w:rsidRPr="005C2286" w:rsidRDefault="005C2286" w:rsidP="005C2286">
            <w:pPr>
              <w:shd w:val="clear" w:color="auto" w:fill="FFFFFF"/>
              <w:ind w:right="228"/>
              <w:jc w:val="center"/>
              <w:rPr>
                <w:rFonts w:ascii="Times New Roman" w:eastAsia="Times New Roman" w:hAnsi="Times New Roman" w:cs="Times New Roman"/>
                <w:b/>
                <w:sz w:val="28"/>
                <w:szCs w:val="28"/>
                <w:lang w:val="uk-UA" w:eastAsia="ru-RU"/>
              </w:rPr>
            </w:pPr>
            <w:r w:rsidRPr="005C2286">
              <w:rPr>
                <w:rFonts w:ascii="Times New Roman" w:eastAsia="Times New Roman" w:hAnsi="Times New Roman" w:cs="Times New Roman"/>
                <w:b/>
                <w:sz w:val="28"/>
                <w:szCs w:val="28"/>
                <w:lang w:val="uk-UA" w:eastAsia="ru-RU"/>
              </w:rPr>
              <w:t>2285</w:t>
            </w:r>
          </w:p>
        </w:tc>
        <w:tc>
          <w:tcPr>
            <w:tcW w:w="1560" w:type="dxa"/>
          </w:tcPr>
          <w:p w:rsidR="005C2286" w:rsidRPr="005C2286" w:rsidRDefault="005C2286" w:rsidP="005C2286">
            <w:pPr>
              <w:shd w:val="clear" w:color="auto" w:fill="FFFFFF"/>
              <w:ind w:right="228"/>
              <w:jc w:val="center"/>
              <w:rPr>
                <w:rFonts w:ascii="Times New Roman" w:eastAsia="Times New Roman" w:hAnsi="Times New Roman" w:cs="Times New Roman"/>
                <w:b/>
                <w:sz w:val="28"/>
                <w:szCs w:val="28"/>
                <w:lang w:val="uk-UA" w:eastAsia="ru-RU"/>
              </w:rPr>
            </w:pPr>
            <w:r w:rsidRPr="005C2286">
              <w:rPr>
                <w:rFonts w:ascii="Times New Roman" w:eastAsia="Times New Roman" w:hAnsi="Times New Roman" w:cs="Times New Roman"/>
                <w:b/>
                <w:sz w:val="28"/>
                <w:szCs w:val="28"/>
                <w:lang w:val="uk-UA" w:eastAsia="ru-RU"/>
              </w:rPr>
              <w:t>1662</w:t>
            </w:r>
          </w:p>
        </w:tc>
        <w:tc>
          <w:tcPr>
            <w:tcW w:w="1559" w:type="dxa"/>
          </w:tcPr>
          <w:p w:rsidR="005C2286" w:rsidRPr="005C2286" w:rsidRDefault="005C2286" w:rsidP="005C2286">
            <w:pPr>
              <w:shd w:val="clear" w:color="auto" w:fill="FFFFFF"/>
              <w:ind w:right="228"/>
              <w:jc w:val="center"/>
              <w:rPr>
                <w:rFonts w:ascii="Times New Roman" w:eastAsia="Times New Roman" w:hAnsi="Times New Roman" w:cs="Times New Roman"/>
                <w:b/>
                <w:sz w:val="28"/>
                <w:szCs w:val="28"/>
                <w:lang w:val="en-US" w:eastAsia="ru-RU"/>
              </w:rPr>
            </w:pPr>
            <w:r w:rsidRPr="005C2286">
              <w:rPr>
                <w:rFonts w:ascii="Times New Roman" w:eastAsia="Times New Roman" w:hAnsi="Times New Roman" w:cs="Times New Roman"/>
                <w:b/>
                <w:sz w:val="28"/>
                <w:szCs w:val="28"/>
                <w:lang w:val="en-US" w:eastAsia="ru-RU"/>
              </w:rPr>
              <w:t>955</w:t>
            </w:r>
          </w:p>
        </w:tc>
        <w:tc>
          <w:tcPr>
            <w:tcW w:w="1984" w:type="dxa"/>
          </w:tcPr>
          <w:p w:rsidR="005C2286" w:rsidRPr="005C2286" w:rsidRDefault="005C2286" w:rsidP="005C2286">
            <w:pPr>
              <w:shd w:val="clear" w:color="auto" w:fill="FFFFFF"/>
              <w:ind w:right="228"/>
              <w:jc w:val="center"/>
              <w:rPr>
                <w:rFonts w:ascii="Times New Roman" w:eastAsia="Times New Roman" w:hAnsi="Times New Roman" w:cs="Times New Roman"/>
                <w:b/>
                <w:sz w:val="28"/>
                <w:szCs w:val="28"/>
                <w:lang w:val="en-US" w:eastAsia="ru-RU"/>
              </w:rPr>
            </w:pPr>
            <w:r w:rsidRPr="005C2286">
              <w:rPr>
                <w:rFonts w:ascii="Times New Roman" w:eastAsia="Times New Roman" w:hAnsi="Times New Roman" w:cs="Times New Roman"/>
                <w:b/>
                <w:sz w:val="28"/>
                <w:szCs w:val="28"/>
                <w:lang w:val="en-US" w:eastAsia="ru-RU"/>
              </w:rPr>
              <w:t>94</w:t>
            </w:r>
          </w:p>
        </w:tc>
        <w:tc>
          <w:tcPr>
            <w:tcW w:w="993" w:type="dxa"/>
          </w:tcPr>
          <w:p w:rsidR="005C2286" w:rsidRPr="005C2286" w:rsidRDefault="005C2286" w:rsidP="005C2286">
            <w:pPr>
              <w:shd w:val="clear" w:color="auto" w:fill="FFFFFF"/>
              <w:ind w:right="228"/>
              <w:rPr>
                <w:rFonts w:ascii="Times New Roman" w:eastAsia="Times New Roman" w:hAnsi="Times New Roman" w:cs="Times New Roman"/>
                <w:b/>
                <w:sz w:val="28"/>
                <w:szCs w:val="28"/>
                <w:lang w:val="uk-UA" w:eastAsia="ru-RU"/>
              </w:rPr>
            </w:pPr>
            <w:r w:rsidRPr="005C2286">
              <w:rPr>
                <w:rFonts w:ascii="Times New Roman" w:eastAsia="Times New Roman" w:hAnsi="Times New Roman" w:cs="Times New Roman"/>
                <w:b/>
                <w:sz w:val="28"/>
                <w:szCs w:val="28"/>
                <w:lang w:val="uk-UA" w:eastAsia="ru-RU"/>
              </w:rPr>
              <w:t>441</w:t>
            </w:r>
          </w:p>
        </w:tc>
        <w:tc>
          <w:tcPr>
            <w:tcW w:w="992" w:type="dxa"/>
          </w:tcPr>
          <w:p w:rsidR="005C2286" w:rsidRPr="005C2286" w:rsidRDefault="005C2286" w:rsidP="005C2286">
            <w:pPr>
              <w:shd w:val="clear" w:color="auto" w:fill="FFFFFF"/>
              <w:ind w:right="228"/>
              <w:rPr>
                <w:rFonts w:ascii="Times New Roman" w:eastAsia="Times New Roman" w:hAnsi="Times New Roman" w:cs="Times New Roman"/>
                <w:b/>
                <w:sz w:val="28"/>
                <w:szCs w:val="28"/>
                <w:lang w:val="uk-UA" w:eastAsia="ru-RU"/>
              </w:rPr>
            </w:pPr>
          </w:p>
        </w:tc>
      </w:tr>
    </w:tbl>
    <w:p w:rsidR="005C2286" w:rsidRPr="005C2286" w:rsidRDefault="005C2286" w:rsidP="005C2286">
      <w:pPr>
        <w:spacing w:after="0" w:line="240" w:lineRule="auto"/>
        <w:rPr>
          <w:rFonts w:ascii="Times New Roman" w:eastAsia="Times New Roman" w:hAnsi="Times New Roman" w:cs="Times New Roman"/>
          <w:sz w:val="28"/>
          <w:szCs w:val="24"/>
          <w:lang w:val="uk-UA" w:eastAsia="ru-RU"/>
        </w:rPr>
      </w:pPr>
    </w:p>
    <w:p w:rsidR="00EB0745" w:rsidRPr="00EB0745" w:rsidRDefault="00EB0745" w:rsidP="00EB0745">
      <w:pPr>
        <w:spacing w:after="0" w:line="240" w:lineRule="auto"/>
        <w:jc w:val="right"/>
        <w:rPr>
          <w:rFonts w:ascii="Times New Roman" w:eastAsia="Times New Roman" w:hAnsi="Times New Roman" w:cs="Times New Roman"/>
          <w:sz w:val="28"/>
          <w:szCs w:val="24"/>
          <w:lang w:eastAsia="ru-RU"/>
        </w:rPr>
      </w:pPr>
    </w:p>
    <w:p w:rsidR="00643CD0" w:rsidRPr="00820FC5" w:rsidRDefault="00643CD0" w:rsidP="00643CD0">
      <w:pPr>
        <w:shd w:val="clear" w:color="auto" w:fill="FFFFFF"/>
        <w:spacing w:after="0" w:line="319" w:lineRule="exact"/>
        <w:jc w:val="center"/>
        <w:rPr>
          <w:rFonts w:ascii="Times New Roman" w:eastAsia="Times New Roman" w:hAnsi="Times New Roman" w:cs="Times New Roman"/>
          <w:bCs/>
          <w:spacing w:val="-12"/>
          <w:sz w:val="32"/>
          <w:szCs w:val="32"/>
          <w:lang w:val="uk-UA" w:eastAsia="ru-RU"/>
        </w:rPr>
      </w:pPr>
      <w:r w:rsidRPr="00643CD0">
        <w:rPr>
          <w:rFonts w:ascii="Times New Roman" w:eastAsia="Times New Roman" w:hAnsi="Times New Roman" w:cs="Times New Roman"/>
          <w:b/>
          <w:bCs/>
          <w:spacing w:val="-12"/>
          <w:sz w:val="32"/>
          <w:szCs w:val="32"/>
          <w:lang w:val="uk-UA" w:eastAsia="ru-RU"/>
        </w:rPr>
        <w:lastRenderedPageBreak/>
        <w:t xml:space="preserve">Надходження у фонд бібліотеки </w:t>
      </w:r>
      <w:r w:rsidRPr="00643CD0">
        <w:rPr>
          <w:rFonts w:ascii="Times New Roman" w:eastAsia="Times New Roman" w:hAnsi="Times New Roman" w:cs="Times New Roman"/>
          <w:bCs/>
          <w:spacing w:val="-12"/>
          <w:sz w:val="32"/>
          <w:szCs w:val="32"/>
          <w:lang w:val="uk-UA" w:eastAsia="ru-RU"/>
        </w:rPr>
        <w:t>(за даними сумарної книги)</w:t>
      </w:r>
    </w:p>
    <w:p w:rsidR="00643CD0" w:rsidRPr="00643CD0" w:rsidRDefault="00643CD0" w:rsidP="00643CD0">
      <w:pPr>
        <w:shd w:val="clear" w:color="auto" w:fill="FFFFFF"/>
        <w:spacing w:after="0" w:line="319" w:lineRule="exact"/>
        <w:jc w:val="center"/>
        <w:rPr>
          <w:rFonts w:ascii="Times New Roman" w:eastAsia="Times New Roman" w:hAnsi="Times New Roman" w:cs="Times New Roman"/>
          <w:bCs/>
          <w:spacing w:val="-12"/>
          <w:sz w:val="32"/>
          <w:szCs w:val="32"/>
          <w:lang w:val="uk-UA" w:eastAsia="ru-RU"/>
        </w:rPr>
      </w:pPr>
    </w:p>
    <w:p w:rsidR="00E807CB" w:rsidRPr="00E807CB" w:rsidRDefault="00E807CB" w:rsidP="00E807CB">
      <w:pPr>
        <w:shd w:val="clear" w:color="auto" w:fill="FFFFFF"/>
        <w:spacing w:after="0" w:line="319" w:lineRule="exact"/>
        <w:jc w:val="center"/>
        <w:rPr>
          <w:rFonts w:ascii="Times New Roman" w:eastAsia="Times New Roman" w:hAnsi="Times New Roman" w:cs="Times New Roman"/>
          <w:bCs/>
          <w:spacing w:val="-12"/>
          <w:sz w:val="32"/>
          <w:szCs w:val="32"/>
          <w:lang w:val="uk-UA" w:eastAsia="ru-RU"/>
        </w:rPr>
      </w:pPr>
      <w:r w:rsidRPr="00E807CB">
        <w:rPr>
          <w:rFonts w:ascii="Times New Roman" w:eastAsia="Times New Roman" w:hAnsi="Times New Roman" w:cs="Times New Roman"/>
          <w:b/>
          <w:bCs/>
          <w:spacing w:val="-12"/>
          <w:sz w:val="32"/>
          <w:szCs w:val="32"/>
          <w:lang w:val="uk-UA" w:eastAsia="ru-RU"/>
        </w:rPr>
        <w:t xml:space="preserve">Надходження у фонд бібліотеки </w:t>
      </w:r>
      <w:r w:rsidRPr="00E807CB">
        <w:rPr>
          <w:rFonts w:ascii="Times New Roman" w:eastAsia="Times New Roman" w:hAnsi="Times New Roman" w:cs="Times New Roman"/>
          <w:bCs/>
          <w:spacing w:val="-12"/>
          <w:sz w:val="32"/>
          <w:szCs w:val="32"/>
          <w:lang w:val="uk-UA" w:eastAsia="ru-RU"/>
        </w:rPr>
        <w:t>(за даними сумарної книги)</w:t>
      </w:r>
    </w:p>
    <w:p w:rsidR="00E807CB" w:rsidRPr="00E807CB" w:rsidRDefault="00E807CB" w:rsidP="00E807CB">
      <w:pPr>
        <w:shd w:val="clear" w:color="auto" w:fill="FFFFFF"/>
        <w:spacing w:after="0" w:line="319" w:lineRule="exact"/>
        <w:jc w:val="center"/>
        <w:rPr>
          <w:rFonts w:ascii="Times New Roman" w:eastAsia="Times New Roman" w:hAnsi="Times New Roman" w:cs="Times New Roman"/>
          <w:b/>
          <w:bCs/>
          <w:spacing w:val="-12"/>
          <w:sz w:val="32"/>
          <w:szCs w:val="32"/>
          <w:lang w:val="uk-UA" w:eastAsia="ru-RU"/>
        </w:rPr>
      </w:pPr>
    </w:p>
    <w:tbl>
      <w:tblPr>
        <w:tblStyle w:val="130"/>
        <w:tblW w:w="0" w:type="auto"/>
        <w:tblLayout w:type="fixed"/>
        <w:tblLook w:val="04A0" w:firstRow="1" w:lastRow="0" w:firstColumn="1" w:lastColumn="0" w:noHBand="0" w:noVBand="1"/>
      </w:tblPr>
      <w:tblGrid>
        <w:gridCol w:w="817"/>
        <w:gridCol w:w="709"/>
        <w:gridCol w:w="850"/>
        <w:gridCol w:w="1418"/>
        <w:gridCol w:w="1134"/>
        <w:gridCol w:w="1276"/>
        <w:gridCol w:w="850"/>
        <w:gridCol w:w="1276"/>
        <w:gridCol w:w="709"/>
      </w:tblGrid>
      <w:tr w:rsidR="00E807CB" w:rsidRPr="00E807CB" w:rsidTr="00846227">
        <w:trPr>
          <w:trHeight w:val="690"/>
        </w:trPr>
        <w:tc>
          <w:tcPr>
            <w:tcW w:w="817" w:type="dxa"/>
            <w:vMerge w:val="restart"/>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spacing w:val="-12"/>
                <w:sz w:val="28"/>
                <w:szCs w:val="28"/>
                <w:lang w:val="uk-UA" w:eastAsia="ru-RU"/>
              </w:rPr>
              <w:t>Дата запису</w:t>
            </w:r>
          </w:p>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spacing w:val="-12"/>
                <w:sz w:val="28"/>
                <w:szCs w:val="28"/>
                <w:lang w:val="uk-UA" w:eastAsia="ru-RU"/>
              </w:rPr>
              <w:t>у сумарну книгу бібліотеки</w:t>
            </w:r>
          </w:p>
        </w:tc>
        <w:tc>
          <w:tcPr>
            <w:tcW w:w="709" w:type="dxa"/>
            <w:vMerge w:val="restart"/>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spacing w:val="-12"/>
                <w:sz w:val="28"/>
                <w:szCs w:val="28"/>
                <w:lang w:val="uk-UA" w:eastAsia="ru-RU"/>
              </w:rPr>
              <w:t>№ запису по порядку</w:t>
            </w:r>
          </w:p>
        </w:tc>
        <w:tc>
          <w:tcPr>
            <w:tcW w:w="850" w:type="dxa"/>
            <w:vMerge w:val="restart"/>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spacing w:val="-12"/>
                <w:sz w:val="28"/>
                <w:szCs w:val="28"/>
                <w:lang w:val="uk-UA" w:eastAsia="ru-RU"/>
              </w:rPr>
              <w:t>Звідки надійшли</w:t>
            </w:r>
          </w:p>
        </w:tc>
        <w:tc>
          <w:tcPr>
            <w:tcW w:w="1418" w:type="dxa"/>
            <w:vMerge w:val="restart"/>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spacing w:val="-12"/>
                <w:sz w:val="28"/>
                <w:szCs w:val="28"/>
                <w:lang w:val="uk-UA" w:eastAsia="ru-RU"/>
              </w:rPr>
              <w:t>№ або дата супровідного документу</w:t>
            </w:r>
          </w:p>
        </w:tc>
        <w:tc>
          <w:tcPr>
            <w:tcW w:w="1134" w:type="dxa"/>
            <w:vMerge w:val="restart"/>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spacing w:val="-12"/>
                <w:sz w:val="28"/>
                <w:szCs w:val="28"/>
                <w:lang w:val="uk-UA" w:eastAsia="ru-RU"/>
              </w:rPr>
              <w:t>Надійшло</w:t>
            </w:r>
          </w:p>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spacing w:val="-12"/>
                <w:sz w:val="28"/>
                <w:szCs w:val="28"/>
                <w:lang w:val="uk-UA" w:eastAsia="ru-RU"/>
              </w:rPr>
              <w:t>(за який кошт)</w:t>
            </w:r>
          </w:p>
        </w:tc>
        <w:tc>
          <w:tcPr>
            <w:tcW w:w="1276" w:type="dxa"/>
            <w:vMerge w:val="restart"/>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spacing w:val="-12"/>
                <w:sz w:val="28"/>
                <w:szCs w:val="28"/>
                <w:lang w:val="uk-UA" w:eastAsia="ru-RU"/>
              </w:rPr>
              <w:t>Книги, які підлягають запису в інвентар</w:t>
            </w:r>
          </w:p>
        </w:tc>
        <w:tc>
          <w:tcPr>
            <w:tcW w:w="2835" w:type="dxa"/>
            <w:gridSpan w:val="3"/>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spacing w:val="-12"/>
                <w:sz w:val="28"/>
                <w:szCs w:val="28"/>
                <w:lang w:val="uk-UA" w:eastAsia="ru-RU"/>
              </w:rPr>
              <w:t>На суму</w:t>
            </w:r>
          </w:p>
        </w:tc>
      </w:tr>
      <w:tr w:rsidR="00E807CB" w:rsidRPr="00E807CB" w:rsidTr="00846227">
        <w:trPr>
          <w:trHeight w:val="585"/>
        </w:trPr>
        <w:tc>
          <w:tcPr>
            <w:tcW w:w="817" w:type="dxa"/>
            <w:vMerge/>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p>
        </w:tc>
        <w:tc>
          <w:tcPr>
            <w:tcW w:w="709" w:type="dxa"/>
            <w:vMerge/>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p>
        </w:tc>
        <w:tc>
          <w:tcPr>
            <w:tcW w:w="850" w:type="dxa"/>
            <w:vMerge/>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p>
        </w:tc>
        <w:tc>
          <w:tcPr>
            <w:tcW w:w="1418" w:type="dxa"/>
            <w:vMerge/>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p>
        </w:tc>
        <w:tc>
          <w:tcPr>
            <w:tcW w:w="1134" w:type="dxa"/>
            <w:vMerge/>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p>
        </w:tc>
        <w:tc>
          <w:tcPr>
            <w:tcW w:w="1276" w:type="dxa"/>
            <w:vMerge/>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p>
        </w:tc>
        <w:tc>
          <w:tcPr>
            <w:tcW w:w="850" w:type="dxa"/>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b/>
                <w:bCs/>
                <w:spacing w:val="-12"/>
                <w:sz w:val="28"/>
                <w:szCs w:val="28"/>
                <w:lang w:val="uk-UA" w:eastAsia="ru-RU"/>
              </w:rPr>
              <w:t>грн.</w:t>
            </w:r>
          </w:p>
        </w:tc>
        <w:tc>
          <w:tcPr>
            <w:tcW w:w="1985" w:type="dxa"/>
            <w:gridSpan w:val="2"/>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b/>
                <w:bCs/>
                <w:spacing w:val="-12"/>
                <w:sz w:val="28"/>
                <w:szCs w:val="28"/>
                <w:lang w:val="uk-UA" w:eastAsia="ru-RU"/>
              </w:rPr>
              <w:t>коп.</w:t>
            </w:r>
          </w:p>
        </w:tc>
      </w:tr>
      <w:tr w:rsidR="00E807CB" w:rsidRPr="00E807CB" w:rsidTr="00846227">
        <w:trPr>
          <w:trHeight w:val="281"/>
        </w:trPr>
        <w:tc>
          <w:tcPr>
            <w:tcW w:w="9039" w:type="dxa"/>
            <w:gridSpan w:val="9"/>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b/>
                <w:spacing w:val="-12"/>
                <w:sz w:val="28"/>
                <w:szCs w:val="28"/>
                <w:lang w:val="uk-UA" w:eastAsia="ru-RU"/>
              </w:rPr>
              <w:t>ЗА 20</w:t>
            </w:r>
            <w:r w:rsidRPr="00E807CB">
              <w:rPr>
                <w:rFonts w:ascii="Times New Roman" w:eastAsia="Times New Roman" w:hAnsi="Times New Roman" w:cs="Times New Roman"/>
                <w:b/>
                <w:spacing w:val="-12"/>
                <w:sz w:val="28"/>
                <w:szCs w:val="28"/>
                <w:lang w:val="en-US" w:eastAsia="ru-RU"/>
              </w:rPr>
              <w:t>23</w:t>
            </w:r>
            <w:r w:rsidRPr="00E807CB">
              <w:rPr>
                <w:rFonts w:ascii="Times New Roman" w:eastAsia="Times New Roman" w:hAnsi="Times New Roman" w:cs="Times New Roman"/>
                <w:b/>
                <w:spacing w:val="-12"/>
                <w:sz w:val="28"/>
                <w:szCs w:val="28"/>
                <w:lang w:val="uk-UA" w:eastAsia="ru-RU"/>
              </w:rPr>
              <w:t xml:space="preserve"> РІК</w:t>
            </w:r>
          </w:p>
        </w:tc>
      </w:tr>
      <w:tr w:rsidR="00E807CB" w:rsidRPr="00E807CB" w:rsidTr="00846227">
        <w:tc>
          <w:tcPr>
            <w:tcW w:w="817"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w:t>
            </w:r>
          </w:p>
        </w:tc>
        <w:tc>
          <w:tcPr>
            <w:tcW w:w="709"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w:t>
            </w:r>
          </w:p>
        </w:tc>
        <w:tc>
          <w:tcPr>
            <w:tcW w:w="850" w:type="dxa"/>
          </w:tcPr>
          <w:p w:rsidR="00E807CB" w:rsidRPr="00E807CB" w:rsidRDefault="00E807CB" w:rsidP="00E807CB">
            <w:pPr>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w:t>
            </w:r>
          </w:p>
        </w:tc>
        <w:tc>
          <w:tcPr>
            <w:tcW w:w="1418" w:type="dxa"/>
          </w:tcPr>
          <w:p w:rsidR="00E807CB" w:rsidRPr="00E807CB" w:rsidRDefault="00E807CB" w:rsidP="00E807CB">
            <w:pPr>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w:t>
            </w:r>
          </w:p>
        </w:tc>
        <w:tc>
          <w:tcPr>
            <w:tcW w:w="1134"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w:t>
            </w:r>
          </w:p>
        </w:tc>
        <w:tc>
          <w:tcPr>
            <w:tcW w:w="1276"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w:t>
            </w:r>
          </w:p>
        </w:tc>
        <w:tc>
          <w:tcPr>
            <w:tcW w:w="850"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w:t>
            </w:r>
          </w:p>
        </w:tc>
        <w:tc>
          <w:tcPr>
            <w:tcW w:w="1985" w:type="dxa"/>
            <w:gridSpan w:val="2"/>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w:t>
            </w:r>
          </w:p>
        </w:tc>
      </w:tr>
      <w:tr w:rsidR="00E807CB" w:rsidRPr="00E807CB" w:rsidTr="00846227">
        <w:tc>
          <w:tcPr>
            <w:tcW w:w="9039" w:type="dxa"/>
            <w:gridSpan w:val="9"/>
          </w:tcPr>
          <w:p w:rsidR="00E807CB" w:rsidRPr="00E807CB" w:rsidRDefault="00E807CB" w:rsidP="00E807CB">
            <w:pPr>
              <w:spacing w:line="319" w:lineRule="exact"/>
              <w:jc w:val="center"/>
              <w:rPr>
                <w:rFonts w:ascii="Times New Roman" w:eastAsia="Times New Roman" w:hAnsi="Times New Roman" w:cs="Times New Roman"/>
                <w:b/>
                <w:bCs/>
                <w:spacing w:val="-12"/>
                <w:sz w:val="28"/>
                <w:szCs w:val="28"/>
                <w:lang w:val="uk-UA" w:eastAsia="ru-RU"/>
              </w:rPr>
            </w:pPr>
            <w:r w:rsidRPr="00E807CB">
              <w:rPr>
                <w:rFonts w:ascii="Times New Roman" w:eastAsia="Times New Roman" w:hAnsi="Times New Roman" w:cs="Times New Roman"/>
                <w:b/>
                <w:spacing w:val="-12"/>
                <w:sz w:val="28"/>
                <w:szCs w:val="28"/>
                <w:lang w:val="uk-UA" w:eastAsia="ru-RU"/>
              </w:rPr>
              <w:t>ЗА 20</w:t>
            </w:r>
            <w:r w:rsidRPr="00E807CB">
              <w:rPr>
                <w:rFonts w:ascii="Times New Roman" w:eastAsia="Times New Roman" w:hAnsi="Times New Roman" w:cs="Times New Roman"/>
                <w:b/>
                <w:spacing w:val="-12"/>
                <w:sz w:val="28"/>
                <w:szCs w:val="28"/>
                <w:lang w:val="en-US" w:eastAsia="ru-RU"/>
              </w:rPr>
              <w:t>24</w:t>
            </w:r>
            <w:r w:rsidRPr="00E807CB">
              <w:rPr>
                <w:rFonts w:ascii="Times New Roman" w:eastAsia="Times New Roman" w:hAnsi="Times New Roman" w:cs="Times New Roman"/>
                <w:b/>
                <w:spacing w:val="-12"/>
                <w:sz w:val="28"/>
                <w:szCs w:val="28"/>
                <w:lang w:val="uk-UA" w:eastAsia="ru-RU"/>
              </w:rPr>
              <w:t xml:space="preserve"> РІК</w:t>
            </w:r>
          </w:p>
        </w:tc>
      </w:tr>
      <w:tr w:rsidR="00E807CB" w:rsidRPr="00E807CB" w:rsidTr="003509DB">
        <w:tc>
          <w:tcPr>
            <w:tcW w:w="817"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en-US" w:eastAsia="ru-RU"/>
              </w:rPr>
            </w:pPr>
          </w:p>
        </w:tc>
        <w:tc>
          <w:tcPr>
            <w:tcW w:w="1559" w:type="dxa"/>
            <w:gridSpan w:val="2"/>
          </w:tcPr>
          <w:p w:rsidR="00E807CB" w:rsidRPr="00E807CB" w:rsidRDefault="00E807CB" w:rsidP="00E807CB">
            <w:pPr>
              <w:spacing w:line="319" w:lineRule="exact"/>
              <w:jc w:val="center"/>
              <w:rPr>
                <w:rFonts w:ascii="Times New Roman" w:eastAsia="Times New Roman" w:hAnsi="Times New Roman" w:cs="Times New Roman"/>
                <w:bCs/>
                <w:spacing w:val="-12"/>
                <w:sz w:val="24"/>
                <w:lang w:val="en-US" w:eastAsia="ru-RU"/>
              </w:rPr>
            </w:pPr>
            <w:r w:rsidRPr="00E807CB">
              <w:rPr>
                <w:rFonts w:ascii="Times New Roman" w:eastAsia="Times New Roman" w:hAnsi="Times New Roman" w:cs="Times New Roman"/>
                <w:bCs/>
                <w:spacing w:val="-12"/>
                <w:sz w:val="24"/>
                <w:lang w:val="en-US" w:eastAsia="ru-RU"/>
              </w:rPr>
              <w:t>№ 2</w:t>
            </w:r>
          </w:p>
        </w:tc>
        <w:tc>
          <w:tcPr>
            <w:tcW w:w="1418" w:type="dxa"/>
          </w:tcPr>
          <w:p w:rsidR="00E807CB" w:rsidRPr="00E807CB" w:rsidRDefault="00E807CB" w:rsidP="00E807CB">
            <w:pPr>
              <w:jc w:val="center"/>
              <w:rPr>
                <w:rFonts w:ascii="Times New Roman" w:eastAsia="Times New Roman" w:hAnsi="Times New Roman" w:cs="Times New Roman"/>
                <w:bCs/>
                <w:spacing w:val="-12"/>
                <w:sz w:val="24"/>
                <w:lang w:val="en-US" w:eastAsia="ru-RU"/>
              </w:rPr>
            </w:pPr>
            <w:r w:rsidRPr="00E807CB">
              <w:rPr>
                <w:rFonts w:ascii="Times New Roman" w:eastAsia="Times New Roman" w:hAnsi="Times New Roman" w:cs="Times New Roman"/>
                <w:bCs/>
                <w:spacing w:val="-12"/>
                <w:sz w:val="24"/>
                <w:lang w:val="en-US" w:eastAsia="ru-RU"/>
              </w:rPr>
              <w:t>Заміна</w:t>
            </w:r>
          </w:p>
        </w:tc>
        <w:tc>
          <w:tcPr>
            <w:tcW w:w="1134" w:type="dxa"/>
          </w:tcPr>
          <w:p w:rsidR="00E807CB" w:rsidRPr="00E807CB" w:rsidRDefault="00E807CB" w:rsidP="00E807CB">
            <w:pPr>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Акт</w:t>
            </w:r>
          </w:p>
        </w:tc>
        <w:tc>
          <w:tcPr>
            <w:tcW w:w="1276"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Взамін загублених</w:t>
            </w:r>
          </w:p>
        </w:tc>
        <w:tc>
          <w:tcPr>
            <w:tcW w:w="850"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en-US" w:eastAsia="ru-RU"/>
              </w:rPr>
            </w:pPr>
            <w:r w:rsidRPr="00E807CB">
              <w:rPr>
                <w:rFonts w:ascii="Times New Roman" w:eastAsia="Times New Roman" w:hAnsi="Times New Roman" w:cs="Times New Roman"/>
                <w:bCs/>
                <w:spacing w:val="-12"/>
                <w:sz w:val="24"/>
                <w:lang w:val="en-US" w:eastAsia="ru-RU"/>
              </w:rPr>
              <w:t>7</w:t>
            </w:r>
          </w:p>
        </w:tc>
        <w:tc>
          <w:tcPr>
            <w:tcW w:w="1276"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690</w:t>
            </w:r>
          </w:p>
        </w:tc>
        <w:tc>
          <w:tcPr>
            <w:tcW w:w="709"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00</w:t>
            </w:r>
          </w:p>
        </w:tc>
      </w:tr>
      <w:tr w:rsidR="00E807CB" w:rsidRPr="00E807CB" w:rsidTr="003509DB">
        <w:tc>
          <w:tcPr>
            <w:tcW w:w="817"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04.04.2024</w:t>
            </w:r>
          </w:p>
        </w:tc>
        <w:tc>
          <w:tcPr>
            <w:tcW w:w="1559" w:type="dxa"/>
            <w:gridSpan w:val="2"/>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 3</w:t>
            </w:r>
          </w:p>
        </w:tc>
        <w:tc>
          <w:tcPr>
            <w:tcW w:w="1418" w:type="dxa"/>
          </w:tcPr>
          <w:p w:rsidR="00E807CB" w:rsidRPr="00E807CB" w:rsidRDefault="00E807CB" w:rsidP="00E807CB">
            <w:pPr>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Інститут енциклопедичних досліджень</w:t>
            </w:r>
          </w:p>
        </w:tc>
        <w:tc>
          <w:tcPr>
            <w:tcW w:w="1134" w:type="dxa"/>
          </w:tcPr>
          <w:p w:rsidR="00E807CB" w:rsidRPr="00E807CB" w:rsidRDefault="00E807CB" w:rsidP="00E807CB">
            <w:pP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Накладна № 020</w:t>
            </w:r>
          </w:p>
        </w:tc>
        <w:tc>
          <w:tcPr>
            <w:tcW w:w="1276"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безкоштовно</w:t>
            </w:r>
          </w:p>
        </w:tc>
        <w:tc>
          <w:tcPr>
            <w:tcW w:w="850"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3</w:t>
            </w:r>
          </w:p>
        </w:tc>
        <w:tc>
          <w:tcPr>
            <w:tcW w:w="1276"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r w:rsidRPr="00E807CB">
              <w:rPr>
                <w:rFonts w:ascii="Times New Roman" w:eastAsia="Times New Roman" w:hAnsi="Times New Roman" w:cs="Times New Roman"/>
                <w:bCs/>
                <w:spacing w:val="-12"/>
                <w:sz w:val="24"/>
                <w:lang w:val="uk-UA" w:eastAsia="ru-RU"/>
              </w:rPr>
              <w:t>безкоштовно</w:t>
            </w:r>
          </w:p>
        </w:tc>
        <w:tc>
          <w:tcPr>
            <w:tcW w:w="709" w:type="dxa"/>
          </w:tcPr>
          <w:p w:rsidR="00E807CB" w:rsidRPr="00E807CB" w:rsidRDefault="00E807CB" w:rsidP="00E807CB">
            <w:pPr>
              <w:spacing w:line="319" w:lineRule="exact"/>
              <w:jc w:val="center"/>
              <w:rPr>
                <w:rFonts w:ascii="Times New Roman" w:eastAsia="Times New Roman" w:hAnsi="Times New Roman" w:cs="Times New Roman"/>
                <w:bCs/>
                <w:spacing w:val="-12"/>
                <w:sz w:val="24"/>
                <w:lang w:val="uk-UA" w:eastAsia="ru-RU"/>
              </w:rPr>
            </w:pPr>
          </w:p>
        </w:tc>
      </w:tr>
    </w:tbl>
    <w:p w:rsidR="00E807CB" w:rsidRPr="00E807CB" w:rsidRDefault="00E807CB" w:rsidP="00E807CB">
      <w:pPr>
        <w:spacing w:after="0" w:line="240" w:lineRule="auto"/>
        <w:jc w:val="right"/>
        <w:rPr>
          <w:rFonts w:ascii="Times New Roman" w:eastAsia="Times New Roman" w:hAnsi="Times New Roman" w:cs="Times New Roman"/>
          <w:b/>
          <w:bCs/>
          <w:i/>
          <w:iCs/>
          <w:sz w:val="28"/>
          <w:szCs w:val="24"/>
          <w:lang w:val="en-US" w:eastAsia="ru-RU"/>
        </w:rPr>
      </w:pPr>
    </w:p>
    <w:p w:rsidR="00E807CB" w:rsidRPr="00E807CB" w:rsidRDefault="00E807CB" w:rsidP="003509DB">
      <w:pPr>
        <w:tabs>
          <w:tab w:val="left" w:pos="5130"/>
        </w:tabs>
        <w:spacing w:after="0" w:line="240" w:lineRule="auto"/>
        <w:rPr>
          <w:rFonts w:ascii="Times New Roman" w:eastAsia="Times New Roman" w:hAnsi="Times New Roman" w:cs="Times New Roman"/>
          <w:sz w:val="28"/>
          <w:szCs w:val="24"/>
          <w:lang w:val="uk-UA" w:eastAsia="ru-RU"/>
        </w:rPr>
      </w:pPr>
      <w:r w:rsidRPr="00E807CB">
        <w:rPr>
          <w:rFonts w:ascii="Times New Roman" w:eastAsia="Times New Roman" w:hAnsi="Times New Roman" w:cs="Times New Roman"/>
          <w:b/>
          <w:bCs/>
          <w:i/>
          <w:iCs/>
          <w:sz w:val="28"/>
          <w:szCs w:val="24"/>
          <w:lang w:val="uk-UA" w:eastAsia="ru-RU"/>
        </w:rPr>
        <w:tab/>
      </w:r>
    </w:p>
    <w:p w:rsidR="00E807CB" w:rsidRPr="003509DB" w:rsidRDefault="00E807CB" w:rsidP="003509DB">
      <w:pPr>
        <w:spacing w:after="0" w:line="240" w:lineRule="auto"/>
        <w:jc w:val="center"/>
        <w:rPr>
          <w:rFonts w:ascii="Times New Roman" w:eastAsia="Times New Roman" w:hAnsi="Times New Roman" w:cs="Times New Roman"/>
          <w:b/>
          <w:sz w:val="32"/>
          <w:szCs w:val="32"/>
          <w:lang w:eastAsia="ru-RU"/>
        </w:rPr>
      </w:pPr>
      <w:r w:rsidRPr="00E807CB">
        <w:rPr>
          <w:rFonts w:ascii="Times New Roman" w:eastAsia="Times New Roman" w:hAnsi="Times New Roman" w:cs="Times New Roman"/>
          <w:b/>
          <w:bCs/>
          <w:i/>
          <w:sz w:val="28"/>
          <w:szCs w:val="24"/>
          <w:lang w:val="uk-UA" w:eastAsia="ru-RU"/>
        </w:rPr>
        <w:t xml:space="preserve">                                                                                                            </w:t>
      </w:r>
      <w:r w:rsidR="003509DB">
        <w:rPr>
          <w:rFonts w:ascii="Times New Roman" w:eastAsia="Times New Roman" w:hAnsi="Times New Roman" w:cs="Times New Roman"/>
          <w:b/>
          <w:bCs/>
          <w:i/>
          <w:sz w:val="28"/>
          <w:szCs w:val="24"/>
          <w:lang w:val="uk-UA" w:eastAsia="ru-RU"/>
        </w:rPr>
        <w:t xml:space="preserve">                    </w:t>
      </w:r>
      <w:r w:rsidRPr="00E807CB">
        <w:rPr>
          <w:rFonts w:ascii="Times New Roman" w:eastAsia="Times New Roman" w:hAnsi="Times New Roman" w:cs="Times New Roman"/>
          <w:b/>
          <w:sz w:val="32"/>
          <w:szCs w:val="32"/>
          <w:lang w:val="uk-UA" w:eastAsia="ru-RU"/>
        </w:rPr>
        <w:t>Забезпеченість студентів навчальною літературою на 01.07.202</w:t>
      </w:r>
      <w:r w:rsidRPr="00E807CB">
        <w:rPr>
          <w:rFonts w:ascii="Times New Roman" w:eastAsia="Times New Roman" w:hAnsi="Times New Roman" w:cs="Times New Roman"/>
          <w:b/>
          <w:sz w:val="32"/>
          <w:szCs w:val="32"/>
          <w:lang w:eastAsia="ru-RU"/>
        </w:rPr>
        <w:t>4</w:t>
      </w:r>
      <w:r w:rsidRPr="00E807CB">
        <w:rPr>
          <w:rFonts w:ascii="Times New Roman" w:eastAsia="Times New Roman" w:hAnsi="Times New Roman" w:cs="Times New Roman"/>
          <w:b/>
          <w:sz w:val="32"/>
          <w:szCs w:val="32"/>
          <w:lang w:val="uk-UA" w:eastAsia="ru-RU"/>
        </w:rPr>
        <w:t>р.</w:t>
      </w:r>
    </w:p>
    <w:p w:rsidR="003509DB" w:rsidRPr="00E807CB" w:rsidRDefault="003509DB" w:rsidP="003509DB">
      <w:pPr>
        <w:spacing w:after="0" w:line="240" w:lineRule="auto"/>
        <w:jc w:val="center"/>
        <w:rPr>
          <w:rFonts w:ascii="Times New Roman" w:eastAsia="Times New Roman" w:hAnsi="Times New Roman" w:cs="Times New Roman"/>
          <w:b/>
          <w:bCs/>
          <w:sz w:val="28"/>
          <w:szCs w:val="24"/>
          <w:lang w:eastAsia="ru-RU"/>
        </w:rPr>
      </w:pPr>
    </w:p>
    <w:tbl>
      <w:tblPr>
        <w:tblStyle w:val="a3"/>
        <w:tblW w:w="0" w:type="auto"/>
        <w:tblLook w:val="04A0" w:firstRow="1" w:lastRow="0" w:firstColumn="1" w:lastColumn="0" w:noHBand="0" w:noVBand="1"/>
      </w:tblPr>
      <w:tblGrid>
        <w:gridCol w:w="1101"/>
        <w:gridCol w:w="5185"/>
        <w:gridCol w:w="3144"/>
      </w:tblGrid>
      <w:tr w:rsidR="003509DB" w:rsidTr="003509DB">
        <w:tc>
          <w:tcPr>
            <w:tcW w:w="1101" w:type="dxa"/>
          </w:tcPr>
          <w:p w:rsidR="003509DB" w:rsidRPr="003509DB" w:rsidRDefault="003509DB" w:rsidP="003509DB">
            <w:pPr>
              <w:shd w:val="clear" w:color="auto" w:fill="FFFFFF"/>
              <w:jc w:val="center"/>
              <w:rPr>
                <w:sz w:val="24"/>
                <w:szCs w:val="24"/>
                <w:lang w:val="uk-UA"/>
              </w:rPr>
            </w:pPr>
            <w:r w:rsidRPr="003509DB">
              <w:rPr>
                <w:sz w:val="24"/>
                <w:szCs w:val="24"/>
                <w:lang w:val="uk-UA"/>
              </w:rPr>
              <w:t>1</w:t>
            </w:r>
          </w:p>
        </w:tc>
        <w:tc>
          <w:tcPr>
            <w:tcW w:w="5185" w:type="dxa"/>
          </w:tcPr>
          <w:p w:rsidR="003509DB" w:rsidRPr="003509DB" w:rsidRDefault="003509DB" w:rsidP="003509DB">
            <w:pPr>
              <w:rPr>
                <w:bCs/>
                <w:sz w:val="24"/>
                <w:szCs w:val="24"/>
                <w:lang w:val="en-US"/>
              </w:rPr>
            </w:pPr>
            <w:r w:rsidRPr="003509DB">
              <w:rPr>
                <w:bCs/>
                <w:sz w:val="24"/>
                <w:szCs w:val="24"/>
              </w:rPr>
              <w:t xml:space="preserve"> Цикл загальноосвітньої </w:t>
            </w:r>
            <w:proofErr w:type="gramStart"/>
            <w:r w:rsidRPr="003509DB">
              <w:rPr>
                <w:bCs/>
                <w:sz w:val="24"/>
                <w:szCs w:val="24"/>
              </w:rPr>
              <w:t>п</w:t>
            </w:r>
            <w:proofErr w:type="gramEnd"/>
            <w:r w:rsidRPr="003509DB">
              <w:rPr>
                <w:bCs/>
                <w:sz w:val="24"/>
                <w:szCs w:val="24"/>
              </w:rPr>
              <w:t>ідготовки</w:t>
            </w:r>
            <w:r w:rsidRPr="003509DB">
              <w:rPr>
                <w:bCs/>
                <w:sz w:val="24"/>
                <w:szCs w:val="24"/>
                <w:lang w:val="uk-UA"/>
              </w:rPr>
              <w:t xml:space="preserve"> </w:t>
            </w:r>
          </w:p>
          <w:p w:rsidR="003509DB" w:rsidRPr="003509DB" w:rsidRDefault="003509DB" w:rsidP="003509DB">
            <w:pPr>
              <w:rPr>
                <w:bCs/>
                <w:sz w:val="24"/>
                <w:szCs w:val="24"/>
                <w:lang w:val="en-US"/>
              </w:rPr>
            </w:pPr>
          </w:p>
          <w:p w:rsidR="003509DB" w:rsidRPr="003509DB" w:rsidRDefault="003509DB" w:rsidP="003509DB">
            <w:pPr>
              <w:rPr>
                <w:bCs/>
                <w:sz w:val="24"/>
                <w:szCs w:val="24"/>
                <w:lang w:val="en-US"/>
              </w:rPr>
            </w:pPr>
          </w:p>
          <w:p w:rsidR="003509DB" w:rsidRPr="003509DB" w:rsidRDefault="003509DB" w:rsidP="003509DB">
            <w:pPr>
              <w:rPr>
                <w:bCs/>
                <w:sz w:val="24"/>
                <w:szCs w:val="24"/>
                <w:lang w:val="uk-UA"/>
              </w:rPr>
            </w:pPr>
          </w:p>
          <w:p w:rsidR="003509DB" w:rsidRPr="003509DB" w:rsidRDefault="003509DB" w:rsidP="003509DB">
            <w:pPr>
              <w:rPr>
                <w:bCs/>
                <w:sz w:val="24"/>
                <w:szCs w:val="24"/>
                <w:lang w:val="uk-UA"/>
              </w:rPr>
            </w:pPr>
            <w:r w:rsidRPr="003509DB">
              <w:rPr>
                <w:bCs/>
                <w:sz w:val="24"/>
                <w:szCs w:val="24"/>
                <w:lang w:val="uk-UA"/>
              </w:rPr>
              <w:t xml:space="preserve">  </w:t>
            </w:r>
          </w:p>
          <w:p w:rsidR="003509DB" w:rsidRPr="003509DB" w:rsidRDefault="003509DB" w:rsidP="003509DB">
            <w:pPr>
              <w:shd w:val="clear" w:color="auto" w:fill="FFFFFF"/>
              <w:ind w:left="235"/>
              <w:rPr>
                <w:sz w:val="24"/>
                <w:szCs w:val="24"/>
              </w:rPr>
            </w:pPr>
          </w:p>
        </w:tc>
        <w:tc>
          <w:tcPr>
            <w:tcW w:w="3144" w:type="dxa"/>
          </w:tcPr>
          <w:p w:rsidR="003509DB" w:rsidRPr="003509DB" w:rsidRDefault="003509DB" w:rsidP="003509DB">
            <w:pPr>
              <w:shd w:val="clear" w:color="auto" w:fill="FFFFFF"/>
              <w:jc w:val="center"/>
              <w:rPr>
                <w:sz w:val="24"/>
                <w:szCs w:val="24"/>
                <w:lang w:val="uk-UA"/>
              </w:rPr>
            </w:pPr>
            <w:r w:rsidRPr="003509DB">
              <w:rPr>
                <w:sz w:val="24"/>
                <w:szCs w:val="24"/>
                <w:lang w:val="uk-UA"/>
              </w:rPr>
              <w:t>3581 прим</w:t>
            </w:r>
          </w:p>
        </w:tc>
      </w:tr>
      <w:tr w:rsidR="003509DB" w:rsidTr="003509DB">
        <w:tc>
          <w:tcPr>
            <w:tcW w:w="1101" w:type="dxa"/>
          </w:tcPr>
          <w:p w:rsidR="003509DB" w:rsidRPr="003509DB" w:rsidRDefault="003509DB" w:rsidP="003509DB">
            <w:pPr>
              <w:shd w:val="clear" w:color="auto" w:fill="FFFFFF"/>
              <w:jc w:val="center"/>
              <w:rPr>
                <w:sz w:val="24"/>
                <w:szCs w:val="24"/>
                <w:lang w:val="uk-UA"/>
              </w:rPr>
            </w:pPr>
            <w:r w:rsidRPr="003509DB">
              <w:rPr>
                <w:sz w:val="24"/>
                <w:szCs w:val="24"/>
                <w:lang w:val="uk-UA"/>
              </w:rPr>
              <w:t>2.</w:t>
            </w:r>
          </w:p>
        </w:tc>
        <w:tc>
          <w:tcPr>
            <w:tcW w:w="5185" w:type="dxa"/>
          </w:tcPr>
          <w:p w:rsidR="003509DB" w:rsidRPr="003509DB" w:rsidRDefault="003509DB" w:rsidP="003509DB">
            <w:pPr>
              <w:rPr>
                <w:bCs/>
                <w:sz w:val="24"/>
                <w:szCs w:val="24"/>
              </w:rPr>
            </w:pPr>
            <w:r w:rsidRPr="003509DB">
              <w:rPr>
                <w:bCs/>
                <w:sz w:val="24"/>
                <w:szCs w:val="24"/>
              </w:rPr>
              <w:t xml:space="preserve"> Цикл гуманітарної та </w:t>
            </w:r>
            <w:proofErr w:type="gramStart"/>
            <w:r w:rsidRPr="003509DB">
              <w:rPr>
                <w:bCs/>
                <w:sz w:val="24"/>
                <w:szCs w:val="24"/>
              </w:rPr>
              <w:t>соц</w:t>
            </w:r>
            <w:proofErr w:type="gramEnd"/>
            <w:r w:rsidRPr="003509DB">
              <w:rPr>
                <w:bCs/>
                <w:sz w:val="24"/>
                <w:szCs w:val="24"/>
              </w:rPr>
              <w:t>іально-економічної підготовки</w:t>
            </w:r>
          </w:p>
          <w:p w:rsidR="003509DB" w:rsidRPr="003509DB" w:rsidRDefault="003509DB" w:rsidP="003509DB">
            <w:pPr>
              <w:rPr>
                <w:bCs/>
                <w:sz w:val="24"/>
                <w:szCs w:val="24"/>
              </w:rPr>
            </w:pPr>
          </w:p>
          <w:p w:rsidR="003509DB" w:rsidRPr="003509DB" w:rsidRDefault="003509DB" w:rsidP="003509DB">
            <w:pPr>
              <w:rPr>
                <w:bCs/>
                <w:sz w:val="24"/>
                <w:szCs w:val="24"/>
              </w:rPr>
            </w:pPr>
          </w:p>
          <w:p w:rsidR="003509DB" w:rsidRPr="003509DB" w:rsidRDefault="003509DB" w:rsidP="003509DB">
            <w:pPr>
              <w:rPr>
                <w:bCs/>
                <w:sz w:val="24"/>
                <w:szCs w:val="24"/>
              </w:rPr>
            </w:pPr>
          </w:p>
          <w:p w:rsidR="003509DB" w:rsidRPr="003509DB" w:rsidRDefault="003509DB" w:rsidP="003509DB">
            <w:pPr>
              <w:rPr>
                <w:bCs/>
                <w:sz w:val="24"/>
                <w:szCs w:val="24"/>
              </w:rPr>
            </w:pPr>
          </w:p>
          <w:p w:rsidR="003509DB" w:rsidRPr="003509DB" w:rsidRDefault="003509DB" w:rsidP="003509DB">
            <w:pPr>
              <w:shd w:val="clear" w:color="auto" w:fill="FFFFFF"/>
              <w:ind w:left="982"/>
              <w:rPr>
                <w:sz w:val="24"/>
                <w:szCs w:val="24"/>
              </w:rPr>
            </w:pPr>
          </w:p>
        </w:tc>
        <w:tc>
          <w:tcPr>
            <w:tcW w:w="3144" w:type="dxa"/>
          </w:tcPr>
          <w:p w:rsidR="003509DB" w:rsidRPr="003509DB" w:rsidRDefault="003509DB" w:rsidP="003509DB">
            <w:pPr>
              <w:shd w:val="clear" w:color="auto" w:fill="FFFFFF"/>
              <w:jc w:val="center"/>
              <w:rPr>
                <w:sz w:val="24"/>
                <w:szCs w:val="24"/>
                <w:lang w:val="uk-UA"/>
              </w:rPr>
            </w:pPr>
            <w:r w:rsidRPr="003509DB">
              <w:rPr>
                <w:sz w:val="24"/>
                <w:szCs w:val="24"/>
                <w:lang w:val="uk-UA"/>
              </w:rPr>
              <w:t>926 прим</w:t>
            </w:r>
          </w:p>
        </w:tc>
      </w:tr>
      <w:tr w:rsidR="003509DB" w:rsidTr="003509DB">
        <w:tc>
          <w:tcPr>
            <w:tcW w:w="1101" w:type="dxa"/>
          </w:tcPr>
          <w:p w:rsidR="003509DB" w:rsidRPr="003509DB" w:rsidRDefault="003509DB" w:rsidP="003509DB">
            <w:pPr>
              <w:shd w:val="clear" w:color="auto" w:fill="FFFFFF"/>
              <w:jc w:val="center"/>
              <w:rPr>
                <w:sz w:val="24"/>
                <w:szCs w:val="24"/>
                <w:lang w:val="uk-UA"/>
              </w:rPr>
            </w:pPr>
            <w:r w:rsidRPr="003509DB">
              <w:rPr>
                <w:sz w:val="24"/>
                <w:szCs w:val="24"/>
                <w:lang w:val="uk-UA"/>
              </w:rPr>
              <w:t>3.</w:t>
            </w:r>
          </w:p>
        </w:tc>
        <w:tc>
          <w:tcPr>
            <w:tcW w:w="5185" w:type="dxa"/>
          </w:tcPr>
          <w:p w:rsidR="003509DB" w:rsidRPr="003509DB" w:rsidRDefault="003509DB" w:rsidP="003509DB">
            <w:pPr>
              <w:rPr>
                <w:bCs/>
                <w:sz w:val="24"/>
                <w:szCs w:val="24"/>
              </w:rPr>
            </w:pPr>
            <w:r w:rsidRPr="003509DB">
              <w:rPr>
                <w:bCs/>
                <w:sz w:val="24"/>
                <w:szCs w:val="24"/>
              </w:rPr>
              <w:t xml:space="preserve"> Цикл природничо-наукової </w:t>
            </w:r>
            <w:proofErr w:type="gramStart"/>
            <w:r w:rsidRPr="003509DB">
              <w:rPr>
                <w:bCs/>
                <w:sz w:val="24"/>
                <w:szCs w:val="24"/>
              </w:rPr>
              <w:t>п</w:t>
            </w:r>
            <w:proofErr w:type="gramEnd"/>
            <w:r w:rsidRPr="003509DB">
              <w:rPr>
                <w:bCs/>
                <w:sz w:val="24"/>
                <w:szCs w:val="24"/>
              </w:rPr>
              <w:t>ідготовки</w:t>
            </w:r>
          </w:p>
          <w:p w:rsidR="003509DB" w:rsidRPr="003509DB" w:rsidRDefault="003509DB" w:rsidP="003509DB">
            <w:pPr>
              <w:shd w:val="clear" w:color="auto" w:fill="FFFFFF"/>
              <w:ind w:left="974"/>
              <w:rPr>
                <w:sz w:val="24"/>
                <w:szCs w:val="24"/>
              </w:rPr>
            </w:pPr>
          </w:p>
        </w:tc>
        <w:tc>
          <w:tcPr>
            <w:tcW w:w="3144" w:type="dxa"/>
          </w:tcPr>
          <w:p w:rsidR="003509DB" w:rsidRPr="003509DB" w:rsidRDefault="003509DB" w:rsidP="003509DB">
            <w:pPr>
              <w:shd w:val="clear" w:color="auto" w:fill="FFFFFF"/>
              <w:jc w:val="center"/>
              <w:rPr>
                <w:sz w:val="24"/>
                <w:szCs w:val="24"/>
                <w:lang w:val="uk-UA"/>
              </w:rPr>
            </w:pPr>
            <w:r w:rsidRPr="003509DB">
              <w:rPr>
                <w:sz w:val="24"/>
                <w:szCs w:val="24"/>
                <w:lang w:val="uk-UA"/>
              </w:rPr>
              <w:t>2716</w:t>
            </w:r>
            <w:r w:rsidRPr="003509DB">
              <w:rPr>
                <w:sz w:val="24"/>
                <w:szCs w:val="24"/>
              </w:rPr>
              <w:t xml:space="preserve"> прим</w:t>
            </w:r>
          </w:p>
        </w:tc>
      </w:tr>
      <w:tr w:rsidR="003509DB" w:rsidTr="003509DB">
        <w:tc>
          <w:tcPr>
            <w:tcW w:w="1101" w:type="dxa"/>
          </w:tcPr>
          <w:p w:rsidR="003509DB" w:rsidRPr="003509DB" w:rsidRDefault="003509DB" w:rsidP="003509DB">
            <w:pPr>
              <w:shd w:val="clear" w:color="auto" w:fill="FFFFFF"/>
              <w:jc w:val="center"/>
              <w:rPr>
                <w:sz w:val="24"/>
                <w:szCs w:val="24"/>
                <w:lang w:val="uk-UA"/>
              </w:rPr>
            </w:pPr>
            <w:r w:rsidRPr="003509DB">
              <w:rPr>
                <w:sz w:val="24"/>
                <w:szCs w:val="24"/>
                <w:lang w:val="uk-UA"/>
              </w:rPr>
              <w:t>4.</w:t>
            </w:r>
          </w:p>
        </w:tc>
        <w:tc>
          <w:tcPr>
            <w:tcW w:w="5185" w:type="dxa"/>
          </w:tcPr>
          <w:p w:rsidR="003509DB" w:rsidRPr="003509DB" w:rsidRDefault="003509DB" w:rsidP="003509DB">
            <w:pPr>
              <w:rPr>
                <w:bCs/>
                <w:sz w:val="24"/>
                <w:szCs w:val="24"/>
                <w:lang w:val="uk-UA"/>
              </w:rPr>
            </w:pPr>
            <w:r w:rsidRPr="003509DB">
              <w:rPr>
                <w:bCs/>
                <w:sz w:val="24"/>
                <w:szCs w:val="24"/>
              </w:rPr>
              <w:t xml:space="preserve"> Цикл  професійної та практичної </w:t>
            </w:r>
            <w:proofErr w:type="gramStart"/>
            <w:r w:rsidRPr="003509DB">
              <w:rPr>
                <w:bCs/>
                <w:sz w:val="24"/>
                <w:szCs w:val="24"/>
              </w:rPr>
              <w:t>п</w:t>
            </w:r>
            <w:proofErr w:type="gramEnd"/>
            <w:r w:rsidRPr="003509DB">
              <w:rPr>
                <w:bCs/>
                <w:sz w:val="24"/>
                <w:szCs w:val="24"/>
              </w:rPr>
              <w:t>ідготовки.</w:t>
            </w:r>
          </w:p>
          <w:p w:rsidR="003509DB" w:rsidRPr="003509DB" w:rsidRDefault="003509DB" w:rsidP="003509DB">
            <w:pPr>
              <w:rPr>
                <w:bCs/>
                <w:sz w:val="24"/>
                <w:szCs w:val="24"/>
                <w:lang w:val="uk-UA"/>
              </w:rPr>
            </w:pPr>
            <w:r w:rsidRPr="003509DB">
              <w:rPr>
                <w:bCs/>
                <w:sz w:val="24"/>
                <w:szCs w:val="24"/>
                <w:lang w:val="uk-UA"/>
              </w:rPr>
              <w:t xml:space="preserve"> (Лікувальна справа, акушерська справа)</w:t>
            </w:r>
          </w:p>
          <w:p w:rsidR="003509DB" w:rsidRPr="003509DB" w:rsidRDefault="003509DB" w:rsidP="003509DB">
            <w:pPr>
              <w:shd w:val="clear" w:color="auto" w:fill="FFFFFF"/>
              <w:ind w:left="974"/>
              <w:rPr>
                <w:sz w:val="24"/>
                <w:szCs w:val="24"/>
              </w:rPr>
            </w:pPr>
          </w:p>
        </w:tc>
        <w:tc>
          <w:tcPr>
            <w:tcW w:w="3144" w:type="dxa"/>
          </w:tcPr>
          <w:p w:rsidR="003509DB" w:rsidRPr="003509DB" w:rsidRDefault="003509DB" w:rsidP="003509DB">
            <w:pPr>
              <w:shd w:val="clear" w:color="auto" w:fill="FFFFFF"/>
              <w:jc w:val="center"/>
              <w:rPr>
                <w:sz w:val="24"/>
                <w:szCs w:val="24"/>
                <w:lang w:val="uk-UA"/>
              </w:rPr>
            </w:pPr>
            <w:r w:rsidRPr="003509DB">
              <w:rPr>
                <w:sz w:val="24"/>
                <w:szCs w:val="24"/>
              </w:rPr>
              <w:lastRenderedPageBreak/>
              <w:t>7</w:t>
            </w:r>
            <w:r w:rsidRPr="003509DB">
              <w:rPr>
                <w:sz w:val="24"/>
                <w:szCs w:val="24"/>
                <w:lang w:val="uk-UA"/>
              </w:rPr>
              <w:t>116</w:t>
            </w:r>
            <w:r w:rsidRPr="003509DB">
              <w:rPr>
                <w:sz w:val="24"/>
                <w:szCs w:val="24"/>
              </w:rPr>
              <w:t xml:space="preserve"> прим</w:t>
            </w:r>
          </w:p>
        </w:tc>
      </w:tr>
      <w:tr w:rsidR="003509DB" w:rsidTr="003509DB">
        <w:tc>
          <w:tcPr>
            <w:tcW w:w="1101" w:type="dxa"/>
          </w:tcPr>
          <w:p w:rsidR="003509DB" w:rsidRPr="003509DB" w:rsidRDefault="003509DB" w:rsidP="003509DB">
            <w:pPr>
              <w:shd w:val="clear" w:color="auto" w:fill="FFFFFF"/>
              <w:jc w:val="center"/>
              <w:rPr>
                <w:sz w:val="24"/>
                <w:szCs w:val="24"/>
                <w:lang w:val="uk-UA"/>
              </w:rPr>
            </w:pPr>
            <w:r w:rsidRPr="003509DB">
              <w:rPr>
                <w:sz w:val="24"/>
                <w:szCs w:val="24"/>
                <w:lang w:val="uk-UA"/>
              </w:rPr>
              <w:lastRenderedPageBreak/>
              <w:t>5.</w:t>
            </w:r>
          </w:p>
        </w:tc>
        <w:tc>
          <w:tcPr>
            <w:tcW w:w="5185" w:type="dxa"/>
          </w:tcPr>
          <w:p w:rsidR="003509DB" w:rsidRPr="003509DB" w:rsidRDefault="003509DB" w:rsidP="003509DB">
            <w:pPr>
              <w:rPr>
                <w:bCs/>
                <w:sz w:val="24"/>
                <w:szCs w:val="24"/>
                <w:lang w:val="uk-UA"/>
              </w:rPr>
            </w:pPr>
            <w:r w:rsidRPr="003509DB">
              <w:rPr>
                <w:bCs/>
                <w:sz w:val="24"/>
                <w:szCs w:val="24"/>
              </w:rPr>
              <w:t xml:space="preserve">Цикл  професійної та практичної </w:t>
            </w:r>
            <w:proofErr w:type="gramStart"/>
            <w:r w:rsidRPr="003509DB">
              <w:rPr>
                <w:bCs/>
                <w:sz w:val="24"/>
                <w:szCs w:val="24"/>
              </w:rPr>
              <w:t>п</w:t>
            </w:r>
            <w:proofErr w:type="gramEnd"/>
            <w:r w:rsidRPr="003509DB">
              <w:rPr>
                <w:bCs/>
                <w:sz w:val="24"/>
                <w:szCs w:val="24"/>
              </w:rPr>
              <w:t>ідготовки.</w:t>
            </w:r>
          </w:p>
          <w:p w:rsidR="003509DB" w:rsidRPr="003509DB" w:rsidRDefault="003509DB" w:rsidP="003509DB">
            <w:pPr>
              <w:rPr>
                <w:bCs/>
                <w:sz w:val="24"/>
                <w:szCs w:val="24"/>
                <w:lang w:val="uk-UA"/>
              </w:rPr>
            </w:pPr>
            <w:r w:rsidRPr="003509DB">
              <w:rPr>
                <w:bCs/>
                <w:sz w:val="24"/>
                <w:szCs w:val="24"/>
                <w:lang w:val="uk-UA"/>
              </w:rPr>
              <w:t>(лабораторна діагностика)</w:t>
            </w:r>
          </w:p>
        </w:tc>
        <w:tc>
          <w:tcPr>
            <w:tcW w:w="3144" w:type="dxa"/>
          </w:tcPr>
          <w:p w:rsidR="003509DB" w:rsidRPr="003509DB" w:rsidRDefault="003509DB" w:rsidP="003509DB">
            <w:pPr>
              <w:shd w:val="clear" w:color="auto" w:fill="FFFFFF"/>
              <w:jc w:val="center"/>
              <w:rPr>
                <w:sz w:val="24"/>
                <w:szCs w:val="24"/>
                <w:lang w:val="uk-UA"/>
              </w:rPr>
            </w:pPr>
            <w:r w:rsidRPr="003509DB">
              <w:rPr>
                <w:sz w:val="24"/>
                <w:szCs w:val="24"/>
                <w:lang w:val="uk-UA"/>
              </w:rPr>
              <w:t>2786 прим</w:t>
            </w:r>
          </w:p>
        </w:tc>
      </w:tr>
      <w:tr w:rsidR="003509DB" w:rsidTr="003509DB">
        <w:tc>
          <w:tcPr>
            <w:tcW w:w="1101" w:type="dxa"/>
          </w:tcPr>
          <w:p w:rsidR="003509DB" w:rsidRPr="003509DB" w:rsidRDefault="003509DB" w:rsidP="003509DB">
            <w:pPr>
              <w:shd w:val="clear" w:color="auto" w:fill="FFFFFF"/>
              <w:rPr>
                <w:sz w:val="24"/>
                <w:szCs w:val="24"/>
                <w:lang w:val="uk-UA"/>
              </w:rPr>
            </w:pPr>
          </w:p>
        </w:tc>
        <w:tc>
          <w:tcPr>
            <w:tcW w:w="5185" w:type="dxa"/>
          </w:tcPr>
          <w:p w:rsidR="003509DB" w:rsidRPr="003509DB" w:rsidRDefault="003509DB" w:rsidP="003509DB">
            <w:pPr>
              <w:rPr>
                <w:b/>
                <w:bCs/>
                <w:sz w:val="24"/>
                <w:szCs w:val="24"/>
              </w:rPr>
            </w:pPr>
            <w:r w:rsidRPr="003509DB">
              <w:rPr>
                <w:b/>
                <w:sz w:val="24"/>
                <w:szCs w:val="24"/>
                <w:lang w:val="uk-UA"/>
              </w:rPr>
              <w:t>Всього підручників та навчальних посібників:</w:t>
            </w:r>
          </w:p>
        </w:tc>
        <w:tc>
          <w:tcPr>
            <w:tcW w:w="3144" w:type="dxa"/>
          </w:tcPr>
          <w:p w:rsidR="003509DB" w:rsidRPr="003509DB" w:rsidRDefault="003509DB" w:rsidP="003509DB">
            <w:pPr>
              <w:shd w:val="clear" w:color="auto" w:fill="FFFFFF"/>
              <w:jc w:val="center"/>
              <w:rPr>
                <w:sz w:val="24"/>
                <w:szCs w:val="24"/>
              </w:rPr>
            </w:pPr>
            <w:r w:rsidRPr="003509DB">
              <w:rPr>
                <w:sz w:val="24"/>
                <w:szCs w:val="24"/>
                <w:lang w:val="uk-UA"/>
              </w:rPr>
              <w:t>17125 прим</w:t>
            </w:r>
          </w:p>
        </w:tc>
      </w:tr>
    </w:tbl>
    <w:p w:rsidR="00E807CB" w:rsidRPr="00E807CB" w:rsidRDefault="00E807CB" w:rsidP="00E807CB">
      <w:pPr>
        <w:spacing w:after="0" w:line="240" w:lineRule="auto"/>
        <w:rPr>
          <w:rFonts w:ascii="Times New Roman" w:eastAsia="Times New Roman" w:hAnsi="Times New Roman" w:cs="Times New Roman"/>
          <w:b/>
          <w:sz w:val="40"/>
          <w:szCs w:val="40"/>
          <w:lang w:val="uk-UA" w:eastAsia="ru-RU"/>
        </w:rPr>
      </w:pPr>
    </w:p>
    <w:p w:rsidR="00846227" w:rsidRPr="00846227" w:rsidRDefault="00846227" w:rsidP="00846227">
      <w:pPr>
        <w:autoSpaceDE w:val="0"/>
        <w:autoSpaceDN w:val="0"/>
        <w:adjustRightInd w:val="0"/>
        <w:spacing w:after="0" w:line="240" w:lineRule="auto"/>
        <w:jc w:val="both"/>
        <w:rPr>
          <w:rFonts w:ascii="Times New Roman" w:eastAsia="Calibri" w:hAnsi="Times New Roman" w:cs="Times New Roman"/>
          <w:color w:val="000000"/>
          <w:sz w:val="36"/>
          <w:szCs w:val="36"/>
        </w:rPr>
      </w:pPr>
      <w:r w:rsidRPr="00846227">
        <w:rPr>
          <w:rFonts w:ascii="Times New Roman" w:eastAsia="Calibri" w:hAnsi="Times New Roman" w:cs="Times New Roman"/>
          <w:b/>
          <w:bCs/>
          <w:i/>
          <w:iCs/>
          <w:color w:val="000000"/>
          <w:sz w:val="36"/>
          <w:szCs w:val="36"/>
        </w:rPr>
        <w:t xml:space="preserve">Навчання та розвиток персоналу бібліотеки. </w:t>
      </w:r>
    </w:p>
    <w:p w:rsidR="00846227" w:rsidRPr="00846227" w:rsidRDefault="00846227" w:rsidP="00846227">
      <w:pPr>
        <w:spacing w:after="0" w:line="240" w:lineRule="auto"/>
        <w:jc w:val="both"/>
        <w:rPr>
          <w:rFonts w:ascii="Times New Roman" w:eastAsia="Times New Roman" w:hAnsi="Times New Roman" w:cs="Times New Roman"/>
          <w:b/>
          <w:bCs/>
          <w:i/>
          <w:iCs/>
          <w:sz w:val="28"/>
          <w:szCs w:val="28"/>
          <w:lang w:val="uk-UA" w:eastAsia="ru-RU"/>
        </w:rPr>
      </w:pPr>
      <w:r w:rsidRPr="00846227">
        <w:rPr>
          <w:rFonts w:ascii="Times New Roman" w:eastAsia="Times New Roman" w:hAnsi="Times New Roman" w:cs="Times New Roman"/>
          <w:b/>
          <w:bCs/>
          <w:i/>
          <w:iCs/>
          <w:sz w:val="28"/>
          <w:szCs w:val="28"/>
          <w:lang w:eastAsia="ru-RU"/>
        </w:rPr>
        <w:t xml:space="preserve">                             Здобутки:</w:t>
      </w:r>
    </w:p>
    <w:p w:rsidR="00846227" w:rsidRPr="00846227" w:rsidRDefault="00846227" w:rsidP="00846227">
      <w:pPr>
        <w:spacing w:after="0" w:line="240" w:lineRule="auto"/>
        <w:jc w:val="both"/>
        <w:rPr>
          <w:rFonts w:ascii="Times New Roman" w:eastAsia="Times New Roman" w:hAnsi="Times New Roman" w:cs="Times New Roman"/>
          <w:b/>
          <w:bCs/>
          <w:i/>
          <w:iCs/>
          <w:sz w:val="28"/>
          <w:szCs w:val="28"/>
          <w:lang w:val="uk-UA" w:eastAsia="ru-RU"/>
        </w:rPr>
      </w:pPr>
    </w:p>
    <w:p w:rsidR="00846227" w:rsidRPr="00846227" w:rsidRDefault="00846227" w:rsidP="00846227">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846227">
        <w:rPr>
          <w:rFonts w:ascii="Times New Roman" w:eastAsia="Calibri" w:hAnsi="Times New Roman" w:cs="Times New Roman"/>
          <w:b/>
          <w:i/>
          <w:color w:val="000000"/>
          <w:sz w:val="28"/>
          <w:szCs w:val="28"/>
          <w:lang w:val="uk-UA"/>
        </w:rPr>
        <w:t>12.05.2023</w:t>
      </w:r>
      <w:r w:rsidRPr="00846227">
        <w:rPr>
          <w:rFonts w:ascii="Times New Roman" w:eastAsia="Calibri" w:hAnsi="Times New Roman" w:cs="Times New Roman"/>
          <w:color w:val="000000"/>
          <w:sz w:val="28"/>
          <w:szCs w:val="28"/>
          <w:lang w:val="uk-UA"/>
        </w:rPr>
        <w:t xml:space="preserve"> Підвищувала кваліфікацію за темою: «Бібліотека нового покоління: інноваційні форми роботи» та досягнула  практичні та теоретичні знання відповідно до програми підвищення кваліфікації вказаної теми. Сертифікат  </w:t>
      </w:r>
      <w:r w:rsidRPr="00846227">
        <w:rPr>
          <w:rFonts w:ascii="Times New Roman" w:eastAsia="Calibri" w:hAnsi="Times New Roman" w:cs="Times New Roman"/>
          <w:bCs/>
          <w:color w:val="000000"/>
          <w:sz w:val="28"/>
          <w:szCs w:val="28"/>
          <w:lang w:val="uk-UA"/>
        </w:rPr>
        <w:t>№128187827856132678</w:t>
      </w:r>
      <w:r w:rsidRPr="00846227">
        <w:rPr>
          <w:rFonts w:ascii="Times New Roman" w:eastAsia="Calibri" w:hAnsi="Times New Roman" w:cs="Times New Roman"/>
          <w:color w:val="000000"/>
          <w:sz w:val="28"/>
          <w:szCs w:val="28"/>
          <w:lang w:val="uk-UA"/>
        </w:rPr>
        <w:t xml:space="preserve"> </w:t>
      </w:r>
      <w:r w:rsidRPr="00846227">
        <w:rPr>
          <w:rFonts w:ascii="Times New Roman" w:eastAsia="Calibri" w:hAnsi="Times New Roman" w:cs="Times New Roman"/>
          <w:bCs/>
          <w:color w:val="000000"/>
          <w:sz w:val="28"/>
          <w:szCs w:val="28"/>
          <w:lang w:val="uk-UA"/>
        </w:rPr>
        <w:t xml:space="preserve">Тривалість: 30  годин/1 кредит (ЄКТС) </w:t>
      </w:r>
    </w:p>
    <w:p w:rsidR="00846227" w:rsidRPr="00846227" w:rsidRDefault="00846227" w:rsidP="00846227">
      <w:pPr>
        <w:autoSpaceDE w:val="0"/>
        <w:autoSpaceDN w:val="0"/>
        <w:adjustRightInd w:val="0"/>
        <w:spacing w:after="0" w:line="360" w:lineRule="auto"/>
        <w:jc w:val="both"/>
        <w:rPr>
          <w:rFonts w:ascii="Times New Roman" w:eastAsia="Calibri" w:hAnsi="Times New Roman" w:cs="Times New Roman"/>
          <w:bCs/>
          <w:color w:val="000000"/>
          <w:sz w:val="28"/>
          <w:szCs w:val="28"/>
          <w:lang w:val="uk-UA"/>
        </w:rPr>
      </w:pPr>
      <w:r w:rsidRPr="00846227">
        <w:rPr>
          <w:rFonts w:ascii="Times New Roman" w:eastAsia="Calibri" w:hAnsi="Times New Roman" w:cs="Times New Roman"/>
          <w:b/>
          <w:bCs/>
          <w:color w:val="000000"/>
          <w:sz w:val="28"/>
          <w:szCs w:val="28"/>
          <w:lang w:val="uk-UA"/>
        </w:rPr>
        <w:t>5-6 жовтня 2023</w:t>
      </w:r>
      <w:r w:rsidRPr="00846227">
        <w:rPr>
          <w:rFonts w:ascii="Times New Roman" w:eastAsia="Calibri" w:hAnsi="Times New Roman" w:cs="Times New Roman"/>
          <w:bCs/>
          <w:color w:val="000000"/>
          <w:sz w:val="28"/>
          <w:szCs w:val="28"/>
          <w:lang w:val="uk-UA"/>
        </w:rPr>
        <w:t xml:space="preserve"> взяла участь у семінарі «Бібліотека закладів освіти – як простір для освітніх та культурних можливостей студентської молоді» Сертифікат СС38282994/3504-23</w:t>
      </w:r>
      <w:r w:rsidRPr="00874331">
        <w:rPr>
          <w:rFonts w:ascii="Times New Roman" w:eastAsia="Calibri" w:hAnsi="Times New Roman" w:cs="Times New Roman"/>
          <w:bCs/>
          <w:color w:val="000000"/>
          <w:sz w:val="28"/>
          <w:szCs w:val="28"/>
          <w:lang w:val="uk-UA"/>
        </w:rPr>
        <w:t xml:space="preserve"> </w:t>
      </w:r>
      <w:r w:rsidRPr="00846227">
        <w:rPr>
          <w:rFonts w:ascii="Times New Roman" w:eastAsia="Calibri" w:hAnsi="Times New Roman" w:cs="Times New Roman"/>
          <w:color w:val="000000"/>
          <w:sz w:val="28"/>
          <w:szCs w:val="28"/>
          <w:lang w:val="uk-UA"/>
        </w:rPr>
        <w:t>Тривалість: 16 годин /0,53 кредити (ЄКТС)</w:t>
      </w:r>
    </w:p>
    <w:p w:rsidR="00846227" w:rsidRPr="00846227" w:rsidRDefault="00846227" w:rsidP="00846227">
      <w:pPr>
        <w:tabs>
          <w:tab w:val="left" w:pos="1449"/>
        </w:tabs>
        <w:spacing w:after="0" w:line="360" w:lineRule="auto"/>
        <w:jc w:val="both"/>
        <w:rPr>
          <w:rFonts w:ascii="Times New Roman" w:eastAsia="Calibri" w:hAnsi="Times New Roman" w:cs="Times New Roman"/>
          <w:sz w:val="28"/>
          <w:szCs w:val="28"/>
          <w:lang w:val="uk-UA"/>
        </w:rPr>
      </w:pPr>
      <w:r w:rsidRPr="00846227">
        <w:rPr>
          <w:rFonts w:ascii="Times New Roman" w:eastAsia="Calibri" w:hAnsi="Times New Roman" w:cs="Times New Roman"/>
          <w:b/>
          <w:sz w:val="28"/>
          <w:szCs w:val="28"/>
          <w:lang w:val="uk-UA"/>
        </w:rPr>
        <w:t>24-25 жовтня 2023</w:t>
      </w:r>
      <w:r w:rsidRPr="00846227">
        <w:rPr>
          <w:rFonts w:ascii="Times New Roman" w:eastAsia="Calibri" w:hAnsi="Times New Roman" w:cs="Times New Roman"/>
          <w:sz w:val="28"/>
          <w:szCs w:val="28"/>
          <w:lang w:val="uk-UA"/>
        </w:rPr>
        <w:t xml:space="preserve"> взяла участь у практичному семінарі «Духовно – моральне виховання як основа  гармонійного розвитку особистості»</w:t>
      </w:r>
      <w:r w:rsidRPr="00846227">
        <w:rPr>
          <w:rFonts w:ascii="Times New Roman" w:eastAsia="Calibri" w:hAnsi="Times New Roman" w:cs="Times New Roman"/>
          <w:sz w:val="28"/>
          <w:szCs w:val="28"/>
        </w:rPr>
        <w:t xml:space="preserve"> </w:t>
      </w:r>
      <w:r w:rsidRPr="00846227">
        <w:rPr>
          <w:rFonts w:ascii="Times New Roman" w:eastAsia="Calibri" w:hAnsi="Times New Roman" w:cs="Times New Roman"/>
          <w:sz w:val="28"/>
          <w:szCs w:val="28"/>
          <w:lang w:val="uk-UA"/>
        </w:rPr>
        <w:t>Сертифікат СС38282994/3950-23</w:t>
      </w:r>
      <w:r w:rsidRPr="00846227">
        <w:rPr>
          <w:rFonts w:ascii="Times New Roman" w:eastAsia="Calibri" w:hAnsi="Times New Roman" w:cs="Times New Roman"/>
          <w:sz w:val="28"/>
          <w:szCs w:val="28"/>
        </w:rPr>
        <w:t xml:space="preserve"> </w:t>
      </w:r>
      <w:r w:rsidRPr="00846227">
        <w:rPr>
          <w:rFonts w:ascii="Times New Roman" w:eastAsia="Calibri" w:hAnsi="Times New Roman" w:cs="Times New Roman"/>
          <w:sz w:val="28"/>
          <w:szCs w:val="28"/>
          <w:lang w:val="uk-UA"/>
        </w:rPr>
        <w:t>Тривалість: 16 годин /0,53 кредити (ЄКТС)</w:t>
      </w:r>
    </w:p>
    <w:p w:rsidR="00846227" w:rsidRPr="00846227" w:rsidRDefault="00846227" w:rsidP="00846227">
      <w:pPr>
        <w:spacing w:after="0" w:line="360" w:lineRule="auto"/>
        <w:ind w:left="1276" w:hanging="1276"/>
        <w:jc w:val="both"/>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 </w:t>
      </w:r>
      <w:r w:rsidRPr="00846227">
        <w:rPr>
          <w:rFonts w:ascii="Times New Roman" w:eastAsia="Calibri" w:hAnsi="Times New Roman" w:cs="Times New Roman"/>
          <w:b/>
          <w:sz w:val="28"/>
          <w:szCs w:val="28"/>
          <w:lang w:val="uk-UA"/>
        </w:rPr>
        <w:t>20.02.24</w:t>
      </w:r>
      <w:r w:rsidRPr="00846227">
        <w:rPr>
          <w:rFonts w:ascii="Times New Roman" w:eastAsia="Calibri" w:hAnsi="Times New Roman" w:cs="Times New Roman"/>
          <w:sz w:val="28"/>
          <w:szCs w:val="28"/>
          <w:lang w:val="uk-UA"/>
        </w:rPr>
        <w:t xml:space="preserve"> прослухала онлайн вебінар  «Інно</w:t>
      </w:r>
      <w:r>
        <w:rPr>
          <w:rFonts w:ascii="Times New Roman" w:eastAsia="Calibri" w:hAnsi="Times New Roman" w:cs="Times New Roman"/>
          <w:sz w:val="28"/>
          <w:szCs w:val="28"/>
          <w:lang w:val="uk-UA"/>
        </w:rPr>
        <w:t>ваційний розвиток України через</w:t>
      </w:r>
      <w:r w:rsidR="00F6681F" w:rsidRPr="00F6681F">
        <w:rPr>
          <w:rFonts w:ascii="Times New Roman" w:eastAsia="Calibri" w:hAnsi="Times New Roman" w:cs="Times New Roman"/>
          <w:sz w:val="28"/>
          <w:szCs w:val="28"/>
          <w:lang w:val="uk-UA"/>
        </w:rPr>
        <w:t xml:space="preserve"> </w:t>
      </w:r>
      <w:r w:rsidRPr="00846227">
        <w:rPr>
          <w:rFonts w:ascii="Times New Roman" w:eastAsia="Calibri" w:hAnsi="Times New Roman" w:cs="Times New Roman"/>
          <w:sz w:val="28"/>
          <w:szCs w:val="28"/>
          <w:lang w:val="uk-UA"/>
        </w:rPr>
        <w:t>призму діяльності Українського національного офісу інтелектуальної власності та інновацій»</w:t>
      </w:r>
    </w:p>
    <w:p w:rsidR="00846227" w:rsidRPr="00846227" w:rsidRDefault="00846227" w:rsidP="00846227">
      <w:pPr>
        <w:spacing w:after="0" w:line="360" w:lineRule="auto"/>
        <w:ind w:left="1276" w:hanging="1276"/>
        <w:jc w:val="both"/>
        <w:rPr>
          <w:rFonts w:ascii="Times New Roman" w:eastAsia="Calibri" w:hAnsi="Times New Roman" w:cs="Times New Roman"/>
          <w:sz w:val="28"/>
          <w:szCs w:val="28"/>
          <w:lang w:val="uk-UA"/>
        </w:rPr>
      </w:pPr>
      <w:r w:rsidRPr="00846227">
        <w:rPr>
          <w:rFonts w:ascii="Times New Roman" w:eastAsia="Calibri" w:hAnsi="Times New Roman" w:cs="Times New Roman"/>
          <w:sz w:val="28"/>
          <w:szCs w:val="28"/>
          <w:lang w:val="uk-UA"/>
        </w:rPr>
        <w:t xml:space="preserve">                   Тривалість: 2 акад. год.</w:t>
      </w:r>
    </w:p>
    <w:p w:rsidR="00846227" w:rsidRPr="00846227" w:rsidRDefault="00846227" w:rsidP="00F6681F">
      <w:pPr>
        <w:spacing w:after="0" w:line="360" w:lineRule="auto"/>
        <w:ind w:left="1276" w:hanging="1276"/>
        <w:jc w:val="both"/>
        <w:rPr>
          <w:rFonts w:ascii="Times New Roman" w:eastAsia="Calibri" w:hAnsi="Times New Roman" w:cs="Times New Roman"/>
          <w:sz w:val="28"/>
          <w:szCs w:val="28"/>
          <w:lang w:val="uk-UA"/>
        </w:rPr>
      </w:pPr>
      <w:r w:rsidRPr="00846227">
        <w:rPr>
          <w:rFonts w:ascii="Times New Roman" w:eastAsia="Calibri" w:hAnsi="Times New Roman" w:cs="Times New Roman"/>
          <w:b/>
          <w:sz w:val="28"/>
          <w:szCs w:val="28"/>
          <w:lang w:val="uk-UA"/>
        </w:rPr>
        <w:t>11.03.2024</w:t>
      </w:r>
      <w:r w:rsidRPr="00846227">
        <w:rPr>
          <w:rFonts w:ascii="Times New Roman" w:eastAsia="Calibri" w:hAnsi="Times New Roman" w:cs="Times New Roman"/>
          <w:sz w:val="28"/>
          <w:szCs w:val="28"/>
          <w:lang w:val="uk-UA"/>
        </w:rPr>
        <w:t xml:space="preserve"> взяла участь у Всеукраїнському форумі «Націона</w:t>
      </w:r>
      <w:r w:rsidR="00F6681F">
        <w:rPr>
          <w:rFonts w:ascii="Times New Roman" w:eastAsia="Calibri" w:hAnsi="Times New Roman" w:cs="Times New Roman"/>
          <w:sz w:val="28"/>
          <w:szCs w:val="28"/>
          <w:lang w:val="uk-UA"/>
        </w:rPr>
        <w:t xml:space="preserve">льна ідентичність: фронт і тил» </w:t>
      </w:r>
      <w:r w:rsidRPr="00846227">
        <w:rPr>
          <w:rFonts w:ascii="Times New Roman" w:eastAsia="Calibri" w:hAnsi="Times New Roman" w:cs="Times New Roman"/>
          <w:sz w:val="28"/>
          <w:szCs w:val="28"/>
          <w:lang w:val="uk-UA"/>
        </w:rPr>
        <w:t>Сертифікат СС38282994/2415 -24</w:t>
      </w:r>
    </w:p>
    <w:p w:rsidR="002C7624" w:rsidRDefault="00846227" w:rsidP="00CA4022">
      <w:pPr>
        <w:tabs>
          <w:tab w:val="left" w:pos="1338"/>
        </w:tabs>
        <w:spacing w:after="0" w:line="360" w:lineRule="auto"/>
        <w:jc w:val="both"/>
        <w:rPr>
          <w:rFonts w:ascii="Times New Roman" w:eastAsia="Calibri" w:hAnsi="Times New Roman" w:cs="Times New Roman"/>
          <w:sz w:val="28"/>
          <w:szCs w:val="28"/>
          <w:lang w:val="uk-UA"/>
        </w:rPr>
      </w:pPr>
      <w:r w:rsidRPr="00846227">
        <w:rPr>
          <w:rFonts w:ascii="Times New Roman" w:eastAsia="Calibri" w:hAnsi="Times New Roman" w:cs="Times New Roman"/>
          <w:sz w:val="28"/>
          <w:szCs w:val="28"/>
          <w:lang w:val="uk-UA"/>
        </w:rPr>
        <w:t xml:space="preserve">                   Триваліст</w:t>
      </w:r>
      <w:r w:rsidR="00CA4022">
        <w:rPr>
          <w:rFonts w:ascii="Times New Roman" w:eastAsia="Calibri" w:hAnsi="Times New Roman" w:cs="Times New Roman"/>
          <w:sz w:val="28"/>
          <w:szCs w:val="28"/>
          <w:lang w:val="uk-UA"/>
        </w:rPr>
        <w:t>ь: 8 годин /0,26 кредити (ЄКТС).</w:t>
      </w:r>
    </w:p>
    <w:p w:rsidR="006924D4" w:rsidRDefault="006924D4" w:rsidP="00CA4022">
      <w:pPr>
        <w:tabs>
          <w:tab w:val="left" w:pos="1338"/>
        </w:tabs>
        <w:spacing w:after="0" w:line="360" w:lineRule="auto"/>
        <w:jc w:val="both"/>
        <w:rPr>
          <w:rFonts w:ascii="Times New Roman" w:eastAsia="Calibri" w:hAnsi="Times New Roman" w:cs="Times New Roman"/>
          <w:sz w:val="28"/>
          <w:szCs w:val="28"/>
          <w:lang w:val="uk-UA"/>
        </w:rPr>
      </w:pPr>
    </w:p>
    <w:p w:rsidR="006924D4" w:rsidRDefault="006924D4" w:rsidP="00CA4022">
      <w:pPr>
        <w:tabs>
          <w:tab w:val="left" w:pos="1338"/>
        </w:tabs>
        <w:spacing w:after="0" w:line="360" w:lineRule="auto"/>
        <w:jc w:val="both"/>
        <w:rPr>
          <w:rFonts w:ascii="Times New Roman" w:eastAsia="Calibri" w:hAnsi="Times New Roman" w:cs="Times New Roman"/>
          <w:sz w:val="28"/>
          <w:szCs w:val="28"/>
          <w:lang w:val="uk-UA"/>
        </w:rPr>
      </w:pPr>
    </w:p>
    <w:p w:rsidR="006924D4" w:rsidRPr="00157A40" w:rsidRDefault="006924D4" w:rsidP="006924D4">
      <w:pPr>
        <w:pBdr>
          <w:bottom w:val="single" w:sz="8" w:space="4" w:color="4F81BD" w:themeColor="accent1"/>
        </w:pBdr>
        <w:spacing w:after="300" w:line="240" w:lineRule="auto"/>
        <w:contextualSpacing/>
        <w:rPr>
          <w:rFonts w:ascii="Times New Roman" w:eastAsia="Times New Roman" w:hAnsi="Times New Roman" w:cs="Times New Roman"/>
          <w:b/>
          <w:spacing w:val="5"/>
          <w:kern w:val="28"/>
          <w:sz w:val="28"/>
          <w:szCs w:val="28"/>
          <w:lang w:val="uk-UA" w:eastAsia="ru-RU"/>
        </w:rPr>
      </w:pPr>
      <w:r w:rsidRPr="00157A40">
        <w:rPr>
          <w:rFonts w:ascii="Times New Roman" w:eastAsia="Times New Roman" w:hAnsi="Times New Roman" w:cs="Times New Roman"/>
          <w:b/>
          <w:spacing w:val="5"/>
          <w:kern w:val="28"/>
          <w:sz w:val="28"/>
          <w:szCs w:val="28"/>
          <w:lang w:val="uk-UA" w:eastAsia="ru-RU"/>
        </w:rPr>
        <w:t>Розділ ІІІ.</w:t>
      </w:r>
    </w:p>
    <w:p w:rsidR="006924D4" w:rsidRPr="00157A40" w:rsidRDefault="006924D4" w:rsidP="006924D4">
      <w:pPr>
        <w:pBdr>
          <w:bottom w:val="single" w:sz="8" w:space="4" w:color="4F81BD" w:themeColor="accent1"/>
        </w:pBdr>
        <w:spacing w:after="300" w:line="240" w:lineRule="auto"/>
        <w:contextualSpacing/>
        <w:jc w:val="center"/>
        <w:rPr>
          <w:rFonts w:ascii="Times New Roman" w:eastAsia="Times New Roman" w:hAnsi="Times New Roman" w:cs="Times New Roman"/>
          <w:b/>
          <w:spacing w:val="5"/>
          <w:kern w:val="28"/>
          <w:sz w:val="28"/>
          <w:szCs w:val="28"/>
          <w:lang w:val="uk-UA" w:eastAsia="ru-RU"/>
        </w:rPr>
      </w:pPr>
      <w:r w:rsidRPr="00157A40">
        <w:rPr>
          <w:rFonts w:ascii="Times New Roman" w:eastAsia="Times New Roman" w:hAnsi="Times New Roman" w:cs="Times New Roman"/>
          <w:b/>
          <w:spacing w:val="5"/>
          <w:kern w:val="28"/>
          <w:sz w:val="28"/>
          <w:szCs w:val="28"/>
          <w:lang w:val="uk-UA" w:eastAsia="ru-RU"/>
        </w:rPr>
        <w:t>Організація Практичної підготовки студентів.</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eastAsia="ru-RU"/>
        </w:rPr>
      </w:pPr>
      <w:r w:rsidRPr="005F0768">
        <w:rPr>
          <w:rFonts w:ascii="Times New Roman" w:eastAsia="Times New Roman" w:hAnsi="Times New Roman" w:cs="Times New Roman"/>
          <w:color w:val="000000"/>
          <w:sz w:val="28"/>
          <w:szCs w:val="28"/>
          <w:lang w:val="uk-UA" w:eastAsia="ru-RU"/>
        </w:rPr>
        <w:t xml:space="preserve">В коледжі працює 28 навчальних кабінетів з доклінічної практики, 9 навчальних лабораторій, 5 лекційних зали. </w:t>
      </w:r>
      <w:proofErr w:type="gramStart"/>
      <w:r w:rsidRPr="005F0768">
        <w:rPr>
          <w:rFonts w:ascii="Times New Roman" w:eastAsia="Times New Roman" w:hAnsi="Times New Roman" w:cs="Times New Roman"/>
          <w:color w:val="000000"/>
          <w:sz w:val="28"/>
          <w:szCs w:val="28"/>
          <w:lang w:eastAsia="ru-RU"/>
        </w:rPr>
        <w:t xml:space="preserve">Якісному проведенню практичних занять, формуванню навичок і вмінь, постійному тренінгу </w:t>
      </w:r>
      <w:r w:rsidRPr="005F0768">
        <w:rPr>
          <w:rFonts w:ascii="Times New Roman" w:eastAsia="Times New Roman" w:hAnsi="Times New Roman" w:cs="Times New Roman"/>
          <w:color w:val="000000"/>
          <w:sz w:val="28"/>
          <w:szCs w:val="28"/>
          <w:lang w:val="uk-UA" w:eastAsia="ru-RU"/>
        </w:rPr>
        <w:lastRenderedPageBreak/>
        <w:t>здобувачів освіти</w:t>
      </w:r>
      <w:r w:rsidRPr="005F0768">
        <w:rPr>
          <w:rFonts w:ascii="Times New Roman" w:eastAsia="Times New Roman" w:hAnsi="Times New Roman" w:cs="Times New Roman"/>
          <w:color w:val="000000"/>
          <w:sz w:val="28"/>
          <w:szCs w:val="28"/>
          <w:lang w:eastAsia="ru-RU"/>
        </w:rPr>
        <w:t xml:space="preserve"> сприяє створення на базах лікувально-профілактичних установ </w:t>
      </w:r>
      <w:r w:rsidRPr="005F0768">
        <w:rPr>
          <w:rFonts w:ascii="Times New Roman" w:eastAsia="Times New Roman" w:hAnsi="Times New Roman" w:cs="Times New Roman"/>
          <w:color w:val="000000"/>
          <w:sz w:val="28"/>
          <w:szCs w:val="28"/>
          <w:lang w:val="uk-UA" w:eastAsia="ru-RU"/>
        </w:rPr>
        <w:t>7</w:t>
      </w:r>
      <w:r w:rsidRPr="005F0768">
        <w:rPr>
          <w:rFonts w:ascii="Times New Roman" w:eastAsia="Times New Roman" w:hAnsi="Times New Roman" w:cs="Times New Roman"/>
          <w:color w:val="000000"/>
          <w:sz w:val="28"/>
          <w:szCs w:val="28"/>
          <w:lang w:eastAsia="ru-RU"/>
        </w:rPr>
        <w:t>-</w:t>
      </w:r>
      <w:r w:rsidRPr="005F0768">
        <w:rPr>
          <w:rFonts w:ascii="Times New Roman" w:eastAsia="Times New Roman" w:hAnsi="Times New Roman" w:cs="Times New Roman"/>
          <w:color w:val="000000"/>
          <w:sz w:val="28"/>
          <w:szCs w:val="28"/>
          <w:lang w:val="uk-UA" w:eastAsia="ru-RU"/>
        </w:rPr>
        <w:t>м</w:t>
      </w:r>
      <w:r w:rsidRPr="005F0768">
        <w:rPr>
          <w:rFonts w:ascii="Times New Roman" w:eastAsia="Times New Roman" w:hAnsi="Times New Roman" w:cs="Times New Roman"/>
          <w:color w:val="000000"/>
          <w:sz w:val="28"/>
          <w:szCs w:val="28"/>
          <w:lang w:eastAsia="ru-RU"/>
        </w:rPr>
        <w:t>и сучасно обладнаних навчальних кімнат, які оснащені необхідним медичним обладнанням, інструментарієм, предметами догляду за хворими, муляжами, фантомами, а також відповідною методичною документацією: навчально-методичним забезпеченням, інструкціями до кожного практичного</w:t>
      </w:r>
      <w:proofErr w:type="gramEnd"/>
      <w:r w:rsidRPr="005F0768">
        <w:rPr>
          <w:rFonts w:ascii="Times New Roman" w:eastAsia="Times New Roman" w:hAnsi="Times New Roman" w:cs="Times New Roman"/>
          <w:color w:val="000000"/>
          <w:sz w:val="28"/>
          <w:szCs w:val="28"/>
          <w:lang w:eastAsia="ru-RU"/>
        </w:rPr>
        <w:t xml:space="preserve"> заняття, тестовими завданнями, алгоритмами виконання маніпуляцій, матеріалами контролю, які оформлені </w:t>
      </w:r>
      <w:proofErr w:type="gramStart"/>
      <w:r w:rsidRPr="005F0768">
        <w:rPr>
          <w:rFonts w:ascii="Times New Roman" w:eastAsia="Times New Roman" w:hAnsi="Times New Roman" w:cs="Times New Roman"/>
          <w:color w:val="000000"/>
          <w:sz w:val="28"/>
          <w:szCs w:val="28"/>
          <w:lang w:eastAsia="ru-RU"/>
        </w:rPr>
        <w:t>у</w:t>
      </w:r>
      <w:proofErr w:type="gramEnd"/>
      <w:r w:rsidRPr="005F0768">
        <w:rPr>
          <w:rFonts w:ascii="Times New Roman" w:eastAsia="Times New Roman" w:hAnsi="Times New Roman" w:cs="Times New Roman"/>
          <w:color w:val="000000"/>
          <w:sz w:val="28"/>
          <w:szCs w:val="28"/>
          <w:lang w:eastAsia="ru-RU"/>
        </w:rPr>
        <w:t xml:space="preserve"> відповідності з встановленими методичними вимогами. Навчальні кімнати</w:t>
      </w:r>
      <w:r w:rsidRPr="005F0768">
        <w:rPr>
          <w:rFonts w:ascii="Times New Roman" w:eastAsia="Times New Roman" w:hAnsi="Times New Roman" w:cs="Times New Roman"/>
          <w:color w:val="000000"/>
          <w:sz w:val="28"/>
          <w:szCs w:val="28"/>
          <w:lang w:val="uk-UA" w:eastAsia="ru-RU"/>
        </w:rPr>
        <w:t xml:space="preserve"> виконують функцію симуляційного центру</w:t>
      </w:r>
      <w:r w:rsidRPr="005F0768">
        <w:rPr>
          <w:rFonts w:ascii="Times New Roman" w:eastAsia="Times New Roman" w:hAnsi="Times New Roman" w:cs="Times New Roman"/>
          <w:color w:val="000000"/>
          <w:sz w:val="28"/>
          <w:szCs w:val="28"/>
          <w:lang w:eastAsia="ru-RU"/>
        </w:rPr>
        <w:t xml:space="preserve"> мають достатню кількість </w:t>
      </w:r>
      <w:proofErr w:type="gramStart"/>
      <w:r w:rsidRPr="005F0768">
        <w:rPr>
          <w:rFonts w:ascii="Times New Roman" w:eastAsia="Times New Roman" w:hAnsi="Times New Roman" w:cs="Times New Roman"/>
          <w:color w:val="000000"/>
          <w:sz w:val="28"/>
          <w:szCs w:val="28"/>
          <w:lang w:eastAsia="ru-RU"/>
        </w:rPr>
        <w:t>типового</w:t>
      </w:r>
      <w:proofErr w:type="gramEnd"/>
      <w:r w:rsidRPr="005F0768">
        <w:rPr>
          <w:rFonts w:ascii="Times New Roman" w:eastAsia="Times New Roman" w:hAnsi="Times New Roman" w:cs="Times New Roman"/>
          <w:color w:val="000000"/>
          <w:sz w:val="28"/>
          <w:szCs w:val="28"/>
          <w:lang w:eastAsia="ru-RU"/>
        </w:rPr>
        <w:t xml:space="preserve"> обладнання і оснащення, що забезпечує повноцінне проведення практичних занять.</w:t>
      </w:r>
    </w:p>
    <w:p w:rsidR="006924D4" w:rsidRPr="005F0768" w:rsidRDefault="006924D4" w:rsidP="006924D4">
      <w:pPr>
        <w:spacing w:after="0" w:line="240" w:lineRule="auto"/>
        <w:ind w:firstLine="617"/>
        <w:jc w:val="both"/>
        <w:rPr>
          <w:rFonts w:ascii="Times New Roman" w:eastAsia="Times New Roman" w:hAnsi="Times New Roman" w:cs="Times New Roman"/>
          <w:sz w:val="28"/>
          <w:szCs w:val="28"/>
          <w:lang w:eastAsia="ru-RU"/>
        </w:rPr>
      </w:pPr>
      <w:r w:rsidRPr="005F0768">
        <w:rPr>
          <w:rFonts w:ascii="Times New Roman" w:eastAsia="Times New Roman" w:hAnsi="Times New Roman" w:cs="Times New Roman"/>
          <w:sz w:val="28"/>
          <w:szCs w:val="28"/>
          <w:lang w:eastAsia="ru-RU"/>
        </w:rPr>
        <w:t xml:space="preserve">В </w:t>
      </w:r>
      <w:r w:rsidRPr="005F0768">
        <w:rPr>
          <w:rFonts w:ascii="Times New Roman" w:eastAsia="Times New Roman" w:hAnsi="Times New Roman" w:cs="Times New Roman"/>
          <w:sz w:val="28"/>
          <w:szCs w:val="28"/>
          <w:lang w:val="uk-UA" w:eastAsia="ru-RU"/>
        </w:rPr>
        <w:t>коледжі</w:t>
      </w:r>
      <w:r w:rsidRPr="005F0768">
        <w:rPr>
          <w:rFonts w:ascii="Times New Roman" w:eastAsia="Times New Roman" w:hAnsi="Times New Roman" w:cs="Times New Roman"/>
          <w:sz w:val="28"/>
          <w:szCs w:val="28"/>
          <w:lang w:eastAsia="ru-RU"/>
        </w:rPr>
        <w:t xml:space="preserve"> приділяється значна увага обдарованим </w:t>
      </w:r>
      <w:r w:rsidRPr="005F0768">
        <w:rPr>
          <w:rFonts w:ascii="Times New Roman" w:eastAsia="Times New Roman" w:hAnsi="Times New Roman" w:cs="Times New Roman"/>
          <w:sz w:val="28"/>
          <w:szCs w:val="28"/>
          <w:lang w:val="uk-UA" w:eastAsia="ru-RU"/>
        </w:rPr>
        <w:t>здобувачам освіти</w:t>
      </w:r>
      <w:r w:rsidRPr="005F0768">
        <w:rPr>
          <w:rFonts w:ascii="Times New Roman" w:eastAsia="Times New Roman" w:hAnsi="Times New Roman" w:cs="Times New Roman"/>
          <w:sz w:val="28"/>
          <w:szCs w:val="28"/>
          <w:lang w:eastAsia="ru-RU"/>
        </w:rPr>
        <w:t xml:space="preserve">, розроблені методичні рекомендації для роботи з ними, </w:t>
      </w:r>
      <w:proofErr w:type="gramStart"/>
      <w:r w:rsidRPr="005F0768">
        <w:rPr>
          <w:rFonts w:ascii="Times New Roman" w:eastAsia="Times New Roman" w:hAnsi="Times New Roman" w:cs="Times New Roman"/>
          <w:sz w:val="28"/>
          <w:szCs w:val="28"/>
          <w:lang w:eastAsia="ru-RU"/>
        </w:rPr>
        <w:t>створена</w:t>
      </w:r>
      <w:proofErr w:type="gramEnd"/>
      <w:r w:rsidRPr="005F0768">
        <w:rPr>
          <w:rFonts w:ascii="Times New Roman" w:eastAsia="Times New Roman" w:hAnsi="Times New Roman" w:cs="Times New Roman"/>
          <w:sz w:val="28"/>
          <w:szCs w:val="28"/>
          <w:lang w:eastAsia="ru-RU"/>
        </w:rPr>
        <w:t xml:space="preserve"> Мала Академія Наук.</w:t>
      </w:r>
    </w:p>
    <w:p w:rsidR="006924D4" w:rsidRPr="005F0768" w:rsidRDefault="006924D4" w:rsidP="006924D4">
      <w:pPr>
        <w:spacing w:after="0"/>
        <w:ind w:firstLine="567"/>
        <w:jc w:val="both"/>
        <w:rPr>
          <w:rFonts w:ascii="Times New Roman" w:eastAsia="Calibri" w:hAnsi="Times New Roman" w:cs="Times New Roman"/>
          <w:sz w:val="28"/>
          <w:lang w:val="uk-UA"/>
        </w:rPr>
      </w:pPr>
      <w:r w:rsidRPr="005F0768">
        <w:rPr>
          <w:rFonts w:ascii="Times New Roman" w:eastAsia="Times New Roman" w:hAnsi="Times New Roman" w:cs="Times New Roman"/>
          <w:sz w:val="28"/>
          <w:szCs w:val="28"/>
          <w:lang w:val="uk-UA" w:eastAsia="ru-RU"/>
        </w:rPr>
        <w:t>Здобувачі освіти</w:t>
      </w:r>
      <w:r w:rsidRPr="005F0768">
        <w:rPr>
          <w:rFonts w:ascii="Times New Roman" w:eastAsia="Times New Roman" w:hAnsi="Times New Roman" w:cs="Times New Roman"/>
          <w:sz w:val="28"/>
          <w:szCs w:val="28"/>
          <w:lang w:eastAsia="ru-RU"/>
        </w:rPr>
        <w:t xml:space="preserve"> займаються  науково-дослідницькою та пошуковою  роботою, що містить в собі  елементи новітності, нестандартності рішень.  </w:t>
      </w:r>
      <w:r w:rsidRPr="005F0768">
        <w:rPr>
          <w:rFonts w:ascii="Times New Roman" w:eastAsia="Times New Roman" w:hAnsi="Times New Roman" w:cs="Times New Roman"/>
          <w:sz w:val="28"/>
          <w:szCs w:val="28"/>
          <w:lang w:val="uk-UA" w:eastAsia="ru-RU"/>
        </w:rPr>
        <w:t>Роботи студентів є різносторонніми та мають актуальну тематику.</w:t>
      </w:r>
    </w:p>
    <w:p w:rsidR="006924D4" w:rsidRPr="005F0768" w:rsidRDefault="006924D4" w:rsidP="006924D4">
      <w:pPr>
        <w:spacing w:after="0" w:line="240" w:lineRule="auto"/>
        <w:ind w:firstLine="567"/>
        <w:jc w:val="both"/>
        <w:rPr>
          <w:rFonts w:ascii="Times New Roman" w:eastAsia="Times New Roman" w:hAnsi="Times New Roman" w:cs="Times New Roman"/>
          <w:sz w:val="28"/>
          <w:szCs w:val="28"/>
          <w:lang w:val="uk-UA" w:eastAsia="ru-RU"/>
        </w:rPr>
      </w:pPr>
      <w:r w:rsidRPr="005F0768">
        <w:rPr>
          <w:rFonts w:ascii="Times New Roman" w:eastAsia="Times New Roman" w:hAnsi="Times New Roman" w:cs="Times New Roman"/>
          <w:sz w:val="28"/>
          <w:szCs w:val="28"/>
          <w:lang w:val="uk-UA" w:eastAsia="ru-RU"/>
        </w:rPr>
        <w:t>Теми робіт конкретні, глибоко опрацьовані, насичені ілюстративним  матеріалами, сучасними мульти</w:t>
      </w:r>
      <w:r w:rsidRPr="005F0768">
        <w:rPr>
          <w:rFonts w:ascii="Times New Roman" w:eastAsia="Times New Roman" w:hAnsi="Times New Roman" w:cs="Times New Roman"/>
          <w:sz w:val="28"/>
          <w:szCs w:val="28"/>
          <w:lang w:eastAsia="ru-RU"/>
        </w:rPr>
        <w:t xml:space="preserve">медійними засобами, естетично оформлені. Кожна робота прорецензована науковими консультантами чи </w:t>
      </w:r>
      <w:proofErr w:type="gramStart"/>
      <w:r w:rsidRPr="005F0768">
        <w:rPr>
          <w:rFonts w:ascii="Times New Roman" w:eastAsia="Times New Roman" w:hAnsi="Times New Roman" w:cs="Times New Roman"/>
          <w:sz w:val="28"/>
          <w:szCs w:val="28"/>
          <w:lang w:eastAsia="ru-RU"/>
        </w:rPr>
        <w:t>пров</w:t>
      </w:r>
      <w:proofErr w:type="gramEnd"/>
      <w:r w:rsidRPr="005F0768">
        <w:rPr>
          <w:rFonts w:ascii="Times New Roman" w:eastAsia="Times New Roman" w:hAnsi="Times New Roman" w:cs="Times New Roman"/>
          <w:sz w:val="28"/>
          <w:szCs w:val="28"/>
          <w:lang w:eastAsia="ru-RU"/>
        </w:rPr>
        <w:t xml:space="preserve">ідними спеціалістами медичної справи. Щорічно в </w:t>
      </w:r>
      <w:r w:rsidRPr="005F0768">
        <w:rPr>
          <w:rFonts w:ascii="Times New Roman" w:eastAsia="Times New Roman" w:hAnsi="Times New Roman" w:cs="Times New Roman"/>
          <w:sz w:val="28"/>
          <w:szCs w:val="28"/>
          <w:lang w:val="uk-UA" w:eastAsia="ru-RU"/>
        </w:rPr>
        <w:t>коледжі</w:t>
      </w:r>
      <w:r w:rsidRPr="005F0768">
        <w:rPr>
          <w:rFonts w:ascii="Times New Roman" w:eastAsia="Times New Roman" w:hAnsi="Times New Roman" w:cs="Times New Roman"/>
          <w:sz w:val="28"/>
          <w:szCs w:val="28"/>
          <w:lang w:eastAsia="ru-RU"/>
        </w:rPr>
        <w:t xml:space="preserve"> проводяться традиційні </w:t>
      </w:r>
      <w:proofErr w:type="gramStart"/>
      <w:r w:rsidRPr="005F0768">
        <w:rPr>
          <w:rFonts w:ascii="Times New Roman" w:eastAsia="Times New Roman" w:hAnsi="Times New Roman" w:cs="Times New Roman"/>
          <w:sz w:val="28"/>
          <w:szCs w:val="28"/>
          <w:lang w:eastAsia="ru-RU"/>
        </w:rPr>
        <w:t>п</w:t>
      </w:r>
      <w:proofErr w:type="gramEnd"/>
      <w:r w:rsidRPr="005F0768">
        <w:rPr>
          <w:rFonts w:ascii="Times New Roman" w:eastAsia="Times New Roman" w:hAnsi="Times New Roman" w:cs="Times New Roman"/>
          <w:sz w:val="28"/>
          <w:szCs w:val="28"/>
          <w:lang w:eastAsia="ru-RU"/>
        </w:rPr>
        <w:t xml:space="preserve">ідсумкові конференції, в роботі яких беруть участь </w:t>
      </w:r>
      <w:r w:rsidRPr="005F0768">
        <w:rPr>
          <w:rFonts w:ascii="Times New Roman" w:eastAsia="Times New Roman" w:hAnsi="Times New Roman" w:cs="Times New Roman"/>
          <w:sz w:val="28"/>
          <w:szCs w:val="28"/>
          <w:lang w:val="uk-UA" w:eastAsia="ru-RU"/>
        </w:rPr>
        <w:t>здобувачі освіти</w:t>
      </w:r>
      <w:r w:rsidRPr="005F0768">
        <w:rPr>
          <w:rFonts w:ascii="Times New Roman" w:eastAsia="Times New Roman" w:hAnsi="Times New Roman" w:cs="Times New Roman"/>
          <w:sz w:val="28"/>
          <w:szCs w:val="28"/>
          <w:lang w:eastAsia="ru-RU"/>
        </w:rPr>
        <w:t xml:space="preserve"> і викладачі </w:t>
      </w:r>
      <w:r w:rsidRPr="005F0768">
        <w:rPr>
          <w:rFonts w:ascii="Times New Roman" w:eastAsia="Times New Roman" w:hAnsi="Times New Roman" w:cs="Times New Roman"/>
          <w:sz w:val="28"/>
          <w:szCs w:val="28"/>
          <w:lang w:val="uk-UA" w:eastAsia="ru-RU"/>
        </w:rPr>
        <w:t>коледжу</w:t>
      </w:r>
      <w:r w:rsidRPr="005F0768">
        <w:rPr>
          <w:rFonts w:ascii="Times New Roman" w:eastAsia="Times New Roman" w:hAnsi="Times New Roman" w:cs="Times New Roman"/>
          <w:sz w:val="28"/>
          <w:szCs w:val="28"/>
          <w:lang w:eastAsia="ru-RU"/>
        </w:rPr>
        <w:t>, керівники і провідні фахівці лікувально-профілактичних установ</w:t>
      </w:r>
      <w:r w:rsidRPr="005F0768">
        <w:rPr>
          <w:rFonts w:ascii="Times New Roman" w:eastAsia="Times New Roman" w:hAnsi="Times New Roman" w:cs="Times New Roman"/>
          <w:sz w:val="28"/>
          <w:szCs w:val="28"/>
          <w:lang w:val="uk-UA" w:eastAsia="ru-RU"/>
        </w:rPr>
        <w:t xml:space="preserve"> </w:t>
      </w:r>
      <w:r w:rsidRPr="005F0768">
        <w:rPr>
          <w:rFonts w:ascii="Times New Roman" w:eastAsia="Times New Roman" w:hAnsi="Times New Roman" w:cs="Times New Roman"/>
          <w:sz w:val="28"/>
          <w:szCs w:val="28"/>
          <w:lang w:eastAsia="ru-RU"/>
        </w:rPr>
        <w:t>міста.</w:t>
      </w:r>
    </w:p>
    <w:p w:rsidR="006924D4" w:rsidRPr="005F0768" w:rsidRDefault="006924D4" w:rsidP="006924D4">
      <w:pPr>
        <w:spacing w:after="120" w:line="240" w:lineRule="auto"/>
        <w:ind w:firstLine="617"/>
        <w:jc w:val="both"/>
        <w:rPr>
          <w:rFonts w:ascii="Times New Roman" w:eastAsia="Times New Roman" w:hAnsi="Times New Roman" w:cs="Times New Roman"/>
          <w:color w:val="FF0000"/>
          <w:sz w:val="28"/>
          <w:szCs w:val="28"/>
          <w:lang w:eastAsia="ru-RU"/>
        </w:rPr>
      </w:pPr>
      <w:r w:rsidRPr="005F0768">
        <w:rPr>
          <w:rFonts w:ascii="Times New Roman" w:eastAsia="Times New Roman" w:hAnsi="Times New Roman" w:cs="Times New Roman"/>
          <w:sz w:val="28"/>
          <w:szCs w:val="28"/>
          <w:lang w:val="uk-UA" w:eastAsia="ru-RU"/>
        </w:rPr>
        <w:t xml:space="preserve">З метою формування наукового світогляду, оволодіння методологією і методами наукового дослідження; надання допомоги здобувачам освіти у прискореному оволодінню спеціальністю, досягненні високого професіоналізму, розвитку творчого мислення та індивідуальних здібностей студентів у вирішенні практичних завдань; розвитку ініціативи, здатності застосовувати теоретичні знання у своїй практичній діяльності, залучення здібних здобувачів освіти до вирішення наукових проблем; постійного оновлення і вдосконалення  знань, поглиблення вмінь, навиків та на виконання наказу № 125 від 31.08.2023 року в коледжі створено 11 гуртків, клуб “Всесвіт”, літературно-мистецький клуб «Любисток», в роботі яких беруть участь 22,5% студентів. </w:t>
      </w:r>
      <w:proofErr w:type="gramStart"/>
      <w:r w:rsidRPr="005F0768">
        <w:rPr>
          <w:rFonts w:ascii="Times New Roman" w:eastAsia="Times New Roman" w:hAnsi="Times New Roman" w:cs="Times New Roman"/>
          <w:sz w:val="28"/>
          <w:szCs w:val="28"/>
          <w:lang w:eastAsia="ru-RU"/>
        </w:rPr>
        <w:t xml:space="preserve">На базі предметних гуртків створена МАН, в роботі якої </w:t>
      </w:r>
      <w:r w:rsidRPr="005F0768">
        <w:rPr>
          <w:rFonts w:ascii="Times New Roman" w:eastAsia="Times New Roman" w:hAnsi="Times New Roman" w:cs="Times New Roman"/>
          <w:sz w:val="28"/>
          <w:szCs w:val="28"/>
          <w:lang w:val="uk-UA" w:eastAsia="ru-RU"/>
        </w:rPr>
        <w:t xml:space="preserve">беруть </w:t>
      </w:r>
      <w:r w:rsidRPr="005F0768">
        <w:rPr>
          <w:rFonts w:ascii="Times New Roman" w:eastAsia="Times New Roman" w:hAnsi="Times New Roman" w:cs="Times New Roman"/>
          <w:sz w:val="28"/>
          <w:szCs w:val="28"/>
          <w:lang w:eastAsia="ru-RU"/>
        </w:rPr>
        <w:t xml:space="preserve">участь </w:t>
      </w:r>
      <w:r w:rsidRPr="005F0768">
        <w:rPr>
          <w:rFonts w:ascii="Times New Roman" w:eastAsia="Times New Roman" w:hAnsi="Times New Roman" w:cs="Times New Roman"/>
          <w:sz w:val="28"/>
          <w:szCs w:val="28"/>
          <w:lang w:val="uk-UA" w:eastAsia="ru-RU"/>
        </w:rPr>
        <w:t>7,3%</w:t>
      </w:r>
      <w:r w:rsidRPr="005F0768">
        <w:rPr>
          <w:rFonts w:ascii="Times New Roman" w:eastAsia="Times New Roman" w:hAnsi="Times New Roman" w:cs="Times New Roman"/>
          <w:sz w:val="28"/>
          <w:szCs w:val="28"/>
          <w:lang w:eastAsia="ru-RU"/>
        </w:rPr>
        <w:t xml:space="preserve"> </w:t>
      </w:r>
      <w:r w:rsidRPr="005F0768">
        <w:rPr>
          <w:rFonts w:ascii="Times New Roman" w:eastAsia="Times New Roman" w:hAnsi="Times New Roman" w:cs="Times New Roman"/>
          <w:sz w:val="28"/>
          <w:szCs w:val="28"/>
          <w:lang w:val="uk-UA" w:eastAsia="ru-RU"/>
        </w:rPr>
        <w:t>здобувачів освіти</w:t>
      </w:r>
      <w:r w:rsidRPr="005F0768">
        <w:rPr>
          <w:rFonts w:ascii="Times New Roman" w:eastAsia="Times New Roman" w:hAnsi="Times New Roman" w:cs="Times New Roman"/>
          <w:sz w:val="28"/>
          <w:szCs w:val="28"/>
          <w:lang w:eastAsia="ru-RU"/>
        </w:rPr>
        <w:t>.</w:t>
      </w:r>
      <w:proofErr w:type="gramEnd"/>
      <w:r w:rsidRPr="005F0768">
        <w:rPr>
          <w:rFonts w:ascii="Times New Roman" w:eastAsia="Times New Roman" w:hAnsi="Times New Roman" w:cs="Times New Roman"/>
          <w:sz w:val="28"/>
          <w:szCs w:val="28"/>
          <w:lang w:eastAsia="ru-RU"/>
        </w:rPr>
        <w:t xml:space="preserve"> У 20</w:t>
      </w:r>
      <w:r w:rsidRPr="005F0768">
        <w:rPr>
          <w:rFonts w:ascii="Times New Roman" w:eastAsia="Times New Roman" w:hAnsi="Times New Roman" w:cs="Times New Roman"/>
          <w:sz w:val="28"/>
          <w:szCs w:val="28"/>
          <w:lang w:val="uk-UA" w:eastAsia="ru-RU"/>
        </w:rPr>
        <w:t>23</w:t>
      </w:r>
      <w:r w:rsidRPr="005F0768">
        <w:rPr>
          <w:rFonts w:ascii="Times New Roman" w:eastAsia="Times New Roman" w:hAnsi="Times New Roman" w:cs="Times New Roman"/>
          <w:sz w:val="28"/>
          <w:szCs w:val="28"/>
          <w:lang w:eastAsia="ru-RU"/>
        </w:rPr>
        <w:t>-20</w:t>
      </w:r>
      <w:r w:rsidRPr="005F0768">
        <w:rPr>
          <w:rFonts w:ascii="Times New Roman" w:eastAsia="Times New Roman" w:hAnsi="Times New Roman" w:cs="Times New Roman"/>
          <w:sz w:val="28"/>
          <w:szCs w:val="28"/>
          <w:lang w:val="uk-UA" w:eastAsia="ru-RU"/>
        </w:rPr>
        <w:t>24</w:t>
      </w:r>
      <w:r w:rsidRPr="005F0768">
        <w:rPr>
          <w:rFonts w:ascii="Times New Roman" w:eastAsia="Times New Roman" w:hAnsi="Times New Roman" w:cs="Times New Roman"/>
          <w:sz w:val="28"/>
          <w:szCs w:val="28"/>
          <w:lang w:eastAsia="ru-RU"/>
        </w:rPr>
        <w:t xml:space="preserve"> </w:t>
      </w:r>
      <w:r w:rsidRPr="005F0768">
        <w:rPr>
          <w:rFonts w:ascii="Times New Roman" w:eastAsia="Times New Roman" w:hAnsi="Times New Roman" w:cs="Times New Roman"/>
          <w:sz w:val="28"/>
          <w:szCs w:val="28"/>
          <w:lang w:val="uk-UA" w:eastAsia="ru-RU"/>
        </w:rPr>
        <w:t>навчальному році</w:t>
      </w:r>
      <w:r w:rsidRPr="005F0768">
        <w:rPr>
          <w:rFonts w:ascii="Times New Roman" w:eastAsia="Times New Roman" w:hAnsi="Times New Roman" w:cs="Times New Roman"/>
          <w:sz w:val="28"/>
          <w:szCs w:val="28"/>
          <w:lang w:eastAsia="ru-RU"/>
        </w:rPr>
        <w:t xml:space="preserve"> гурткова робота в </w:t>
      </w:r>
      <w:r w:rsidRPr="005F0768">
        <w:rPr>
          <w:rFonts w:ascii="Times New Roman" w:eastAsia="Times New Roman" w:hAnsi="Times New Roman" w:cs="Times New Roman"/>
          <w:sz w:val="28"/>
          <w:szCs w:val="28"/>
          <w:lang w:val="uk-UA" w:eastAsia="ru-RU"/>
        </w:rPr>
        <w:t>коледжі</w:t>
      </w:r>
      <w:r w:rsidRPr="005F0768">
        <w:rPr>
          <w:rFonts w:ascii="Times New Roman" w:eastAsia="Times New Roman" w:hAnsi="Times New Roman" w:cs="Times New Roman"/>
          <w:sz w:val="28"/>
          <w:szCs w:val="28"/>
          <w:lang w:eastAsia="ru-RU"/>
        </w:rPr>
        <w:t xml:space="preserve"> продовжується організовуватись як власне гурткова, так і у формі волонтерських груп, предметних клубів, спортивних секцій. Найбільш вагома робота проводиться МАН, яка об’єднує обдарованих, талановитих </w:t>
      </w:r>
      <w:r w:rsidRPr="005F0768">
        <w:rPr>
          <w:rFonts w:ascii="Times New Roman" w:eastAsia="Times New Roman" w:hAnsi="Times New Roman" w:cs="Times New Roman"/>
          <w:sz w:val="28"/>
          <w:szCs w:val="28"/>
          <w:lang w:val="uk-UA" w:eastAsia="ru-RU"/>
        </w:rPr>
        <w:t>здобувачів освіти</w:t>
      </w:r>
      <w:r w:rsidRPr="005F0768">
        <w:rPr>
          <w:rFonts w:ascii="Times New Roman" w:eastAsia="Times New Roman" w:hAnsi="Times New Roman" w:cs="Times New Roman"/>
          <w:sz w:val="28"/>
          <w:szCs w:val="28"/>
          <w:lang w:eastAsia="ru-RU"/>
        </w:rPr>
        <w:t xml:space="preserve">, що виявили схильність до пошукової, науково-дослідницької діяльності. В організації гуртків використовуються </w:t>
      </w:r>
      <w:proofErr w:type="gramStart"/>
      <w:r w:rsidRPr="005F0768">
        <w:rPr>
          <w:rFonts w:ascii="Times New Roman" w:eastAsia="Times New Roman" w:hAnsi="Times New Roman" w:cs="Times New Roman"/>
          <w:sz w:val="28"/>
          <w:szCs w:val="28"/>
          <w:lang w:eastAsia="ru-RU"/>
        </w:rPr>
        <w:t>р</w:t>
      </w:r>
      <w:proofErr w:type="gramEnd"/>
      <w:r w:rsidRPr="005F0768">
        <w:rPr>
          <w:rFonts w:ascii="Times New Roman" w:eastAsia="Times New Roman" w:hAnsi="Times New Roman" w:cs="Times New Roman"/>
          <w:sz w:val="28"/>
          <w:szCs w:val="28"/>
          <w:lang w:eastAsia="ru-RU"/>
        </w:rPr>
        <w:t xml:space="preserve">ізноманітні форми: олімпіади, </w:t>
      </w:r>
      <w:r w:rsidRPr="005F0768">
        <w:rPr>
          <w:rFonts w:ascii="Times New Roman" w:eastAsia="Times New Roman" w:hAnsi="Times New Roman" w:cs="Times New Roman"/>
          <w:sz w:val="28"/>
          <w:szCs w:val="28"/>
          <w:lang w:val="uk-UA" w:eastAsia="ru-RU"/>
        </w:rPr>
        <w:t>конкурси</w:t>
      </w:r>
      <w:r w:rsidRPr="005F0768">
        <w:rPr>
          <w:rFonts w:ascii="Times New Roman" w:eastAsia="Times New Roman" w:hAnsi="Times New Roman" w:cs="Times New Roman"/>
          <w:sz w:val="28"/>
          <w:szCs w:val="28"/>
          <w:lang w:eastAsia="ru-RU"/>
        </w:rPr>
        <w:t xml:space="preserve">, конференції, диспути, вечори, </w:t>
      </w:r>
      <w:r w:rsidRPr="005F0768">
        <w:rPr>
          <w:rFonts w:ascii="Times New Roman" w:eastAsia="Times New Roman" w:hAnsi="Times New Roman" w:cs="Times New Roman"/>
          <w:sz w:val="28"/>
          <w:szCs w:val="28"/>
          <w:lang w:val="uk-UA" w:eastAsia="ru-RU"/>
        </w:rPr>
        <w:t xml:space="preserve">квести, </w:t>
      </w:r>
      <w:r w:rsidRPr="005F0768">
        <w:rPr>
          <w:rFonts w:ascii="Times New Roman" w:eastAsia="Times New Roman" w:hAnsi="Times New Roman" w:cs="Times New Roman"/>
          <w:sz w:val="28"/>
          <w:szCs w:val="28"/>
          <w:lang w:eastAsia="ru-RU"/>
        </w:rPr>
        <w:t>дні відкритих дверей у навчальних кабінетах і лабораторіях</w:t>
      </w:r>
      <w:r w:rsidRPr="005F0768">
        <w:rPr>
          <w:rFonts w:ascii="Times New Roman" w:eastAsia="Times New Roman" w:hAnsi="Times New Roman" w:cs="Times New Roman"/>
          <w:sz w:val="28"/>
          <w:szCs w:val="28"/>
          <w:lang w:val="uk-UA" w:eastAsia="ru-RU"/>
        </w:rPr>
        <w:t xml:space="preserve"> (симуляційних центрах)</w:t>
      </w:r>
      <w:r w:rsidRPr="005F0768">
        <w:rPr>
          <w:rFonts w:ascii="Times New Roman" w:eastAsia="Times New Roman" w:hAnsi="Times New Roman" w:cs="Times New Roman"/>
          <w:sz w:val="28"/>
          <w:szCs w:val="28"/>
          <w:lang w:eastAsia="ru-RU"/>
        </w:rPr>
        <w:t xml:space="preserve">, виставки творчих робіт, екскурсії, </w:t>
      </w:r>
      <w:r w:rsidRPr="005F0768">
        <w:rPr>
          <w:rFonts w:ascii="Times New Roman" w:eastAsia="Times New Roman" w:hAnsi="Times New Roman" w:cs="Times New Roman"/>
          <w:sz w:val="28"/>
          <w:szCs w:val="28"/>
          <w:lang w:eastAsia="ru-RU"/>
        </w:rPr>
        <w:lastRenderedPageBreak/>
        <w:t xml:space="preserve">зустрічі з науковцями, медичними працівниками, випускниками </w:t>
      </w:r>
      <w:r w:rsidRPr="005F0768">
        <w:rPr>
          <w:rFonts w:ascii="Times New Roman" w:eastAsia="Times New Roman" w:hAnsi="Times New Roman" w:cs="Times New Roman"/>
          <w:sz w:val="28"/>
          <w:szCs w:val="28"/>
          <w:lang w:val="uk-UA" w:eastAsia="ru-RU"/>
        </w:rPr>
        <w:t>коледжу</w:t>
      </w:r>
      <w:r w:rsidRPr="005F0768">
        <w:rPr>
          <w:rFonts w:ascii="Times New Roman" w:eastAsia="Times New Roman" w:hAnsi="Times New Roman" w:cs="Times New Roman"/>
          <w:sz w:val="28"/>
          <w:szCs w:val="28"/>
          <w:lang w:eastAsia="ru-RU"/>
        </w:rPr>
        <w:t xml:space="preserve">, </w:t>
      </w:r>
      <w:proofErr w:type="gramStart"/>
      <w:r w:rsidRPr="005F0768">
        <w:rPr>
          <w:rFonts w:ascii="Times New Roman" w:eastAsia="Times New Roman" w:hAnsi="Times New Roman" w:cs="Times New Roman"/>
          <w:sz w:val="28"/>
          <w:szCs w:val="28"/>
          <w:lang w:eastAsia="ru-RU"/>
        </w:rPr>
        <w:t>досл</w:t>
      </w:r>
      <w:proofErr w:type="gramEnd"/>
      <w:r w:rsidRPr="005F0768">
        <w:rPr>
          <w:rFonts w:ascii="Times New Roman" w:eastAsia="Times New Roman" w:hAnsi="Times New Roman" w:cs="Times New Roman"/>
          <w:sz w:val="28"/>
          <w:szCs w:val="28"/>
          <w:lang w:eastAsia="ru-RU"/>
        </w:rPr>
        <w:t xml:space="preserve">ідницька, пошукова, експериментальна робота в </w:t>
      </w:r>
      <w:r w:rsidRPr="005F0768">
        <w:rPr>
          <w:rFonts w:ascii="Times New Roman" w:eastAsia="Times New Roman" w:hAnsi="Times New Roman" w:cs="Times New Roman"/>
          <w:sz w:val="28"/>
          <w:szCs w:val="28"/>
          <w:lang w:val="uk-UA" w:eastAsia="ru-RU"/>
        </w:rPr>
        <w:t>закладах охорони здоров’я</w:t>
      </w:r>
      <w:r w:rsidRPr="005F0768">
        <w:rPr>
          <w:rFonts w:ascii="Times New Roman" w:eastAsia="Times New Roman" w:hAnsi="Times New Roman" w:cs="Times New Roman"/>
          <w:sz w:val="28"/>
          <w:szCs w:val="28"/>
          <w:lang w:eastAsia="ru-RU"/>
        </w:rPr>
        <w:t>, навчальних кабінетах і лабораторіях, робота в музеї, архівах, бібліотеках, волонтерська, донорська діяльність та ін.</w:t>
      </w:r>
    </w:p>
    <w:p w:rsidR="006924D4" w:rsidRPr="005F0768" w:rsidRDefault="006924D4" w:rsidP="006924D4">
      <w:pPr>
        <w:spacing w:after="120" w:line="240" w:lineRule="auto"/>
        <w:ind w:firstLine="617"/>
        <w:jc w:val="both"/>
        <w:rPr>
          <w:rFonts w:ascii="Times New Roman" w:eastAsia="Times New Roman" w:hAnsi="Times New Roman" w:cs="Times New Roman"/>
          <w:sz w:val="28"/>
          <w:szCs w:val="28"/>
          <w:lang w:eastAsia="ru-RU"/>
        </w:rPr>
      </w:pPr>
      <w:r w:rsidRPr="005F0768">
        <w:rPr>
          <w:rFonts w:ascii="Times New Roman" w:eastAsia="Times New Roman" w:hAnsi="Times New Roman" w:cs="Times New Roman"/>
          <w:sz w:val="28"/>
          <w:szCs w:val="28"/>
          <w:lang w:eastAsia="ru-RU"/>
        </w:rPr>
        <w:t xml:space="preserve">Виробнича та переддипломна практика є важливою ланкою  в </w:t>
      </w:r>
      <w:proofErr w:type="gramStart"/>
      <w:r w:rsidRPr="005F0768">
        <w:rPr>
          <w:rFonts w:ascii="Times New Roman" w:eastAsia="Times New Roman" w:hAnsi="Times New Roman" w:cs="Times New Roman"/>
          <w:sz w:val="28"/>
          <w:szCs w:val="28"/>
          <w:lang w:eastAsia="ru-RU"/>
        </w:rPr>
        <w:t>п</w:t>
      </w:r>
      <w:proofErr w:type="gramEnd"/>
      <w:r w:rsidRPr="005F0768">
        <w:rPr>
          <w:rFonts w:ascii="Times New Roman" w:eastAsia="Times New Roman" w:hAnsi="Times New Roman" w:cs="Times New Roman"/>
          <w:sz w:val="28"/>
          <w:szCs w:val="28"/>
          <w:lang w:eastAsia="ru-RU"/>
        </w:rPr>
        <w:t xml:space="preserve">ідготовці кваліфікованих спеціалістів. Відповідно до наказу </w:t>
      </w:r>
      <w:r w:rsidRPr="005F0768">
        <w:rPr>
          <w:rFonts w:ascii="Times New Roman" w:eastAsia="Times New Roman" w:hAnsi="Times New Roman" w:cs="Times New Roman"/>
          <w:sz w:val="28"/>
          <w:szCs w:val="28"/>
          <w:lang w:val="uk-UA" w:eastAsia="ru-RU"/>
        </w:rPr>
        <w:t xml:space="preserve">Департаменту охорони здоров'я Хмельницької обласної державної адміністрації від 16.01.2020 року № 12/к </w:t>
      </w:r>
      <w:r w:rsidRPr="005F0768">
        <w:rPr>
          <w:rFonts w:ascii="Times New Roman" w:eastAsia="Times New Roman" w:hAnsi="Times New Roman" w:cs="Times New Roman"/>
          <w:sz w:val="28"/>
          <w:szCs w:val="28"/>
          <w:lang w:eastAsia="ru-RU"/>
        </w:rPr>
        <w:t xml:space="preserve">за </w:t>
      </w:r>
      <w:r w:rsidRPr="005F0768">
        <w:rPr>
          <w:rFonts w:ascii="Times New Roman" w:eastAsia="Times New Roman" w:hAnsi="Times New Roman" w:cs="Times New Roman"/>
          <w:sz w:val="28"/>
          <w:szCs w:val="28"/>
          <w:lang w:val="uk-UA" w:eastAsia="ru-RU"/>
        </w:rPr>
        <w:t>коледжем</w:t>
      </w:r>
      <w:r w:rsidRPr="005F0768">
        <w:rPr>
          <w:rFonts w:ascii="Times New Roman" w:eastAsia="Times New Roman" w:hAnsi="Times New Roman" w:cs="Times New Roman"/>
          <w:sz w:val="28"/>
          <w:szCs w:val="28"/>
          <w:lang w:eastAsia="ru-RU"/>
        </w:rPr>
        <w:t xml:space="preserve"> закріплено </w:t>
      </w:r>
      <w:r w:rsidRPr="005F0768">
        <w:rPr>
          <w:rFonts w:ascii="Times New Roman" w:eastAsia="Times New Roman" w:hAnsi="Times New Roman" w:cs="Times New Roman"/>
          <w:sz w:val="28"/>
          <w:szCs w:val="28"/>
          <w:lang w:val="uk-UA" w:eastAsia="ru-RU"/>
        </w:rPr>
        <w:t>42</w:t>
      </w:r>
      <w:r w:rsidRPr="005F0768">
        <w:rPr>
          <w:rFonts w:ascii="Times New Roman" w:eastAsia="Times New Roman" w:hAnsi="Times New Roman" w:cs="Times New Roman"/>
          <w:sz w:val="28"/>
          <w:szCs w:val="28"/>
          <w:lang w:eastAsia="ru-RU"/>
        </w:rPr>
        <w:t xml:space="preserve"> лікувально-профілактичних установ</w:t>
      </w:r>
      <w:r w:rsidRPr="005F0768">
        <w:rPr>
          <w:rFonts w:ascii="Times New Roman" w:eastAsia="Times New Roman" w:hAnsi="Times New Roman" w:cs="Times New Roman"/>
          <w:sz w:val="28"/>
          <w:szCs w:val="28"/>
          <w:lang w:val="uk-UA" w:eastAsia="ru-RU"/>
        </w:rPr>
        <w:t>и</w:t>
      </w:r>
      <w:r w:rsidRPr="005F0768">
        <w:rPr>
          <w:rFonts w:ascii="Times New Roman" w:eastAsia="Times New Roman" w:hAnsi="Times New Roman" w:cs="Times New Roman"/>
          <w:sz w:val="28"/>
          <w:szCs w:val="28"/>
          <w:lang w:eastAsia="ru-RU"/>
        </w:rPr>
        <w:t xml:space="preserve"> для проходження навчальної, виробничої та переддипломної практик.</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eastAsia="ru-RU"/>
        </w:rPr>
      </w:pPr>
      <w:r w:rsidRPr="005F0768">
        <w:rPr>
          <w:rFonts w:ascii="Times New Roman" w:eastAsia="Times New Roman" w:hAnsi="Times New Roman" w:cs="Times New Roman"/>
          <w:color w:val="000000"/>
          <w:sz w:val="28"/>
          <w:szCs w:val="28"/>
          <w:lang w:val="uk-UA" w:eastAsia="ru-RU"/>
        </w:rPr>
        <w:t xml:space="preserve">Укладено 17 договорів про співпрацю з закладами охорони здоров’я міста та області. </w:t>
      </w:r>
      <w:r w:rsidRPr="005F0768">
        <w:rPr>
          <w:rFonts w:ascii="Times New Roman" w:eastAsia="Times New Roman" w:hAnsi="Times New Roman" w:cs="Times New Roman"/>
          <w:color w:val="000000"/>
          <w:sz w:val="28"/>
          <w:szCs w:val="28"/>
          <w:lang w:eastAsia="ru-RU"/>
        </w:rPr>
        <w:t xml:space="preserve">У </w:t>
      </w:r>
      <w:proofErr w:type="gramStart"/>
      <w:r w:rsidRPr="005F0768">
        <w:rPr>
          <w:rFonts w:ascii="Times New Roman" w:eastAsia="Times New Roman" w:hAnsi="Times New Roman" w:cs="Times New Roman"/>
          <w:color w:val="000000"/>
          <w:sz w:val="28"/>
          <w:szCs w:val="28"/>
          <w:lang w:eastAsia="ru-RU"/>
        </w:rPr>
        <w:t>договорах</w:t>
      </w:r>
      <w:proofErr w:type="gramEnd"/>
      <w:r w:rsidRPr="005F0768">
        <w:rPr>
          <w:rFonts w:ascii="Times New Roman" w:eastAsia="Times New Roman" w:hAnsi="Times New Roman" w:cs="Times New Roman"/>
          <w:color w:val="000000"/>
          <w:sz w:val="28"/>
          <w:szCs w:val="28"/>
          <w:lang w:eastAsia="ru-RU"/>
        </w:rPr>
        <w:t xml:space="preserve"> з юридичними та фізичними особами  практичних  баз вказується на їх відповідальність за виконання програми  практик.</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eastAsia="ru-RU"/>
        </w:rPr>
      </w:pPr>
      <w:r w:rsidRPr="005F0768">
        <w:rPr>
          <w:rFonts w:ascii="Times New Roman" w:eastAsia="Times New Roman" w:hAnsi="Times New Roman" w:cs="Times New Roman"/>
          <w:color w:val="000000"/>
          <w:sz w:val="28"/>
          <w:szCs w:val="28"/>
          <w:lang w:eastAsia="ru-RU"/>
        </w:rPr>
        <w:t xml:space="preserve">Перед початком виробничої та переддипломної практик проводиться </w:t>
      </w:r>
      <w:proofErr w:type="gramStart"/>
      <w:r w:rsidRPr="005F0768">
        <w:rPr>
          <w:rFonts w:ascii="Times New Roman" w:eastAsia="Times New Roman" w:hAnsi="Times New Roman" w:cs="Times New Roman"/>
          <w:color w:val="000000"/>
          <w:sz w:val="28"/>
          <w:szCs w:val="28"/>
          <w:lang w:eastAsia="ru-RU"/>
        </w:rPr>
        <w:t>п</w:t>
      </w:r>
      <w:proofErr w:type="gramEnd"/>
      <w:r w:rsidRPr="005F0768">
        <w:rPr>
          <w:rFonts w:ascii="Times New Roman" w:eastAsia="Times New Roman" w:hAnsi="Times New Roman" w:cs="Times New Roman"/>
          <w:color w:val="000000"/>
          <w:sz w:val="28"/>
          <w:szCs w:val="28"/>
          <w:lang w:eastAsia="ru-RU"/>
        </w:rPr>
        <w:t>ідготовча робота,  яка включає ввідні інструктажі, бесіди з питань організації і проведення практики, техніки безпеки. Розроблено навчально-методичне забезпечення виробничої та переддипломної практик.</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eastAsia="ru-RU"/>
        </w:rPr>
      </w:pPr>
      <w:r w:rsidRPr="005F0768">
        <w:rPr>
          <w:rFonts w:ascii="Times New Roman" w:eastAsia="Times New Roman" w:hAnsi="Times New Roman" w:cs="Times New Roman"/>
          <w:color w:val="000000"/>
          <w:sz w:val="28"/>
          <w:szCs w:val="28"/>
          <w:lang w:val="uk-UA" w:eastAsia="ru-RU"/>
        </w:rPr>
        <w:t>Здобувачі освіти</w:t>
      </w:r>
      <w:r w:rsidRPr="005F0768">
        <w:rPr>
          <w:rFonts w:ascii="Times New Roman" w:eastAsia="Times New Roman" w:hAnsi="Times New Roman" w:cs="Times New Roman"/>
          <w:color w:val="000000"/>
          <w:sz w:val="28"/>
          <w:szCs w:val="28"/>
          <w:lang w:eastAsia="ru-RU"/>
        </w:rPr>
        <w:t xml:space="preserve">  звітують про готовність  до  проходження  практики на  останніх  практичних заняттях, на яких  виконують  директорські  контрольні  роботи у вигляді  практичних  замірів.</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eastAsia="ru-RU"/>
        </w:rPr>
      </w:pPr>
      <w:proofErr w:type="gramStart"/>
      <w:r w:rsidRPr="005F0768">
        <w:rPr>
          <w:rFonts w:ascii="Times New Roman" w:eastAsia="Times New Roman" w:hAnsi="Times New Roman" w:cs="Times New Roman"/>
          <w:color w:val="000000"/>
          <w:sz w:val="28"/>
          <w:szCs w:val="28"/>
          <w:lang w:eastAsia="ru-RU"/>
        </w:rPr>
        <w:t>П</w:t>
      </w:r>
      <w:proofErr w:type="gramEnd"/>
      <w:r w:rsidRPr="005F0768">
        <w:rPr>
          <w:rFonts w:ascii="Times New Roman" w:eastAsia="Times New Roman" w:hAnsi="Times New Roman" w:cs="Times New Roman"/>
          <w:color w:val="000000"/>
          <w:sz w:val="28"/>
          <w:szCs w:val="28"/>
          <w:lang w:eastAsia="ru-RU"/>
        </w:rPr>
        <w:t>ід час виробничої та переддипломної практик  проводиться  попер</w:t>
      </w:r>
      <w:r w:rsidRPr="005F0768">
        <w:rPr>
          <w:rFonts w:ascii="Times New Roman" w:eastAsia="Times New Roman" w:hAnsi="Times New Roman" w:cs="Times New Roman"/>
          <w:color w:val="000000"/>
          <w:sz w:val="28"/>
          <w:szCs w:val="28"/>
          <w:lang w:val="uk-UA" w:eastAsia="ru-RU"/>
        </w:rPr>
        <w:t>едній</w:t>
      </w:r>
      <w:r w:rsidRPr="005F0768">
        <w:rPr>
          <w:rFonts w:ascii="Times New Roman" w:eastAsia="Times New Roman" w:hAnsi="Times New Roman" w:cs="Times New Roman"/>
          <w:color w:val="000000"/>
          <w:sz w:val="28"/>
          <w:szCs w:val="28"/>
          <w:lang w:eastAsia="ru-RU"/>
        </w:rPr>
        <w:t xml:space="preserve">, а в кінці  остаточний  контроль  практичних  навиків і вмінь. Результати  контролю заносяться </w:t>
      </w:r>
      <w:proofErr w:type="gramStart"/>
      <w:r w:rsidRPr="005F0768">
        <w:rPr>
          <w:rFonts w:ascii="Times New Roman" w:eastAsia="Times New Roman" w:hAnsi="Times New Roman" w:cs="Times New Roman"/>
          <w:color w:val="000000"/>
          <w:sz w:val="28"/>
          <w:szCs w:val="28"/>
          <w:lang w:eastAsia="ru-RU"/>
        </w:rPr>
        <w:t>у</w:t>
      </w:r>
      <w:proofErr w:type="gramEnd"/>
      <w:r w:rsidRPr="005F0768">
        <w:rPr>
          <w:rFonts w:ascii="Times New Roman" w:eastAsia="Times New Roman" w:hAnsi="Times New Roman" w:cs="Times New Roman"/>
          <w:color w:val="000000"/>
          <w:sz w:val="28"/>
          <w:szCs w:val="28"/>
          <w:lang w:eastAsia="ru-RU"/>
        </w:rPr>
        <w:t xml:space="preserve"> відповідну  документацію, обговорюються  на засіданнях   циклових методичних  комісій,  педагогічної  ради.</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eastAsia="ru-RU"/>
        </w:rPr>
      </w:pPr>
    </w:p>
    <w:p w:rsidR="006924D4" w:rsidRPr="005F0768" w:rsidRDefault="006924D4" w:rsidP="006924D4">
      <w:pPr>
        <w:spacing w:after="120" w:line="240" w:lineRule="auto"/>
        <w:jc w:val="both"/>
        <w:rPr>
          <w:rFonts w:ascii="Times New Roman" w:eastAsia="Times New Roman" w:hAnsi="Times New Roman" w:cs="Times New Roman"/>
          <w:color w:val="000000"/>
          <w:sz w:val="28"/>
          <w:szCs w:val="28"/>
          <w:lang w:eastAsia="ru-RU"/>
        </w:rPr>
      </w:pPr>
      <w:r w:rsidRPr="005F0768">
        <w:rPr>
          <w:rFonts w:ascii="Times New Roman" w:eastAsia="Times New Roman" w:hAnsi="Times New Roman" w:cs="Times New Roman"/>
          <w:b/>
          <w:color w:val="000000"/>
          <w:sz w:val="28"/>
          <w:szCs w:val="28"/>
          <w:lang w:val="uk-UA" w:eastAsia="ru-RU"/>
        </w:rPr>
        <w:t xml:space="preserve">          Результати переддипломної практики:</w:t>
      </w:r>
      <w:r w:rsidRPr="005F0768">
        <w:rPr>
          <w:rFonts w:ascii="Times New Roman" w:eastAsia="Times New Roman" w:hAnsi="Times New Roman" w:cs="Times New Roman"/>
          <w:b/>
          <w:color w:val="000000"/>
          <w:sz w:val="28"/>
          <w:szCs w:val="28"/>
          <w:lang w:eastAsia="ru-RU"/>
        </w:rPr>
        <w:t xml:space="preserve">    </w:t>
      </w:r>
      <w:r w:rsidRPr="005F0768">
        <w:rPr>
          <w:rFonts w:ascii="Times New Roman" w:eastAsia="Times New Roman" w:hAnsi="Times New Roman" w:cs="Times New Roman"/>
          <w:color w:val="000000"/>
          <w:sz w:val="28"/>
          <w:szCs w:val="28"/>
          <w:lang w:eastAsia="ru-RU"/>
        </w:rPr>
        <w:t xml:space="preserve">       </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val="uk-UA" w:eastAsia="ru-RU"/>
        </w:rPr>
      </w:pPr>
      <w:r w:rsidRPr="005F0768">
        <w:rPr>
          <w:rFonts w:ascii="Times New Roman" w:eastAsia="Times New Roman" w:hAnsi="Times New Roman" w:cs="Times New Roman"/>
          <w:color w:val="000000"/>
          <w:sz w:val="28"/>
          <w:szCs w:val="28"/>
          <w:lang w:val="uk-UA" w:eastAsia="ru-RU"/>
        </w:rPr>
        <w:t>Лікувальна справа – на випускному курсі 53 особи, до практики допущені всі здобувачі освіти</w:t>
      </w:r>
      <w:r w:rsidRPr="005F0768">
        <w:rPr>
          <w:rFonts w:ascii="Times New Roman" w:eastAsia="Times New Roman" w:hAnsi="Times New Roman" w:cs="Times New Roman"/>
          <w:color w:val="000000"/>
          <w:sz w:val="28"/>
          <w:szCs w:val="28"/>
          <w:lang w:eastAsia="ru-RU"/>
        </w:rPr>
        <w:t xml:space="preserve">. </w:t>
      </w:r>
      <w:r w:rsidRPr="005F0768">
        <w:rPr>
          <w:rFonts w:ascii="Times New Roman" w:eastAsia="Times New Roman" w:hAnsi="Times New Roman" w:cs="Times New Roman"/>
          <w:color w:val="000000"/>
          <w:sz w:val="28"/>
          <w:szCs w:val="28"/>
          <w:lang w:val="uk-UA" w:eastAsia="ru-RU"/>
        </w:rPr>
        <w:t>Успішність 100%, якісний показник 94%, середній бал 4,45.</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val="uk-UA" w:eastAsia="ru-RU"/>
        </w:rPr>
      </w:pPr>
      <w:r w:rsidRPr="005F0768">
        <w:rPr>
          <w:rFonts w:ascii="Times New Roman" w:eastAsia="Times New Roman" w:hAnsi="Times New Roman" w:cs="Times New Roman"/>
          <w:color w:val="000000"/>
          <w:sz w:val="28"/>
          <w:szCs w:val="28"/>
          <w:lang w:val="uk-UA" w:eastAsia="ru-RU"/>
        </w:rPr>
        <w:t>Акушерська справа – на випускному курсі 8 осіб, до практики допущені всі здобувачі освіти</w:t>
      </w:r>
      <w:r w:rsidRPr="005F0768">
        <w:rPr>
          <w:rFonts w:ascii="Times New Roman" w:eastAsia="Times New Roman" w:hAnsi="Times New Roman" w:cs="Times New Roman"/>
          <w:color w:val="000000"/>
          <w:sz w:val="28"/>
          <w:szCs w:val="28"/>
          <w:lang w:eastAsia="ru-RU"/>
        </w:rPr>
        <w:t xml:space="preserve">. </w:t>
      </w:r>
      <w:r w:rsidRPr="005F0768">
        <w:rPr>
          <w:rFonts w:ascii="Times New Roman" w:eastAsia="Times New Roman" w:hAnsi="Times New Roman" w:cs="Times New Roman"/>
          <w:color w:val="000000"/>
          <w:sz w:val="28"/>
          <w:szCs w:val="28"/>
          <w:lang w:val="uk-UA" w:eastAsia="ru-RU"/>
        </w:rPr>
        <w:t>Успішність 100%, якісний показник 100%, середній бал 4,4.</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val="uk-UA" w:eastAsia="ru-RU"/>
        </w:rPr>
      </w:pPr>
      <w:r w:rsidRPr="005F0768">
        <w:rPr>
          <w:rFonts w:ascii="Times New Roman" w:eastAsia="Times New Roman" w:hAnsi="Times New Roman" w:cs="Times New Roman"/>
          <w:color w:val="000000"/>
          <w:sz w:val="28"/>
          <w:szCs w:val="28"/>
          <w:lang w:val="uk-UA" w:eastAsia="ru-RU"/>
        </w:rPr>
        <w:t>Лабораторна діагностика – на випускному курсі 19 осіб, до практики допущені всі здобувачі освіти</w:t>
      </w:r>
      <w:r w:rsidRPr="005F0768">
        <w:rPr>
          <w:rFonts w:ascii="Times New Roman" w:eastAsia="Times New Roman" w:hAnsi="Times New Roman" w:cs="Times New Roman"/>
          <w:color w:val="000000"/>
          <w:sz w:val="28"/>
          <w:szCs w:val="28"/>
          <w:lang w:eastAsia="ru-RU"/>
        </w:rPr>
        <w:t xml:space="preserve">. </w:t>
      </w:r>
      <w:r w:rsidRPr="005F0768">
        <w:rPr>
          <w:rFonts w:ascii="Times New Roman" w:eastAsia="Times New Roman" w:hAnsi="Times New Roman" w:cs="Times New Roman"/>
          <w:color w:val="000000"/>
          <w:sz w:val="28"/>
          <w:szCs w:val="28"/>
          <w:lang w:val="uk-UA" w:eastAsia="ru-RU"/>
        </w:rPr>
        <w:t>Успішність 100%, якісний показник 79%, середній бал 4,1.</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val="uk-UA" w:eastAsia="ru-RU"/>
        </w:rPr>
      </w:pPr>
      <w:r w:rsidRPr="005F0768">
        <w:rPr>
          <w:rFonts w:ascii="Times New Roman" w:eastAsia="Times New Roman" w:hAnsi="Times New Roman" w:cs="Times New Roman"/>
          <w:color w:val="000000"/>
          <w:sz w:val="28"/>
          <w:szCs w:val="28"/>
          <w:lang w:val="uk-UA" w:eastAsia="ru-RU"/>
        </w:rPr>
        <w:t xml:space="preserve"> </w:t>
      </w:r>
      <w:r w:rsidRPr="005F0768">
        <w:rPr>
          <w:rFonts w:ascii="Times New Roman" w:eastAsia="Times New Roman" w:hAnsi="Times New Roman" w:cs="Times New Roman"/>
          <w:color w:val="000000"/>
          <w:sz w:val="28"/>
          <w:szCs w:val="28"/>
          <w:lang w:eastAsia="ru-RU"/>
        </w:rPr>
        <w:t xml:space="preserve">Самостійна індивідуальна робота </w:t>
      </w:r>
      <w:r w:rsidRPr="005F0768">
        <w:rPr>
          <w:rFonts w:ascii="Times New Roman" w:eastAsia="Times New Roman" w:hAnsi="Times New Roman" w:cs="Times New Roman"/>
          <w:color w:val="000000"/>
          <w:sz w:val="28"/>
          <w:szCs w:val="28"/>
          <w:lang w:val="uk-UA" w:eastAsia="ru-RU"/>
        </w:rPr>
        <w:t>здобувачів освіти</w:t>
      </w:r>
      <w:r w:rsidRPr="005F0768">
        <w:rPr>
          <w:rFonts w:ascii="Times New Roman" w:eastAsia="Times New Roman" w:hAnsi="Times New Roman" w:cs="Times New Roman"/>
          <w:color w:val="000000"/>
          <w:sz w:val="28"/>
          <w:szCs w:val="28"/>
          <w:lang w:eastAsia="ru-RU"/>
        </w:rPr>
        <w:t xml:space="preserve"> </w:t>
      </w:r>
      <w:proofErr w:type="gramStart"/>
      <w:r w:rsidRPr="005F0768">
        <w:rPr>
          <w:rFonts w:ascii="Times New Roman" w:eastAsia="Times New Roman" w:hAnsi="Times New Roman" w:cs="Times New Roman"/>
          <w:color w:val="000000"/>
          <w:sz w:val="28"/>
          <w:szCs w:val="28"/>
          <w:lang w:eastAsia="ru-RU"/>
        </w:rPr>
        <w:t>п</w:t>
      </w:r>
      <w:proofErr w:type="gramEnd"/>
      <w:r w:rsidRPr="005F0768">
        <w:rPr>
          <w:rFonts w:ascii="Times New Roman" w:eastAsia="Times New Roman" w:hAnsi="Times New Roman" w:cs="Times New Roman"/>
          <w:color w:val="000000"/>
          <w:sz w:val="28"/>
          <w:szCs w:val="28"/>
          <w:lang w:eastAsia="ru-RU"/>
        </w:rPr>
        <w:t xml:space="preserve">ід час практики забезпечується системою навчально-методичних засобів: підручниками, навчально-методичними посібниками, алгоритмами, інструкціями. Розроблені інструкції щодо виконання самостійної роботи </w:t>
      </w:r>
      <w:r w:rsidRPr="005F0768">
        <w:rPr>
          <w:rFonts w:ascii="Times New Roman" w:eastAsia="Times New Roman" w:hAnsi="Times New Roman" w:cs="Times New Roman"/>
          <w:color w:val="000000"/>
          <w:sz w:val="28"/>
          <w:szCs w:val="28"/>
          <w:lang w:val="uk-UA" w:eastAsia="ru-RU"/>
        </w:rPr>
        <w:t>здобувачів освіти</w:t>
      </w:r>
      <w:r w:rsidRPr="005F0768">
        <w:rPr>
          <w:rFonts w:ascii="Times New Roman" w:eastAsia="Times New Roman" w:hAnsi="Times New Roman" w:cs="Times New Roman"/>
          <w:color w:val="000000"/>
          <w:sz w:val="28"/>
          <w:szCs w:val="28"/>
          <w:lang w:eastAsia="ru-RU"/>
        </w:rPr>
        <w:t xml:space="preserve"> </w:t>
      </w:r>
      <w:proofErr w:type="gramStart"/>
      <w:r w:rsidRPr="005F0768">
        <w:rPr>
          <w:rFonts w:ascii="Times New Roman" w:eastAsia="Times New Roman" w:hAnsi="Times New Roman" w:cs="Times New Roman"/>
          <w:color w:val="000000"/>
          <w:sz w:val="28"/>
          <w:szCs w:val="28"/>
          <w:lang w:eastAsia="ru-RU"/>
        </w:rPr>
        <w:lastRenderedPageBreak/>
        <w:t>п</w:t>
      </w:r>
      <w:proofErr w:type="gramEnd"/>
      <w:r w:rsidRPr="005F0768">
        <w:rPr>
          <w:rFonts w:ascii="Times New Roman" w:eastAsia="Times New Roman" w:hAnsi="Times New Roman" w:cs="Times New Roman"/>
          <w:color w:val="000000"/>
          <w:sz w:val="28"/>
          <w:szCs w:val="28"/>
          <w:lang w:eastAsia="ru-RU"/>
        </w:rPr>
        <w:t xml:space="preserve">ід час проходження виробничої та переддипломної практик передбачають оволодіння </w:t>
      </w:r>
      <w:r w:rsidRPr="005F0768">
        <w:rPr>
          <w:rFonts w:ascii="Times New Roman" w:eastAsia="Times New Roman" w:hAnsi="Times New Roman" w:cs="Times New Roman"/>
          <w:color w:val="000000"/>
          <w:sz w:val="28"/>
          <w:szCs w:val="28"/>
          <w:lang w:val="uk-UA" w:eastAsia="ru-RU"/>
        </w:rPr>
        <w:t>ними</w:t>
      </w:r>
      <w:r w:rsidRPr="005F0768">
        <w:rPr>
          <w:rFonts w:ascii="Times New Roman" w:eastAsia="Times New Roman" w:hAnsi="Times New Roman" w:cs="Times New Roman"/>
          <w:color w:val="000000"/>
          <w:sz w:val="28"/>
          <w:szCs w:val="28"/>
          <w:lang w:eastAsia="ru-RU"/>
        </w:rPr>
        <w:t xml:space="preserve"> вмінь та навиків самостійного розв’язування виробничих і організаційних завдань, активізацію їх діяльності, розширення світогляду, підвищення ініціативи.</w:t>
      </w:r>
      <w:r w:rsidRPr="005F0768">
        <w:rPr>
          <w:rFonts w:ascii="Times New Roman" w:eastAsia="Times New Roman" w:hAnsi="Times New Roman" w:cs="Times New Roman"/>
          <w:color w:val="000000"/>
          <w:sz w:val="28"/>
          <w:szCs w:val="28"/>
          <w:lang w:val="uk-UA" w:eastAsia="ru-RU"/>
        </w:rPr>
        <w:t xml:space="preserve"> </w:t>
      </w:r>
    </w:p>
    <w:p w:rsidR="006924D4" w:rsidRPr="005F0768" w:rsidRDefault="006924D4" w:rsidP="006924D4">
      <w:pPr>
        <w:spacing w:after="120" w:line="240" w:lineRule="auto"/>
        <w:ind w:firstLine="617"/>
        <w:jc w:val="both"/>
        <w:rPr>
          <w:rFonts w:ascii="Times New Roman" w:eastAsia="Times New Roman" w:hAnsi="Times New Roman" w:cs="Times New Roman"/>
          <w:color w:val="000000"/>
          <w:sz w:val="28"/>
          <w:szCs w:val="28"/>
          <w:lang w:val="uk-UA" w:eastAsia="ru-RU"/>
        </w:rPr>
      </w:pPr>
      <w:r w:rsidRPr="005F0768">
        <w:rPr>
          <w:rFonts w:ascii="Times New Roman" w:eastAsia="Times New Roman" w:hAnsi="Times New Roman" w:cs="Times New Roman"/>
          <w:color w:val="000000"/>
          <w:sz w:val="28"/>
          <w:szCs w:val="28"/>
          <w:lang w:val="uk-UA" w:eastAsia="ru-RU"/>
        </w:rPr>
        <w:t xml:space="preserve">Здобувачі освіти самостійно під контролем медичного персоналу закладів охорони здоров’я виконують обов’язкові практичні навички, оцінюють стан важко хворих, здійснюють догляд за пацієнтами, беруть участь у наданні невідкладної допомоги, профілактичних оглядах, закріплюють навички роботи з медичною документацією. Разом з лікарями і досвідченими медсестрами проводять патронажну роботу, беруть участь у огляді, догляді та лікуванні дітей різних вікових груп, знайомляться з роботою фельдшерів щодо організації і проведення профілактичних щеплень. </w:t>
      </w:r>
      <w:r w:rsidRPr="005F0768">
        <w:rPr>
          <w:rFonts w:ascii="Times New Roman" w:eastAsia="Times New Roman" w:hAnsi="Times New Roman" w:cs="Times New Roman"/>
          <w:color w:val="000000"/>
          <w:sz w:val="28"/>
          <w:szCs w:val="28"/>
          <w:lang w:eastAsia="ru-RU"/>
        </w:rPr>
        <w:t xml:space="preserve">При проведенні санітарно-освітньої роботи </w:t>
      </w:r>
      <w:r w:rsidRPr="005F0768">
        <w:rPr>
          <w:rFonts w:ascii="Times New Roman" w:eastAsia="Times New Roman" w:hAnsi="Times New Roman" w:cs="Times New Roman"/>
          <w:color w:val="000000"/>
          <w:sz w:val="28"/>
          <w:szCs w:val="28"/>
          <w:lang w:val="uk-UA" w:eastAsia="ru-RU"/>
        </w:rPr>
        <w:t>здобувачі освіти</w:t>
      </w:r>
      <w:r w:rsidRPr="005F0768">
        <w:rPr>
          <w:rFonts w:ascii="Times New Roman" w:eastAsia="Times New Roman" w:hAnsi="Times New Roman" w:cs="Times New Roman"/>
          <w:color w:val="000000"/>
          <w:sz w:val="28"/>
          <w:szCs w:val="28"/>
          <w:lang w:eastAsia="ru-RU"/>
        </w:rPr>
        <w:t xml:space="preserve"> оформляють санітарні бюлетені,</w:t>
      </w:r>
      <w:r w:rsidRPr="005F0768">
        <w:rPr>
          <w:rFonts w:ascii="Times New Roman" w:eastAsia="Times New Roman" w:hAnsi="Times New Roman" w:cs="Times New Roman"/>
          <w:color w:val="000000"/>
          <w:sz w:val="28"/>
          <w:szCs w:val="28"/>
          <w:lang w:val="uk-UA" w:eastAsia="ru-RU"/>
        </w:rPr>
        <w:t xml:space="preserve"> які </w:t>
      </w:r>
      <w:r w:rsidRPr="005F0768">
        <w:rPr>
          <w:rFonts w:ascii="Times New Roman" w:eastAsia="Times New Roman" w:hAnsi="Times New Roman" w:cs="Times New Roman"/>
          <w:color w:val="000000"/>
          <w:sz w:val="28"/>
          <w:szCs w:val="28"/>
          <w:lang w:eastAsia="ru-RU"/>
        </w:rPr>
        <w:t xml:space="preserve">використовуються для проведення  </w:t>
      </w:r>
      <w:r w:rsidRPr="005F0768">
        <w:rPr>
          <w:rFonts w:ascii="Times New Roman" w:eastAsia="Times New Roman" w:hAnsi="Times New Roman" w:cs="Times New Roman"/>
          <w:color w:val="000000"/>
          <w:sz w:val="28"/>
          <w:szCs w:val="28"/>
          <w:lang w:val="uk-UA" w:eastAsia="ru-RU"/>
        </w:rPr>
        <w:t>ними</w:t>
      </w:r>
      <w:r w:rsidRPr="005F0768">
        <w:rPr>
          <w:rFonts w:ascii="Times New Roman" w:eastAsia="Times New Roman" w:hAnsi="Times New Roman" w:cs="Times New Roman"/>
          <w:color w:val="000000"/>
          <w:sz w:val="28"/>
          <w:szCs w:val="28"/>
          <w:lang w:eastAsia="ru-RU"/>
        </w:rPr>
        <w:t xml:space="preserve"> бесід в школах і дитячих закладах</w:t>
      </w:r>
      <w:r w:rsidRPr="005F0768">
        <w:rPr>
          <w:rFonts w:ascii="Times New Roman" w:eastAsia="Times New Roman" w:hAnsi="Times New Roman" w:cs="Times New Roman"/>
          <w:color w:val="000000"/>
          <w:sz w:val="28"/>
          <w:szCs w:val="28"/>
          <w:lang w:val="uk-UA" w:eastAsia="ru-RU"/>
        </w:rPr>
        <w:t xml:space="preserve">, </w:t>
      </w:r>
      <w:r w:rsidRPr="005F0768">
        <w:rPr>
          <w:rFonts w:ascii="Times New Roman" w:eastAsia="Times New Roman" w:hAnsi="Times New Roman" w:cs="Times New Roman"/>
          <w:color w:val="000000"/>
          <w:sz w:val="28"/>
          <w:szCs w:val="28"/>
          <w:lang w:eastAsia="ru-RU"/>
        </w:rPr>
        <w:t xml:space="preserve"> пишуть доповіді на теми </w:t>
      </w:r>
      <w:proofErr w:type="gramStart"/>
      <w:r w:rsidRPr="005F0768">
        <w:rPr>
          <w:rFonts w:ascii="Times New Roman" w:eastAsia="Times New Roman" w:hAnsi="Times New Roman" w:cs="Times New Roman"/>
          <w:color w:val="000000"/>
          <w:sz w:val="28"/>
          <w:szCs w:val="28"/>
          <w:lang w:eastAsia="ru-RU"/>
        </w:rPr>
        <w:t>проф</w:t>
      </w:r>
      <w:proofErr w:type="gramEnd"/>
      <w:r w:rsidRPr="005F0768">
        <w:rPr>
          <w:rFonts w:ascii="Times New Roman" w:eastAsia="Times New Roman" w:hAnsi="Times New Roman" w:cs="Times New Roman"/>
          <w:color w:val="000000"/>
          <w:sz w:val="28"/>
          <w:szCs w:val="28"/>
          <w:lang w:eastAsia="ru-RU"/>
        </w:rPr>
        <w:t xml:space="preserve">ілактики захворювань, ведення здорового способу життя. </w:t>
      </w:r>
      <w:r w:rsidRPr="005F0768">
        <w:rPr>
          <w:rFonts w:ascii="Times New Roman" w:eastAsia="Times New Roman" w:hAnsi="Times New Roman" w:cs="Times New Roman"/>
          <w:color w:val="000000"/>
          <w:sz w:val="28"/>
          <w:szCs w:val="28"/>
          <w:lang w:val="uk-UA" w:eastAsia="ru-RU"/>
        </w:rPr>
        <w:t>Здобувачі освіти коледжу</w:t>
      </w:r>
      <w:r w:rsidRPr="005F0768">
        <w:rPr>
          <w:rFonts w:ascii="Times New Roman" w:eastAsia="Times New Roman" w:hAnsi="Times New Roman" w:cs="Times New Roman"/>
          <w:color w:val="000000"/>
          <w:sz w:val="28"/>
          <w:szCs w:val="28"/>
          <w:lang w:eastAsia="ru-RU"/>
        </w:rPr>
        <w:t xml:space="preserve"> проводять волонтерську роботу в “Дружній клініці для молоді”, створеній на базі </w:t>
      </w:r>
      <w:r w:rsidRPr="005F0768">
        <w:rPr>
          <w:rFonts w:ascii="Times New Roman" w:eastAsia="Times New Roman" w:hAnsi="Times New Roman" w:cs="Times New Roman"/>
          <w:color w:val="000000"/>
          <w:sz w:val="28"/>
          <w:szCs w:val="28"/>
          <w:lang w:val="uk-UA" w:eastAsia="ru-RU"/>
        </w:rPr>
        <w:t>КНП «Кам’янець-Подільська міська лікарня» КПМР</w:t>
      </w:r>
      <w:r w:rsidRPr="005F0768">
        <w:rPr>
          <w:rFonts w:ascii="Times New Roman" w:eastAsia="Times New Roman" w:hAnsi="Times New Roman" w:cs="Times New Roman"/>
          <w:color w:val="000000"/>
          <w:sz w:val="28"/>
          <w:szCs w:val="28"/>
          <w:lang w:eastAsia="ru-RU"/>
        </w:rPr>
        <w:t xml:space="preserve"> та в міській організації </w:t>
      </w:r>
      <w:r w:rsidRPr="005F0768">
        <w:rPr>
          <w:rFonts w:ascii="Times New Roman" w:eastAsia="Times New Roman" w:hAnsi="Times New Roman" w:cs="Times New Roman"/>
          <w:color w:val="000000"/>
          <w:sz w:val="28"/>
          <w:szCs w:val="28"/>
          <w:lang w:val="uk-UA" w:eastAsia="ru-RU"/>
        </w:rPr>
        <w:t>Товариства Червоного Хреста України.</w:t>
      </w:r>
    </w:p>
    <w:p w:rsidR="006924D4" w:rsidRPr="005F0768" w:rsidRDefault="006924D4" w:rsidP="006924D4">
      <w:pPr>
        <w:spacing w:after="120" w:line="240" w:lineRule="auto"/>
        <w:ind w:firstLine="708"/>
        <w:jc w:val="both"/>
        <w:rPr>
          <w:rFonts w:ascii="Times New Roman" w:eastAsia="Times New Roman" w:hAnsi="Times New Roman" w:cs="Times New Roman"/>
          <w:color w:val="000000"/>
          <w:sz w:val="28"/>
          <w:szCs w:val="28"/>
          <w:lang w:eastAsia="ru-RU"/>
        </w:rPr>
      </w:pPr>
      <w:r w:rsidRPr="005F0768">
        <w:rPr>
          <w:rFonts w:ascii="Times New Roman" w:eastAsia="Times New Roman" w:hAnsi="Times New Roman" w:cs="Times New Roman"/>
          <w:color w:val="000000"/>
          <w:sz w:val="28"/>
          <w:szCs w:val="28"/>
          <w:lang w:val="uk-UA" w:eastAsia="ru-RU"/>
        </w:rPr>
        <w:t>Коледж</w:t>
      </w:r>
      <w:r w:rsidRPr="005F0768">
        <w:rPr>
          <w:rFonts w:ascii="Times New Roman" w:eastAsia="Times New Roman" w:hAnsi="Times New Roman" w:cs="Times New Roman"/>
          <w:color w:val="000000"/>
          <w:sz w:val="28"/>
          <w:szCs w:val="28"/>
          <w:lang w:eastAsia="ru-RU"/>
        </w:rPr>
        <w:t xml:space="preserve"> отримує відгуки з </w:t>
      </w:r>
      <w:r w:rsidRPr="005F0768">
        <w:rPr>
          <w:rFonts w:ascii="Times New Roman" w:eastAsia="Times New Roman" w:hAnsi="Times New Roman" w:cs="Times New Roman"/>
          <w:color w:val="000000"/>
          <w:sz w:val="28"/>
          <w:szCs w:val="28"/>
          <w:lang w:val="uk-UA" w:eastAsia="ru-RU"/>
        </w:rPr>
        <w:t>закладів охорони здоров’я</w:t>
      </w:r>
      <w:r w:rsidRPr="005F0768">
        <w:rPr>
          <w:rFonts w:ascii="Times New Roman" w:eastAsia="Times New Roman" w:hAnsi="Times New Roman" w:cs="Times New Roman"/>
          <w:color w:val="000000"/>
          <w:sz w:val="28"/>
          <w:szCs w:val="28"/>
          <w:lang w:eastAsia="ru-RU"/>
        </w:rPr>
        <w:t xml:space="preserve"> про випускників і </w:t>
      </w:r>
      <w:r w:rsidRPr="005F0768">
        <w:rPr>
          <w:rFonts w:ascii="Times New Roman" w:eastAsia="Times New Roman" w:hAnsi="Times New Roman" w:cs="Times New Roman"/>
          <w:color w:val="000000"/>
          <w:sz w:val="28"/>
          <w:szCs w:val="28"/>
          <w:lang w:val="uk-UA" w:eastAsia="ru-RU"/>
        </w:rPr>
        <w:t>здобувачів освіти</w:t>
      </w:r>
      <w:r w:rsidRPr="005F0768">
        <w:rPr>
          <w:rFonts w:ascii="Times New Roman" w:eastAsia="Times New Roman" w:hAnsi="Times New Roman" w:cs="Times New Roman"/>
          <w:color w:val="000000"/>
          <w:sz w:val="28"/>
          <w:szCs w:val="28"/>
          <w:lang w:eastAsia="ru-RU"/>
        </w:rPr>
        <w:t>, які знаходяться на виробничій та переддипломній практиках. Відгуки позитивні.</w:t>
      </w:r>
    </w:p>
    <w:p w:rsidR="006924D4" w:rsidRPr="005F0768" w:rsidRDefault="006924D4" w:rsidP="006924D4">
      <w:pPr>
        <w:spacing w:after="120" w:line="240" w:lineRule="auto"/>
        <w:ind w:firstLine="708"/>
        <w:jc w:val="both"/>
      </w:pPr>
      <w:r w:rsidRPr="005F0768">
        <w:rPr>
          <w:rFonts w:ascii="Times New Roman" w:eastAsia="Times New Roman" w:hAnsi="Times New Roman" w:cs="Times New Roman"/>
          <w:color w:val="000000"/>
          <w:sz w:val="28"/>
          <w:szCs w:val="28"/>
          <w:lang w:eastAsia="ru-RU"/>
        </w:rPr>
        <w:t xml:space="preserve">Для методичного керівництва виробничою і переддипломною практиками  наказом  по </w:t>
      </w:r>
      <w:r w:rsidRPr="005F0768">
        <w:rPr>
          <w:rFonts w:ascii="Times New Roman" w:eastAsia="Times New Roman" w:hAnsi="Times New Roman" w:cs="Times New Roman"/>
          <w:color w:val="000000"/>
          <w:sz w:val="28"/>
          <w:szCs w:val="28"/>
          <w:lang w:val="uk-UA" w:eastAsia="ru-RU"/>
        </w:rPr>
        <w:t>коледжу</w:t>
      </w:r>
      <w:r w:rsidRPr="005F0768">
        <w:rPr>
          <w:rFonts w:ascii="Times New Roman" w:eastAsia="Times New Roman" w:hAnsi="Times New Roman" w:cs="Times New Roman"/>
          <w:color w:val="000000"/>
          <w:sz w:val="28"/>
          <w:szCs w:val="28"/>
          <w:lang w:eastAsia="ru-RU"/>
        </w:rPr>
        <w:t xml:space="preserve"> призначаються досвідчені  викладачі. Безпосередніми керівниками практики на базах призначаються завідуючі відділеннями </w:t>
      </w:r>
      <w:r w:rsidRPr="005F0768">
        <w:rPr>
          <w:rFonts w:ascii="Times New Roman" w:eastAsia="Times New Roman" w:hAnsi="Times New Roman" w:cs="Times New Roman"/>
          <w:color w:val="000000"/>
          <w:sz w:val="28"/>
          <w:szCs w:val="28"/>
          <w:lang w:val="uk-UA" w:eastAsia="ru-RU"/>
        </w:rPr>
        <w:t>закладів охорони здоров’я</w:t>
      </w:r>
      <w:r w:rsidRPr="005F0768">
        <w:rPr>
          <w:rFonts w:ascii="Times New Roman" w:eastAsia="Times New Roman" w:hAnsi="Times New Roman" w:cs="Times New Roman"/>
          <w:color w:val="000000"/>
          <w:sz w:val="28"/>
          <w:szCs w:val="28"/>
          <w:lang w:eastAsia="ru-RU"/>
        </w:rPr>
        <w:t xml:space="preserve"> та санітарно-епідеміологічних станцій.</w:t>
      </w:r>
    </w:p>
    <w:p w:rsidR="00742C89" w:rsidRPr="005F0768" w:rsidRDefault="00742C89" w:rsidP="00742C89">
      <w:pPr>
        <w:jc w:val="center"/>
        <w:rPr>
          <w:rFonts w:ascii="Times New Roman" w:hAnsi="Times New Roman" w:cs="Times New Roman"/>
          <w:sz w:val="28"/>
        </w:rPr>
      </w:pPr>
      <w:r w:rsidRPr="005F0768">
        <w:rPr>
          <w:rFonts w:ascii="Times New Roman" w:hAnsi="Times New Roman" w:cs="Times New Roman"/>
          <w:sz w:val="28"/>
        </w:rPr>
        <w:t xml:space="preserve">Моніторинг якості освіти відповідно до практичного навчання станом на 2023/2024 навчальний </w:t>
      </w:r>
      <w:proofErr w:type="gramStart"/>
      <w:r w:rsidRPr="005F0768">
        <w:rPr>
          <w:rFonts w:ascii="Times New Roman" w:hAnsi="Times New Roman" w:cs="Times New Roman"/>
          <w:sz w:val="28"/>
        </w:rPr>
        <w:t>р</w:t>
      </w:r>
      <w:proofErr w:type="gramEnd"/>
      <w:r w:rsidRPr="005F0768">
        <w:rPr>
          <w:rFonts w:ascii="Times New Roman" w:hAnsi="Times New Roman" w:cs="Times New Roman"/>
          <w:sz w:val="28"/>
        </w:rPr>
        <w:t>ік</w:t>
      </w:r>
    </w:p>
    <w:p w:rsidR="00742C89" w:rsidRPr="005F0768" w:rsidRDefault="00742C89" w:rsidP="00742C89">
      <w:pPr>
        <w:rPr>
          <w:rFonts w:ascii="Times New Roman" w:hAnsi="Times New Roman" w:cs="Times New Roman"/>
          <w:sz w:val="24"/>
          <w:szCs w:val="24"/>
        </w:rPr>
      </w:pPr>
    </w:p>
    <w:tbl>
      <w:tblPr>
        <w:tblStyle w:val="71"/>
        <w:tblW w:w="0" w:type="auto"/>
        <w:tblLook w:val="04A0" w:firstRow="1" w:lastRow="0" w:firstColumn="1" w:lastColumn="0" w:noHBand="0" w:noVBand="1"/>
      </w:tblPr>
      <w:tblGrid>
        <w:gridCol w:w="4672"/>
        <w:gridCol w:w="4673"/>
      </w:tblGrid>
      <w:tr w:rsidR="00742C89" w:rsidRPr="005F0768" w:rsidTr="00DA1928">
        <w:tc>
          <w:tcPr>
            <w:tcW w:w="4672"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Назва </w:t>
            </w:r>
            <w:proofErr w:type="gramStart"/>
            <w:r w:rsidRPr="005F0768">
              <w:rPr>
                <w:rFonts w:ascii="Times New Roman" w:hAnsi="Times New Roman" w:cs="Times New Roman"/>
                <w:sz w:val="28"/>
                <w:szCs w:val="24"/>
              </w:rPr>
              <w:t>спец</w:t>
            </w:r>
            <w:proofErr w:type="gramEnd"/>
            <w:r w:rsidRPr="005F0768">
              <w:rPr>
                <w:rFonts w:ascii="Times New Roman" w:hAnsi="Times New Roman" w:cs="Times New Roman"/>
                <w:sz w:val="28"/>
                <w:szCs w:val="24"/>
              </w:rPr>
              <w:t>іальності</w:t>
            </w: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223 Медсестринство</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224 Технології медичної діагностики та </w:t>
            </w:r>
            <w:proofErr w:type="gramStart"/>
            <w:r w:rsidRPr="005F0768">
              <w:rPr>
                <w:rFonts w:ascii="Times New Roman" w:hAnsi="Times New Roman" w:cs="Times New Roman"/>
                <w:sz w:val="28"/>
                <w:szCs w:val="24"/>
              </w:rPr>
              <w:t>л</w:t>
            </w:r>
            <w:proofErr w:type="gramEnd"/>
            <w:r w:rsidRPr="005F0768">
              <w:rPr>
                <w:rFonts w:ascii="Times New Roman" w:hAnsi="Times New Roman" w:cs="Times New Roman"/>
                <w:sz w:val="28"/>
                <w:szCs w:val="24"/>
              </w:rPr>
              <w:t>ікування</w:t>
            </w:r>
          </w:p>
        </w:tc>
      </w:tr>
      <w:tr w:rsidR="00742C89" w:rsidRPr="005F0768" w:rsidTr="00DA1928">
        <w:tc>
          <w:tcPr>
            <w:tcW w:w="4672"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Освітній ступінь, що здобувається</w:t>
            </w: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Фаховий молодший бакалавр</w:t>
            </w:r>
          </w:p>
        </w:tc>
      </w:tr>
      <w:tr w:rsidR="00742C89" w:rsidRPr="005F0768" w:rsidTr="00DA1928">
        <w:tc>
          <w:tcPr>
            <w:tcW w:w="4672"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Назва освітньо-професійної програми (ОПП)</w:t>
            </w:r>
          </w:p>
          <w:p w:rsidR="00742C89" w:rsidRPr="005F0768" w:rsidRDefault="00742C89" w:rsidP="00DA1928">
            <w:pPr>
              <w:rPr>
                <w:rFonts w:ascii="Times New Roman" w:hAnsi="Times New Roman" w:cs="Times New Roman"/>
                <w:sz w:val="28"/>
                <w:szCs w:val="24"/>
              </w:rPr>
            </w:pP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Лікувальна справа</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Акушерська справа</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Лабораторна діагностика</w:t>
            </w:r>
          </w:p>
        </w:tc>
      </w:tr>
      <w:tr w:rsidR="00742C89" w:rsidRPr="005F0768" w:rsidTr="00DA1928">
        <w:tc>
          <w:tcPr>
            <w:tcW w:w="4672"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Кількість договорі</w:t>
            </w:r>
            <w:proofErr w:type="gramStart"/>
            <w:r w:rsidRPr="005F0768">
              <w:rPr>
                <w:rFonts w:ascii="Times New Roman" w:hAnsi="Times New Roman" w:cs="Times New Roman"/>
                <w:sz w:val="28"/>
                <w:szCs w:val="24"/>
              </w:rPr>
              <w:t>в</w:t>
            </w:r>
            <w:proofErr w:type="gramEnd"/>
            <w:r w:rsidRPr="005F0768">
              <w:rPr>
                <w:rFonts w:ascii="Times New Roman" w:hAnsi="Times New Roman" w:cs="Times New Roman"/>
                <w:sz w:val="28"/>
                <w:szCs w:val="24"/>
              </w:rPr>
              <w:t xml:space="preserve"> про співпрацю з лікувально-профілактичними закладами</w:t>
            </w: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17</w:t>
            </w:r>
          </w:p>
        </w:tc>
      </w:tr>
      <w:tr w:rsidR="00742C89" w:rsidRPr="005F0768" w:rsidTr="00DA1928">
        <w:tc>
          <w:tcPr>
            <w:tcW w:w="4672" w:type="dxa"/>
            <w:vMerge w:val="restart"/>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Виробнича практика</w:t>
            </w:r>
          </w:p>
          <w:p w:rsidR="00742C89" w:rsidRPr="005F0768" w:rsidRDefault="00742C89" w:rsidP="00DA1928">
            <w:pPr>
              <w:rPr>
                <w:rFonts w:ascii="Times New Roman" w:hAnsi="Times New Roman" w:cs="Times New Roman"/>
                <w:sz w:val="28"/>
                <w:szCs w:val="24"/>
              </w:rPr>
            </w:pP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Лікувальна справа: якісний показник – 85,5%, середній бал – 4,24</w:t>
            </w:r>
          </w:p>
        </w:tc>
      </w:tr>
      <w:tr w:rsidR="00742C89" w:rsidRPr="005F0768" w:rsidTr="00DA1928">
        <w:tc>
          <w:tcPr>
            <w:tcW w:w="4672" w:type="dxa"/>
            <w:vMerge/>
          </w:tcPr>
          <w:p w:rsidR="00742C89" w:rsidRPr="005F0768" w:rsidRDefault="00742C89" w:rsidP="00DA1928">
            <w:pPr>
              <w:rPr>
                <w:rFonts w:ascii="Times New Roman" w:hAnsi="Times New Roman" w:cs="Times New Roman"/>
                <w:sz w:val="28"/>
                <w:szCs w:val="24"/>
              </w:rPr>
            </w:pP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Акушерська справа: якісний показник – 88,9%, середній бал – 4,36</w:t>
            </w:r>
          </w:p>
        </w:tc>
      </w:tr>
      <w:tr w:rsidR="00742C89" w:rsidRPr="005F0768" w:rsidTr="00DA1928">
        <w:tc>
          <w:tcPr>
            <w:tcW w:w="4672" w:type="dxa"/>
            <w:vMerge/>
          </w:tcPr>
          <w:p w:rsidR="00742C89" w:rsidRPr="005F0768" w:rsidRDefault="00742C89" w:rsidP="00DA1928">
            <w:pPr>
              <w:rPr>
                <w:rFonts w:ascii="Times New Roman" w:hAnsi="Times New Roman" w:cs="Times New Roman"/>
                <w:sz w:val="28"/>
                <w:szCs w:val="24"/>
              </w:rPr>
            </w:pP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Лабораторна діагностика: якісний показник – 85,7%, середній бал – 4,1</w:t>
            </w:r>
          </w:p>
        </w:tc>
      </w:tr>
      <w:tr w:rsidR="00742C89" w:rsidRPr="005F0768" w:rsidTr="00DA1928">
        <w:tc>
          <w:tcPr>
            <w:tcW w:w="4672" w:type="dxa"/>
            <w:vMerge w:val="restart"/>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Переддипломна практика</w:t>
            </w: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Лікувальна справа: якісний показник – 94%, середній бал – 4,45</w:t>
            </w:r>
          </w:p>
        </w:tc>
      </w:tr>
      <w:tr w:rsidR="00742C89" w:rsidRPr="005F0768" w:rsidTr="00DA1928">
        <w:tc>
          <w:tcPr>
            <w:tcW w:w="4672" w:type="dxa"/>
            <w:vMerge/>
          </w:tcPr>
          <w:p w:rsidR="00742C89" w:rsidRPr="005F0768" w:rsidRDefault="00742C89" w:rsidP="00DA1928">
            <w:pPr>
              <w:rPr>
                <w:rFonts w:ascii="Times New Roman" w:hAnsi="Times New Roman" w:cs="Times New Roman"/>
                <w:sz w:val="28"/>
                <w:szCs w:val="24"/>
              </w:rPr>
            </w:pP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Акушерська справа: якісний показник – 100%, середній бал – 4,4</w:t>
            </w:r>
          </w:p>
        </w:tc>
      </w:tr>
      <w:tr w:rsidR="00742C89" w:rsidRPr="005F0768" w:rsidTr="00DA1928">
        <w:tc>
          <w:tcPr>
            <w:tcW w:w="4672" w:type="dxa"/>
            <w:vMerge/>
          </w:tcPr>
          <w:p w:rsidR="00742C89" w:rsidRPr="005F0768" w:rsidRDefault="00742C89" w:rsidP="00DA1928">
            <w:pPr>
              <w:rPr>
                <w:rFonts w:ascii="Times New Roman" w:hAnsi="Times New Roman" w:cs="Times New Roman"/>
                <w:sz w:val="28"/>
                <w:szCs w:val="24"/>
              </w:rPr>
            </w:pP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Лабораторна діагностика: якісний показник – 79%, середній бал – 4,1</w:t>
            </w:r>
          </w:p>
        </w:tc>
      </w:tr>
      <w:tr w:rsidR="00742C89" w:rsidRPr="005F0768" w:rsidTr="00DA1928">
        <w:tc>
          <w:tcPr>
            <w:tcW w:w="4672"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Назви закладів баз практики</w:t>
            </w:r>
          </w:p>
          <w:p w:rsidR="00742C89" w:rsidRPr="005F0768" w:rsidRDefault="00742C89" w:rsidP="00DA1928">
            <w:pPr>
              <w:rPr>
                <w:rFonts w:ascii="Times New Roman" w:hAnsi="Times New Roman" w:cs="Times New Roman"/>
                <w:sz w:val="28"/>
                <w:szCs w:val="24"/>
              </w:rPr>
            </w:pP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«Камянець-Подільська міська лікарня»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КНП «Камянець-Подільська багатопрофільна районна лікарня»</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«Лікувальний діагностично-консультативний центр»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КНП «КП ЦПМСД» КПМР</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«Дитячий медичний центр»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Дунаєвецької районної ради «Дунаєвецька центральна районна лікарня»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«Віньковецька центральна районна лікарня»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КНП «Волочиська  центральна районна лікарня»</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КНП «Ізясловська центральна районна лікарня»</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«Красилівська </w:t>
            </w:r>
            <w:proofErr w:type="gramStart"/>
            <w:r w:rsidRPr="005F0768">
              <w:rPr>
                <w:rFonts w:ascii="Times New Roman" w:hAnsi="Times New Roman" w:cs="Times New Roman"/>
                <w:sz w:val="28"/>
                <w:szCs w:val="24"/>
              </w:rPr>
              <w:t>центральна</w:t>
            </w:r>
            <w:proofErr w:type="gramEnd"/>
            <w:r w:rsidRPr="005F0768">
              <w:rPr>
                <w:rFonts w:ascii="Times New Roman" w:hAnsi="Times New Roman" w:cs="Times New Roman"/>
                <w:sz w:val="28"/>
                <w:szCs w:val="24"/>
              </w:rPr>
              <w:t xml:space="preserve"> районна лікарня»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КП «Старконстянтинівська центральна районна лікарня»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«Новоушицька центральна районна лікарня»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«Хмельницька обласна дитяча лікарня»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«Хмельницький обласний патологоанатомічний центр»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«Хмельницький обласний центр екстреної медичної допомоги та медицини катастроф»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«Хмельницький обласний заклад з надання </w:t>
            </w:r>
            <w:proofErr w:type="gramStart"/>
            <w:r w:rsidRPr="005F0768">
              <w:rPr>
                <w:rFonts w:ascii="Times New Roman" w:hAnsi="Times New Roman" w:cs="Times New Roman"/>
                <w:sz w:val="28"/>
                <w:szCs w:val="24"/>
              </w:rPr>
              <w:t>псих</w:t>
            </w:r>
            <w:proofErr w:type="gramEnd"/>
            <w:r w:rsidRPr="005F0768">
              <w:rPr>
                <w:rFonts w:ascii="Times New Roman" w:hAnsi="Times New Roman" w:cs="Times New Roman"/>
                <w:sz w:val="28"/>
                <w:szCs w:val="24"/>
              </w:rPr>
              <w:t xml:space="preserve">іатричної допомоги»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Державна установа «Хмельницький </w:t>
            </w:r>
            <w:r w:rsidRPr="005F0768">
              <w:rPr>
                <w:rFonts w:ascii="Times New Roman" w:hAnsi="Times New Roman" w:cs="Times New Roman"/>
                <w:sz w:val="28"/>
                <w:szCs w:val="24"/>
              </w:rPr>
              <w:lastRenderedPageBreak/>
              <w:t>обласний лабораторний центр МОЗ України»</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Камянець-Подільська міська станція переливання крові</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«Віньковецький центр первинної </w:t>
            </w:r>
            <w:proofErr w:type="gramStart"/>
            <w:r w:rsidRPr="005F0768">
              <w:rPr>
                <w:rFonts w:ascii="Times New Roman" w:hAnsi="Times New Roman" w:cs="Times New Roman"/>
                <w:sz w:val="28"/>
                <w:szCs w:val="24"/>
              </w:rPr>
              <w:t>медико-сан</w:t>
            </w:r>
            <w:proofErr w:type="gramEnd"/>
            <w:r w:rsidRPr="005F0768">
              <w:rPr>
                <w:rFonts w:ascii="Times New Roman" w:hAnsi="Times New Roman" w:cs="Times New Roman"/>
                <w:sz w:val="28"/>
                <w:szCs w:val="24"/>
              </w:rPr>
              <w:t>ітарної допомоги» Віньковецької районної ради Хмельницької області</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КП « Волочиський районний центр первинної </w:t>
            </w:r>
            <w:proofErr w:type="gramStart"/>
            <w:r w:rsidRPr="005F0768">
              <w:rPr>
                <w:rFonts w:ascii="Times New Roman" w:hAnsi="Times New Roman" w:cs="Times New Roman"/>
                <w:sz w:val="28"/>
                <w:szCs w:val="24"/>
              </w:rPr>
              <w:t>медико-сан</w:t>
            </w:r>
            <w:proofErr w:type="gramEnd"/>
            <w:r w:rsidRPr="005F0768">
              <w:rPr>
                <w:rFonts w:ascii="Times New Roman" w:hAnsi="Times New Roman" w:cs="Times New Roman"/>
                <w:sz w:val="28"/>
                <w:szCs w:val="24"/>
              </w:rPr>
              <w:t>ітарної допомоги»</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КП «Деражнянський районний центр первинної </w:t>
            </w:r>
            <w:proofErr w:type="gramStart"/>
            <w:r w:rsidRPr="005F0768">
              <w:rPr>
                <w:rFonts w:ascii="Times New Roman" w:hAnsi="Times New Roman" w:cs="Times New Roman"/>
                <w:sz w:val="28"/>
                <w:szCs w:val="24"/>
              </w:rPr>
              <w:t>медико-сан</w:t>
            </w:r>
            <w:proofErr w:type="gramEnd"/>
            <w:r w:rsidRPr="005F0768">
              <w:rPr>
                <w:rFonts w:ascii="Times New Roman" w:hAnsi="Times New Roman" w:cs="Times New Roman"/>
                <w:sz w:val="28"/>
                <w:szCs w:val="24"/>
              </w:rPr>
              <w:t>ітарної допомоги Хмельницької області»</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«Дунаєвецький центр первинної медико-санітарної допомоги» Дунаєвецької міської </w:t>
            </w:r>
            <w:proofErr w:type="gramStart"/>
            <w:r w:rsidRPr="005F0768">
              <w:rPr>
                <w:rFonts w:ascii="Times New Roman" w:hAnsi="Times New Roman" w:cs="Times New Roman"/>
                <w:sz w:val="28"/>
                <w:szCs w:val="24"/>
              </w:rPr>
              <w:t>ради</w:t>
            </w:r>
            <w:proofErr w:type="gramEnd"/>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«Ізяславський  центр первинної </w:t>
            </w:r>
            <w:proofErr w:type="gramStart"/>
            <w:r w:rsidRPr="005F0768">
              <w:rPr>
                <w:rFonts w:ascii="Times New Roman" w:hAnsi="Times New Roman" w:cs="Times New Roman"/>
                <w:sz w:val="28"/>
                <w:szCs w:val="24"/>
              </w:rPr>
              <w:t>медико-сан</w:t>
            </w:r>
            <w:proofErr w:type="gramEnd"/>
            <w:r w:rsidRPr="005F0768">
              <w:rPr>
                <w:rFonts w:ascii="Times New Roman" w:hAnsi="Times New Roman" w:cs="Times New Roman"/>
                <w:sz w:val="28"/>
                <w:szCs w:val="24"/>
              </w:rPr>
              <w:t>ітарної допомоги» Ізяславської районної ради Хмельницької області</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«Красилівський центр первинної </w:t>
            </w:r>
            <w:proofErr w:type="gramStart"/>
            <w:r w:rsidRPr="005F0768">
              <w:rPr>
                <w:rFonts w:ascii="Times New Roman" w:hAnsi="Times New Roman" w:cs="Times New Roman"/>
                <w:sz w:val="28"/>
                <w:szCs w:val="24"/>
              </w:rPr>
              <w:t>медико-сан</w:t>
            </w:r>
            <w:proofErr w:type="gramEnd"/>
            <w:r w:rsidRPr="005F0768">
              <w:rPr>
                <w:rFonts w:ascii="Times New Roman" w:hAnsi="Times New Roman" w:cs="Times New Roman"/>
                <w:sz w:val="28"/>
                <w:szCs w:val="24"/>
              </w:rPr>
              <w:t>ітарної допомоги» Красилівської районної ради Хмельницької області</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«Центр первинної </w:t>
            </w:r>
            <w:proofErr w:type="gramStart"/>
            <w:r w:rsidRPr="005F0768">
              <w:rPr>
                <w:rFonts w:ascii="Times New Roman" w:hAnsi="Times New Roman" w:cs="Times New Roman"/>
                <w:sz w:val="28"/>
                <w:szCs w:val="24"/>
              </w:rPr>
              <w:t>медико-сан</w:t>
            </w:r>
            <w:proofErr w:type="gramEnd"/>
            <w:r w:rsidRPr="005F0768">
              <w:rPr>
                <w:rFonts w:ascii="Times New Roman" w:hAnsi="Times New Roman" w:cs="Times New Roman"/>
                <w:sz w:val="28"/>
                <w:szCs w:val="24"/>
              </w:rPr>
              <w:t>ітарної допомоги»</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Камянець-Подільської міської ради</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КП «КНП «Камянець-Подільський районний центр первинної </w:t>
            </w:r>
            <w:proofErr w:type="gramStart"/>
            <w:r w:rsidRPr="005F0768">
              <w:rPr>
                <w:rFonts w:ascii="Times New Roman" w:hAnsi="Times New Roman" w:cs="Times New Roman"/>
                <w:sz w:val="28"/>
                <w:szCs w:val="24"/>
              </w:rPr>
              <w:t>медико-сан</w:t>
            </w:r>
            <w:proofErr w:type="gramEnd"/>
            <w:r w:rsidRPr="005F0768">
              <w:rPr>
                <w:rFonts w:ascii="Times New Roman" w:hAnsi="Times New Roman" w:cs="Times New Roman"/>
                <w:sz w:val="28"/>
                <w:szCs w:val="24"/>
              </w:rPr>
              <w:t>ітарної допомоги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«Новоушицький центр  первинної медико-санітарної допомоги» Новоушицької селищної </w:t>
            </w:r>
            <w:proofErr w:type="gramStart"/>
            <w:r w:rsidRPr="005F0768">
              <w:rPr>
                <w:rFonts w:ascii="Times New Roman" w:hAnsi="Times New Roman" w:cs="Times New Roman"/>
                <w:sz w:val="28"/>
                <w:szCs w:val="24"/>
              </w:rPr>
              <w:t>ради</w:t>
            </w:r>
            <w:proofErr w:type="gramEnd"/>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«Староконстянтинівський  центр первинної медико-санітарної допомоги» Староконстянтинівської районної </w:t>
            </w:r>
            <w:proofErr w:type="gramStart"/>
            <w:r w:rsidRPr="005F0768">
              <w:rPr>
                <w:rFonts w:ascii="Times New Roman" w:hAnsi="Times New Roman" w:cs="Times New Roman"/>
                <w:sz w:val="28"/>
                <w:szCs w:val="24"/>
              </w:rPr>
              <w:t>ради</w:t>
            </w:r>
            <w:proofErr w:type="gramEnd"/>
            <w:r w:rsidRPr="005F0768">
              <w:rPr>
                <w:rFonts w:ascii="Times New Roman" w:hAnsi="Times New Roman" w:cs="Times New Roman"/>
                <w:sz w:val="28"/>
                <w:szCs w:val="24"/>
              </w:rPr>
              <w:t xml:space="preserve">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Хмельницької області</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«Старосинявський  центр первинної </w:t>
            </w:r>
            <w:proofErr w:type="gramStart"/>
            <w:r w:rsidRPr="005F0768">
              <w:rPr>
                <w:rFonts w:ascii="Times New Roman" w:hAnsi="Times New Roman" w:cs="Times New Roman"/>
                <w:sz w:val="28"/>
                <w:szCs w:val="24"/>
              </w:rPr>
              <w:t>медико-сан</w:t>
            </w:r>
            <w:proofErr w:type="gramEnd"/>
            <w:r w:rsidRPr="005F0768">
              <w:rPr>
                <w:rFonts w:ascii="Times New Roman" w:hAnsi="Times New Roman" w:cs="Times New Roman"/>
                <w:sz w:val="28"/>
                <w:szCs w:val="24"/>
              </w:rPr>
              <w:t>ітарної допомоги»</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КП « Комунальне некомерційне </w:t>
            </w:r>
            <w:proofErr w:type="gramStart"/>
            <w:r w:rsidRPr="005F0768">
              <w:rPr>
                <w:rFonts w:ascii="Times New Roman" w:hAnsi="Times New Roman" w:cs="Times New Roman"/>
                <w:sz w:val="28"/>
                <w:szCs w:val="24"/>
              </w:rPr>
              <w:lastRenderedPageBreak/>
              <w:t>п</w:t>
            </w:r>
            <w:proofErr w:type="gramEnd"/>
            <w:r w:rsidRPr="005F0768">
              <w:rPr>
                <w:rFonts w:ascii="Times New Roman" w:hAnsi="Times New Roman" w:cs="Times New Roman"/>
                <w:sz w:val="28"/>
                <w:szCs w:val="24"/>
              </w:rPr>
              <w:t xml:space="preserve">ідприємство Шепетівський центр  первинної медико-санітарної допомоги» Шепетівської районної ради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Хмельницької області</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«Центр первинної </w:t>
            </w:r>
            <w:proofErr w:type="gramStart"/>
            <w:r w:rsidRPr="005F0768">
              <w:rPr>
                <w:rFonts w:ascii="Times New Roman" w:hAnsi="Times New Roman" w:cs="Times New Roman"/>
                <w:sz w:val="28"/>
                <w:szCs w:val="24"/>
              </w:rPr>
              <w:t>медико-сан</w:t>
            </w:r>
            <w:proofErr w:type="gramEnd"/>
            <w:r w:rsidRPr="005F0768">
              <w:rPr>
                <w:rFonts w:ascii="Times New Roman" w:hAnsi="Times New Roman" w:cs="Times New Roman"/>
                <w:sz w:val="28"/>
                <w:szCs w:val="24"/>
              </w:rPr>
              <w:t>ітарної допомоги»</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Гуменецької сільської ради Камянець-Подільського районну Хмельницької області</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КНП «Смотрицький центр  первинної медико-санітарної допомоги » Смотрицької селищної </w:t>
            </w:r>
            <w:proofErr w:type="gramStart"/>
            <w:r w:rsidRPr="005F0768">
              <w:rPr>
                <w:rFonts w:ascii="Times New Roman" w:hAnsi="Times New Roman" w:cs="Times New Roman"/>
                <w:sz w:val="28"/>
                <w:szCs w:val="24"/>
              </w:rPr>
              <w:t>ради</w:t>
            </w:r>
            <w:proofErr w:type="gramEnd"/>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Мукша Китайгородська амбулаторія загальної практики - сімейної медицини (на базі центру ПМСД);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Оринінська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Староушицька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Жванецька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Рихтівська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Княжпільська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Кадиївська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Довжоцька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Кам’янська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Колибаївська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Думанівська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Сахкамінська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 xml:space="preserve">Гуменецька амбулаторія загальної практики - сімейної медицини; </w:t>
            </w:r>
          </w:p>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Голосківська амбулаторія загальної практики - сімейної медицини;</w:t>
            </w:r>
          </w:p>
        </w:tc>
      </w:tr>
      <w:tr w:rsidR="00742C89" w:rsidRPr="005F0768" w:rsidTr="00DA1928">
        <w:tc>
          <w:tcPr>
            <w:tcW w:w="4672"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lastRenderedPageBreak/>
              <w:t>Перелі</w:t>
            </w:r>
            <w:proofErr w:type="gramStart"/>
            <w:r w:rsidRPr="005F0768">
              <w:rPr>
                <w:rFonts w:ascii="Times New Roman" w:hAnsi="Times New Roman" w:cs="Times New Roman"/>
                <w:sz w:val="28"/>
                <w:szCs w:val="24"/>
              </w:rPr>
              <w:t>к</w:t>
            </w:r>
            <w:proofErr w:type="gramEnd"/>
            <w:r w:rsidRPr="005F0768">
              <w:rPr>
                <w:rFonts w:ascii="Times New Roman" w:hAnsi="Times New Roman" w:cs="Times New Roman"/>
                <w:sz w:val="28"/>
                <w:szCs w:val="24"/>
              </w:rPr>
              <w:t xml:space="preserve"> відділень баз практик</w:t>
            </w:r>
          </w:p>
          <w:p w:rsidR="00742C89" w:rsidRPr="005F0768" w:rsidRDefault="00742C89" w:rsidP="00DA1928">
            <w:pPr>
              <w:rPr>
                <w:rFonts w:ascii="Times New Roman" w:hAnsi="Times New Roman" w:cs="Times New Roman"/>
                <w:sz w:val="28"/>
                <w:szCs w:val="24"/>
              </w:rPr>
            </w:pP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lastRenderedPageBreak/>
              <w:t xml:space="preserve">хірургічні, терапевтичні, </w:t>
            </w:r>
            <w:r w:rsidRPr="005F0768">
              <w:rPr>
                <w:rFonts w:ascii="Times New Roman" w:hAnsi="Times New Roman" w:cs="Times New Roman"/>
                <w:sz w:val="28"/>
                <w:szCs w:val="24"/>
              </w:rPr>
              <w:lastRenderedPageBreak/>
              <w:t>педіатричні, акушерсько-гінекологічні, станції ЕМД, АЗПСМ, ФАП, лабораторії</w:t>
            </w:r>
          </w:p>
        </w:tc>
      </w:tr>
      <w:tr w:rsidR="00742C89" w:rsidRPr="005F0768" w:rsidTr="00DA1928">
        <w:tc>
          <w:tcPr>
            <w:tcW w:w="4672" w:type="dxa"/>
          </w:tcPr>
          <w:p w:rsidR="00742C89" w:rsidRPr="005F0768" w:rsidRDefault="00742C89" w:rsidP="00DA1928">
            <w:pPr>
              <w:rPr>
                <w:rFonts w:ascii="Times New Roman" w:hAnsi="Times New Roman" w:cs="Times New Roman"/>
                <w:sz w:val="28"/>
                <w:szCs w:val="24"/>
              </w:rPr>
            </w:pPr>
            <w:proofErr w:type="gramStart"/>
            <w:r w:rsidRPr="005F0768">
              <w:rPr>
                <w:rFonts w:ascii="Times New Roman" w:hAnsi="Times New Roman" w:cs="Times New Roman"/>
                <w:sz w:val="28"/>
                <w:szCs w:val="24"/>
              </w:rPr>
              <w:lastRenderedPageBreak/>
              <w:t>Середня к</w:t>
            </w:r>
            <w:proofErr w:type="gramEnd"/>
            <w:r w:rsidRPr="005F0768">
              <w:rPr>
                <w:rFonts w:ascii="Times New Roman" w:hAnsi="Times New Roman" w:cs="Times New Roman"/>
                <w:sz w:val="28"/>
                <w:szCs w:val="24"/>
              </w:rPr>
              <w:t>ількість осіб в одному відділенні бази практик</w:t>
            </w:r>
          </w:p>
          <w:p w:rsidR="00742C89" w:rsidRPr="005F0768" w:rsidRDefault="00742C89" w:rsidP="00DA1928">
            <w:pPr>
              <w:rPr>
                <w:rFonts w:ascii="Times New Roman" w:hAnsi="Times New Roman" w:cs="Times New Roman"/>
                <w:sz w:val="28"/>
                <w:szCs w:val="24"/>
              </w:rPr>
            </w:pPr>
          </w:p>
        </w:tc>
        <w:tc>
          <w:tcPr>
            <w:tcW w:w="4673" w:type="dxa"/>
          </w:tcPr>
          <w:p w:rsidR="00742C89" w:rsidRPr="005F0768" w:rsidRDefault="00742C89" w:rsidP="00DA1928">
            <w:pPr>
              <w:rPr>
                <w:rFonts w:ascii="Times New Roman" w:hAnsi="Times New Roman" w:cs="Times New Roman"/>
                <w:sz w:val="28"/>
                <w:szCs w:val="24"/>
              </w:rPr>
            </w:pPr>
            <w:r w:rsidRPr="005F0768">
              <w:rPr>
                <w:rFonts w:ascii="Times New Roman" w:hAnsi="Times New Roman" w:cs="Times New Roman"/>
                <w:sz w:val="28"/>
                <w:szCs w:val="24"/>
              </w:rPr>
              <w:t>7</w:t>
            </w:r>
          </w:p>
        </w:tc>
      </w:tr>
    </w:tbl>
    <w:p w:rsidR="00742C89" w:rsidRPr="005F0768" w:rsidRDefault="00742C89" w:rsidP="00742C89">
      <w:pPr>
        <w:rPr>
          <w:rFonts w:ascii="Times New Roman" w:hAnsi="Times New Roman" w:cs="Times New Roman"/>
          <w:sz w:val="28"/>
          <w:szCs w:val="24"/>
        </w:rPr>
      </w:pPr>
    </w:p>
    <w:p w:rsidR="00742C89" w:rsidRPr="005F0768" w:rsidRDefault="00742C89" w:rsidP="00742C89">
      <w:pPr>
        <w:jc w:val="center"/>
        <w:rPr>
          <w:rFonts w:ascii="Times New Roman" w:hAnsi="Times New Roman" w:cs="Times New Roman"/>
          <w:sz w:val="28"/>
          <w:szCs w:val="24"/>
        </w:rPr>
      </w:pPr>
      <w:r w:rsidRPr="005F0768">
        <w:rPr>
          <w:rFonts w:ascii="Times New Roman" w:hAnsi="Times New Roman" w:cs="Times New Roman"/>
          <w:sz w:val="28"/>
          <w:szCs w:val="24"/>
        </w:rPr>
        <w:t xml:space="preserve">Моніторинг якості освіти за працевлаштуванням здобувачів освіти станом на 2023/2024 навчальний </w:t>
      </w:r>
      <w:proofErr w:type="gramStart"/>
      <w:r w:rsidRPr="005F0768">
        <w:rPr>
          <w:rFonts w:ascii="Times New Roman" w:hAnsi="Times New Roman" w:cs="Times New Roman"/>
          <w:sz w:val="28"/>
          <w:szCs w:val="24"/>
        </w:rPr>
        <w:t>р</w:t>
      </w:r>
      <w:proofErr w:type="gramEnd"/>
      <w:r w:rsidRPr="005F0768">
        <w:rPr>
          <w:rFonts w:ascii="Times New Roman" w:hAnsi="Times New Roman" w:cs="Times New Roman"/>
          <w:sz w:val="28"/>
          <w:szCs w:val="24"/>
        </w:rPr>
        <w:t>ік</w:t>
      </w:r>
    </w:p>
    <w:tbl>
      <w:tblPr>
        <w:tblStyle w:val="71"/>
        <w:tblW w:w="0" w:type="auto"/>
        <w:tblLook w:val="04A0" w:firstRow="1" w:lastRow="0" w:firstColumn="1" w:lastColumn="0" w:noHBand="0" w:noVBand="1"/>
      </w:tblPr>
      <w:tblGrid>
        <w:gridCol w:w="3025"/>
        <w:gridCol w:w="3774"/>
        <w:gridCol w:w="2546"/>
      </w:tblGrid>
      <w:tr w:rsidR="00742C89" w:rsidRPr="005F0768" w:rsidTr="00DA1928">
        <w:tc>
          <w:tcPr>
            <w:tcW w:w="3025" w:type="dxa"/>
          </w:tcPr>
          <w:p w:rsidR="00742C89" w:rsidRPr="005F0768" w:rsidRDefault="00742C89" w:rsidP="00DA1928">
            <w:pPr>
              <w:rPr>
                <w:rFonts w:ascii="Times New Roman" w:hAnsi="Times New Roman" w:cs="Times New Roman"/>
                <w:sz w:val="24"/>
                <w:szCs w:val="24"/>
              </w:rPr>
            </w:pPr>
            <w:r w:rsidRPr="005F0768">
              <w:rPr>
                <w:rFonts w:ascii="Times New Roman" w:hAnsi="Times New Roman" w:cs="Times New Roman"/>
                <w:sz w:val="24"/>
                <w:szCs w:val="24"/>
              </w:rPr>
              <w:t xml:space="preserve">Назва </w:t>
            </w:r>
            <w:proofErr w:type="gramStart"/>
            <w:r w:rsidRPr="005F0768">
              <w:rPr>
                <w:rFonts w:ascii="Times New Roman" w:hAnsi="Times New Roman" w:cs="Times New Roman"/>
                <w:sz w:val="24"/>
                <w:szCs w:val="24"/>
              </w:rPr>
              <w:t>спец</w:t>
            </w:r>
            <w:proofErr w:type="gramEnd"/>
            <w:r w:rsidRPr="005F0768">
              <w:rPr>
                <w:rFonts w:ascii="Times New Roman" w:hAnsi="Times New Roman" w:cs="Times New Roman"/>
                <w:sz w:val="24"/>
                <w:szCs w:val="24"/>
              </w:rPr>
              <w:t>іальності</w:t>
            </w:r>
          </w:p>
        </w:tc>
        <w:tc>
          <w:tcPr>
            <w:tcW w:w="3774" w:type="dxa"/>
          </w:tcPr>
          <w:p w:rsidR="00742C89" w:rsidRPr="005F0768" w:rsidRDefault="00742C89" w:rsidP="00DA1928">
            <w:pPr>
              <w:rPr>
                <w:rFonts w:ascii="Times New Roman" w:hAnsi="Times New Roman" w:cs="Times New Roman"/>
                <w:sz w:val="24"/>
                <w:szCs w:val="24"/>
                <w:lang w:val="uk-UA"/>
              </w:rPr>
            </w:pPr>
            <w:r w:rsidRPr="005F0768">
              <w:rPr>
                <w:rFonts w:ascii="Times New Roman" w:hAnsi="Times New Roman" w:cs="Times New Roman"/>
                <w:sz w:val="24"/>
                <w:szCs w:val="24"/>
                <w:lang w:val="uk-UA"/>
              </w:rPr>
              <w:t>223 Медсестринство</w:t>
            </w:r>
          </w:p>
          <w:p w:rsidR="00742C89" w:rsidRPr="005F0768" w:rsidRDefault="00742C89" w:rsidP="00DA1928">
            <w:pPr>
              <w:rPr>
                <w:rFonts w:ascii="Times New Roman" w:hAnsi="Times New Roman" w:cs="Times New Roman"/>
                <w:sz w:val="24"/>
                <w:szCs w:val="24"/>
                <w:lang w:val="uk-UA"/>
              </w:rPr>
            </w:pPr>
            <w:r w:rsidRPr="005F0768">
              <w:rPr>
                <w:rFonts w:ascii="Times New Roman" w:hAnsi="Times New Roman" w:cs="Times New Roman"/>
                <w:sz w:val="24"/>
                <w:szCs w:val="24"/>
                <w:lang w:val="uk-UA"/>
              </w:rPr>
              <w:t>224 Технології медичної діагностики та лікування</w:t>
            </w:r>
          </w:p>
        </w:tc>
        <w:tc>
          <w:tcPr>
            <w:tcW w:w="2546" w:type="dxa"/>
          </w:tcPr>
          <w:p w:rsidR="00742C89" w:rsidRPr="005F0768" w:rsidRDefault="00742C89" w:rsidP="00DA1928">
            <w:pPr>
              <w:rPr>
                <w:rFonts w:ascii="Times New Roman" w:hAnsi="Times New Roman" w:cs="Times New Roman"/>
                <w:sz w:val="24"/>
                <w:szCs w:val="24"/>
                <w:lang w:val="uk-UA"/>
              </w:rPr>
            </w:pPr>
          </w:p>
        </w:tc>
      </w:tr>
      <w:tr w:rsidR="00742C89" w:rsidRPr="005F0768" w:rsidTr="00DA1928">
        <w:tc>
          <w:tcPr>
            <w:tcW w:w="3025" w:type="dxa"/>
          </w:tcPr>
          <w:p w:rsidR="00742C89" w:rsidRPr="005F0768" w:rsidRDefault="00742C89" w:rsidP="00DA1928">
            <w:pPr>
              <w:rPr>
                <w:rFonts w:ascii="Times New Roman" w:hAnsi="Times New Roman" w:cs="Times New Roman"/>
                <w:sz w:val="24"/>
                <w:szCs w:val="24"/>
              </w:rPr>
            </w:pPr>
            <w:r w:rsidRPr="005F0768">
              <w:rPr>
                <w:rFonts w:ascii="Times New Roman" w:hAnsi="Times New Roman" w:cs="Times New Roman"/>
                <w:sz w:val="24"/>
                <w:szCs w:val="24"/>
              </w:rPr>
              <w:t>Освітній ступінь, що здобувається</w:t>
            </w:r>
          </w:p>
        </w:tc>
        <w:tc>
          <w:tcPr>
            <w:tcW w:w="3774" w:type="dxa"/>
          </w:tcPr>
          <w:p w:rsidR="00742C89" w:rsidRPr="005F0768" w:rsidRDefault="00742C89" w:rsidP="00DA1928">
            <w:pPr>
              <w:rPr>
                <w:rFonts w:ascii="Times New Roman" w:hAnsi="Times New Roman" w:cs="Times New Roman"/>
                <w:sz w:val="24"/>
                <w:szCs w:val="24"/>
                <w:lang w:val="uk-UA"/>
              </w:rPr>
            </w:pPr>
            <w:r w:rsidRPr="005F0768">
              <w:rPr>
                <w:rFonts w:ascii="Times New Roman" w:hAnsi="Times New Roman" w:cs="Times New Roman"/>
                <w:sz w:val="24"/>
                <w:szCs w:val="24"/>
                <w:lang w:val="uk-UA"/>
              </w:rPr>
              <w:t>Фаховий молодший бакалавр</w:t>
            </w:r>
          </w:p>
        </w:tc>
        <w:tc>
          <w:tcPr>
            <w:tcW w:w="2546" w:type="dxa"/>
          </w:tcPr>
          <w:p w:rsidR="00742C89" w:rsidRPr="005F0768" w:rsidRDefault="00742C89" w:rsidP="00DA1928">
            <w:pPr>
              <w:rPr>
                <w:rFonts w:ascii="Times New Roman" w:hAnsi="Times New Roman" w:cs="Times New Roman"/>
                <w:sz w:val="24"/>
                <w:szCs w:val="24"/>
                <w:lang w:val="uk-UA"/>
              </w:rPr>
            </w:pPr>
          </w:p>
        </w:tc>
      </w:tr>
      <w:tr w:rsidR="00742C89" w:rsidRPr="005F0768" w:rsidTr="00DA1928">
        <w:tc>
          <w:tcPr>
            <w:tcW w:w="3025" w:type="dxa"/>
          </w:tcPr>
          <w:p w:rsidR="00742C89" w:rsidRPr="005F0768" w:rsidRDefault="00742C89" w:rsidP="00DA1928">
            <w:pPr>
              <w:rPr>
                <w:rFonts w:ascii="Times New Roman" w:hAnsi="Times New Roman" w:cs="Times New Roman"/>
                <w:sz w:val="24"/>
                <w:szCs w:val="24"/>
              </w:rPr>
            </w:pPr>
            <w:r w:rsidRPr="005F0768">
              <w:rPr>
                <w:rFonts w:ascii="Times New Roman" w:hAnsi="Times New Roman" w:cs="Times New Roman"/>
                <w:sz w:val="24"/>
                <w:szCs w:val="24"/>
              </w:rPr>
              <w:t>Назва освітньо-професійної програми (ОПП)</w:t>
            </w:r>
          </w:p>
          <w:p w:rsidR="00742C89" w:rsidRPr="005F0768" w:rsidRDefault="00742C89" w:rsidP="00DA1928">
            <w:pPr>
              <w:rPr>
                <w:rFonts w:ascii="Times New Roman" w:hAnsi="Times New Roman" w:cs="Times New Roman"/>
                <w:sz w:val="24"/>
                <w:szCs w:val="24"/>
              </w:rPr>
            </w:pPr>
          </w:p>
        </w:tc>
        <w:tc>
          <w:tcPr>
            <w:tcW w:w="3774" w:type="dxa"/>
          </w:tcPr>
          <w:p w:rsidR="00742C89" w:rsidRPr="005F0768" w:rsidRDefault="00742C89" w:rsidP="00DA1928">
            <w:pPr>
              <w:rPr>
                <w:rFonts w:ascii="Times New Roman" w:hAnsi="Times New Roman" w:cs="Times New Roman"/>
                <w:sz w:val="24"/>
                <w:szCs w:val="24"/>
              </w:rPr>
            </w:pPr>
          </w:p>
        </w:tc>
        <w:tc>
          <w:tcPr>
            <w:tcW w:w="2546" w:type="dxa"/>
          </w:tcPr>
          <w:p w:rsidR="00742C89" w:rsidRPr="005F0768" w:rsidRDefault="00742C89" w:rsidP="00DA1928">
            <w:pPr>
              <w:rPr>
                <w:rFonts w:ascii="Times New Roman" w:hAnsi="Times New Roman" w:cs="Times New Roman"/>
                <w:sz w:val="24"/>
                <w:szCs w:val="24"/>
              </w:rPr>
            </w:pPr>
            <w:r w:rsidRPr="005F0768">
              <w:rPr>
                <w:rFonts w:ascii="Times New Roman" w:hAnsi="Times New Roman" w:cs="Times New Roman"/>
                <w:sz w:val="24"/>
                <w:szCs w:val="24"/>
              </w:rPr>
              <w:t>Лікувальна справа</w:t>
            </w:r>
          </w:p>
          <w:p w:rsidR="00742C89" w:rsidRPr="005F0768" w:rsidRDefault="00742C89" w:rsidP="00DA1928">
            <w:pPr>
              <w:rPr>
                <w:rFonts w:ascii="Times New Roman" w:hAnsi="Times New Roman" w:cs="Times New Roman"/>
                <w:sz w:val="24"/>
                <w:szCs w:val="24"/>
              </w:rPr>
            </w:pPr>
            <w:r w:rsidRPr="005F0768">
              <w:rPr>
                <w:rFonts w:ascii="Times New Roman" w:hAnsi="Times New Roman" w:cs="Times New Roman"/>
                <w:sz w:val="24"/>
                <w:szCs w:val="24"/>
              </w:rPr>
              <w:t>Акушерська справа</w:t>
            </w:r>
          </w:p>
          <w:p w:rsidR="00742C89" w:rsidRPr="005F0768" w:rsidRDefault="00742C89" w:rsidP="00DA1928">
            <w:pPr>
              <w:rPr>
                <w:rFonts w:ascii="Times New Roman" w:hAnsi="Times New Roman" w:cs="Times New Roman"/>
                <w:sz w:val="24"/>
                <w:szCs w:val="24"/>
              </w:rPr>
            </w:pPr>
            <w:r w:rsidRPr="005F0768">
              <w:rPr>
                <w:rFonts w:ascii="Times New Roman" w:hAnsi="Times New Roman" w:cs="Times New Roman"/>
                <w:sz w:val="24"/>
                <w:szCs w:val="24"/>
              </w:rPr>
              <w:t>Лабораторна діагностика</w:t>
            </w:r>
          </w:p>
        </w:tc>
      </w:tr>
      <w:tr w:rsidR="00742C89" w:rsidRPr="005F0768" w:rsidTr="00DA1928">
        <w:trPr>
          <w:trHeight w:val="272"/>
        </w:trPr>
        <w:tc>
          <w:tcPr>
            <w:tcW w:w="3025" w:type="dxa"/>
            <w:vMerge w:val="restart"/>
          </w:tcPr>
          <w:p w:rsidR="00742C89" w:rsidRPr="005F0768" w:rsidRDefault="00742C89" w:rsidP="00DA1928">
            <w:pPr>
              <w:rPr>
                <w:rFonts w:ascii="Times New Roman" w:hAnsi="Times New Roman" w:cs="Times New Roman"/>
                <w:sz w:val="24"/>
                <w:szCs w:val="24"/>
              </w:rPr>
            </w:pPr>
            <w:r w:rsidRPr="005F0768">
              <w:rPr>
                <w:rFonts w:ascii="Times New Roman" w:hAnsi="Times New Roman" w:cs="Times New Roman"/>
                <w:sz w:val="24"/>
                <w:szCs w:val="24"/>
              </w:rPr>
              <w:t>Загальна кількість здобувачів освіти які завершили цикл навчання</w:t>
            </w:r>
          </w:p>
        </w:tc>
        <w:tc>
          <w:tcPr>
            <w:tcW w:w="3774"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за рахунок коштів регіонального замовлення</w:t>
            </w:r>
          </w:p>
          <w:p w:rsidR="00742C89" w:rsidRPr="005F0768" w:rsidRDefault="00742C89" w:rsidP="00DA1928">
            <w:pPr>
              <w:rPr>
                <w:rFonts w:ascii="Times New Roman" w:hAnsi="Times New Roman" w:cs="Times New Roman"/>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33</w:t>
            </w:r>
          </w:p>
        </w:tc>
      </w:tr>
      <w:tr w:rsidR="00742C89" w:rsidRPr="005F0768" w:rsidTr="00DA1928">
        <w:trPr>
          <w:trHeight w:val="258"/>
        </w:trPr>
        <w:tc>
          <w:tcPr>
            <w:tcW w:w="3025" w:type="dxa"/>
            <w:vMerge/>
          </w:tcPr>
          <w:p w:rsidR="00742C89" w:rsidRPr="005F0768" w:rsidRDefault="00742C89" w:rsidP="00DA1928">
            <w:pPr>
              <w:rPr>
                <w:rFonts w:ascii="Times New Roman" w:hAnsi="Times New Roman" w:cs="Times New Roman"/>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8</w:t>
            </w:r>
          </w:p>
        </w:tc>
      </w:tr>
      <w:tr w:rsidR="00742C89" w:rsidRPr="005F0768" w:rsidTr="00DA1928">
        <w:trPr>
          <w:trHeight w:val="285"/>
        </w:trPr>
        <w:tc>
          <w:tcPr>
            <w:tcW w:w="3025" w:type="dxa"/>
            <w:vMerge/>
          </w:tcPr>
          <w:p w:rsidR="00742C89" w:rsidRPr="005F0768" w:rsidRDefault="00742C89" w:rsidP="00DA1928">
            <w:pPr>
              <w:rPr>
                <w:rFonts w:ascii="Times New Roman" w:hAnsi="Times New Roman" w:cs="Times New Roman"/>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16</w:t>
            </w:r>
          </w:p>
        </w:tc>
      </w:tr>
      <w:tr w:rsidR="00742C89" w:rsidRPr="005F0768" w:rsidTr="00DA1928">
        <w:trPr>
          <w:trHeight w:val="245"/>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 xml:space="preserve">за рахунок коштів фізичних та юридичних </w:t>
            </w:r>
            <w:proofErr w:type="gramStart"/>
            <w:r w:rsidRPr="005F0768">
              <w:rPr>
                <w:rFonts w:ascii="Times New Roman" w:hAnsi="Times New Roman" w:cs="Times New Roman"/>
                <w:color w:val="000000"/>
                <w:sz w:val="24"/>
                <w:szCs w:val="24"/>
              </w:rPr>
              <w:t>осіб</w:t>
            </w:r>
            <w:proofErr w:type="gramEnd"/>
          </w:p>
          <w:p w:rsidR="00742C89" w:rsidRPr="005F0768" w:rsidRDefault="00742C89" w:rsidP="00DA1928">
            <w:pPr>
              <w:rPr>
                <w:rFonts w:ascii="Times New Roman" w:hAnsi="Times New Roman" w:cs="Times New Roman"/>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20</w:t>
            </w:r>
          </w:p>
        </w:tc>
      </w:tr>
      <w:tr w:rsidR="00742C89" w:rsidRPr="005F0768" w:rsidTr="00DA1928">
        <w:trPr>
          <w:trHeight w:val="312"/>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258"/>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3</w:t>
            </w:r>
          </w:p>
        </w:tc>
      </w:tr>
      <w:tr w:rsidR="00742C89" w:rsidRPr="005F0768" w:rsidTr="00DA1928">
        <w:trPr>
          <w:trHeight w:val="285"/>
        </w:trPr>
        <w:tc>
          <w:tcPr>
            <w:tcW w:w="3025"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 xml:space="preserve">Загальна кількість випускників, яким запропоновано перше робоче місце </w:t>
            </w:r>
          </w:p>
          <w:p w:rsidR="00742C89" w:rsidRPr="005F0768" w:rsidRDefault="00742C89" w:rsidP="00DA1928">
            <w:pPr>
              <w:rPr>
                <w:rFonts w:ascii="Times New Roman" w:hAnsi="Times New Roman" w:cs="Times New Roman"/>
                <w:color w:val="000000"/>
                <w:sz w:val="24"/>
                <w:szCs w:val="24"/>
              </w:rPr>
            </w:pPr>
          </w:p>
        </w:tc>
        <w:tc>
          <w:tcPr>
            <w:tcW w:w="3774"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в державних та комунальних закладах охорони здоров'я</w:t>
            </w:r>
          </w:p>
          <w:p w:rsidR="00742C89" w:rsidRPr="005F0768" w:rsidRDefault="00742C89" w:rsidP="00DA1928">
            <w:pPr>
              <w:rPr>
                <w:rFonts w:ascii="Times New Roman" w:hAnsi="Times New Roman" w:cs="Times New Roman"/>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4</w:t>
            </w:r>
          </w:p>
        </w:tc>
      </w:tr>
      <w:tr w:rsidR="00742C89" w:rsidRPr="005F0768" w:rsidTr="00DA1928">
        <w:trPr>
          <w:trHeight w:val="271"/>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1</w:t>
            </w:r>
          </w:p>
        </w:tc>
      </w:tr>
      <w:tr w:rsidR="00742C89" w:rsidRPr="005F0768" w:rsidTr="00DA1928">
        <w:trPr>
          <w:trHeight w:val="245"/>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4</w:t>
            </w:r>
          </w:p>
        </w:tc>
      </w:tr>
      <w:tr w:rsidR="00742C89" w:rsidRPr="005F0768" w:rsidTr="00DA1928">
        <w:trPr>
          <w:trHeight w:val="163"/>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в приватних закладах охорони здоров'я</w:t>
            </w:r>
          </w:p>
          <w:p w:rsidR="00742C89" w:rsidRPr="005F0768" w:rsidRDefault="00742C89" w:rsidP="00DA1928">
            <w:pPr>
              <w:rPr>
                <w:rFonts w:ascii="Times New Roman" w:hAnsi="Times New Roman" w:cs="Times New Roman"/>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190"/>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190"/>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231"/>
        </w:trPr>
        <w:tc>
          <w:tcPr>
            <w:tcW w:w="3025"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Загальна кількість випускникі</w:t>
            </w:r>
            <w:proofErr w:type="gramStart"/>
            <w:r w:rsidRPr="005F0768">
              <w:rPr>
                <w:rFonts w:ascii="Times New Roman" w:hAnsi="Times New Roman" w:cs="Times New Roman"/>
                <w:color w:val="000000"/>
                <w:sz w:val="24"/>
                <w:szCs w:val="24"/>
              </w:rPr>
              <w:t>в</w:t>
            </w:r>
            <w:proofErr w:type="gramEnd"/>
            <w:r w:rsidRPr="005F0768">
              <w:rPr>
                <w:rFonts w:ascii="Times New Roman" w:hAnsi="Times New Roman" w:cs="Times New Roman"/>
                <w:color w:val="000000"/>
                <w:sz w:val="24"/>
                <w:szCs w:val="24"/>
              </w:rPr>
              <w:t xml:space="preserve">, які фактично працевлаштувалися на перше робоче місце </w:t>
            </w:r>
          </w:p>
          <w:p w:rsidR="00742C89" w:rsidRPr="005F0768" w:rsidRDefault="00742C89" w:rsidP="00DA1928">
            <w:pPr>
              <w:rPr>
                <w:rFonts w:ascii="Times New Roman" w:hAnsi="Times New Roman" w:cs="Times New Roman"/>
                <w:sz w:val="24"/>
                <w:szCs w:val="24"/>
              </w:rPr>
            </w:pPr>
          </w:p>
        </w:tc>
        <w:tc>
          <w:tcPr>
            <w:tcW w:w="3774"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в державних та комунальних закладах охорони здоров'я відповідно до направлення закладу освіти</w:t>
            </w:r>
          </w:p>
          <w:p w:rsidR="00742C89" w:rsidRPr="005F0768" w:rsidRDefault="00742C89" w:rsidP="00DA1928">
            <w:pPr>
              <w:rPr>
                <w:rFonts w:ascii="Times New Roman" w:hAnsi="Times New Roman" w:cs="Times New Roman"/>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4</w:t>
            </w:r>
          </w:p>
        </w:tc>
      </w:tr>
      <w:tr w:rsidR="00742C89" w:rsidRPr="005F0768" w:rsidTr="00DA1928">
        <w:trPr>
          <w:trHeight w:val="407"/>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1</w:t>
            </w:r>
          </w:p>
        </w:tc>
      </w:tr>
      <w:tr w:rsidR="00742C89" w:rsidRPr="005F0768" w:rsidTr="00DA1928">
        <w:trPr>
          <w:trHeight w:val="448"/>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4</w:t>
            </w:r>
          </w:p>
        </w:tc>
      </w:tr>
      <w:tr w:rsidR="00742C89" w:rsidRPr="005F0768" w:rsidTr="00DA1928">
        <w:trPr>
          <w:trHeight w:val="286"/>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в державних та комунальних закладах охорони здоров'я самостійно</w:t>
            </w:r>
          </w:p>
          <w:p w:rsidR="00742C89" w:rsidRPr="005F0768" w:rsidRDefault="00742C89" w:rsidP="00DA1928">
            <w:pPr>
              <w:rPr>
                <w:rFonts w:ascii="Times New Roman" w:hAnsi="Times New Roman" w:cs="Times New Roman"/>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298"/>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231"/>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271"/>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в приватних закладах охорони здоров'я відповідно до направлення закладу освіти</w:t>
            </w:r>
          </w:p>
          <w:p w:rsidR="00742C89" w:rsidRPr="005F0768" w:rsidRDefault="00742C89" w:rsidP="00DA1928">
            <w:pPr>
              <w:rPr>
                <w:rFonts w:ascii="Times New Roman" w:hAnsi="Times New Roman" w:cs="Times New Roman"/>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353"/>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462"/>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0</w:t>
            </w:r>
          </w:p>
        </w:tc>
      </w:tr>
      <w:tr w:rsidR="00742C89" w:rsidRPr="005F0768" w:rsidTr="00DA1928">
        <w:trPr>
          <w:trHeight w:val="286"/>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val="restart"/>
          </w:tcPr>
          <w:p w:rsidR="00742C89" w:rsidRPr="005F0768" w:rsidRDefault="00742C89" w:rsidP="00DA1928">
            <w:pPr>
              <w:rPr>
                <w:rFonts w:ascii="Times New Roman" w:hAnsi="Times New Roman" w:cs="Times New Roman"/>
                <w:color w:val="000000"/>
                <w:sz w:val="24"/>
                <w:szCs w:val="24"/>
              </w:rPr>
            </w:pPr>
            <w:r w:rsidRPr="005F0768">
              <w:rPr>
                <w:rFonts w:ascii="Times New Roman" w:hAnsi="Times New Roman" w:cs="Times New Roman"/>
                <w:color w:val="000000"/>
                <w:sz w:val="24"/>
                <w:szCs w:val="24"/>
              </w:rPr>
              <w:t>в приватних закладах охорони здоров'я самостійно</w:t>
            </w:r>
          </w:p>
          <w:p w:rsidR="00742C89" w:rsidRPr="005F0768" w:rsidRDefault="00742C89" w:rsidP="00DA1928">
            <w:pPr>
              <w:rPr>
                <w:rFonts w:ascii="Times New Roman" w:hAnsi="Times New Roman" w:cs="Times New Roman"/>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6</w:t>
            </w:r>
          </w:p>
        </w:tc>
      </w:tr>
      <w:tr w:rsidR="00742C89" w:rsidRPr="005F0768" w:rsidTr="00DA1928">
        <w:trPr>
          <w:trHeight w:val="380"/>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2</w:t>
            </w:r>
          </w:p>
        </w:tc>
      </w:tr>
      <w:tr w:rsidR="00742C89" w:rsidRPr="005F0768" w:rsidTr="00DA1928">
        <w:trPr>
          <w:trHeight w:val="149"/>
        </w:trPr>
        <w:tc>
          <w:tcPr>
            <w:tcW w:w="3025" w:type="dxa"/>
            <w:vMerge/>
          </w:tcPr>
          <w:p w:rsidR="00742C89" w:rsidRPr="005F0768" w:rsidRDefault="00742C89" w:rsidP="00DA1928">
            <w:pPr>
              <w:rPr>
                <w:rFonts w:ascii="Times New Roman" w:hAnsi="Times New Roman" w:cs="Times New Roman"/>
                <w:color w:val="000000"/>
                <w:sz w:val="24"/>
                <w:szCs w:val="24"/>
              </w:rPr>
            </w:pPr>
          </w:p>
        </w:tc>
        <w:tc>
          <w:tcPr>
            <w:tcW w:w="3774" w:type="dxa"/>
            <w:vMerge/>
          </w:tcPr>
          <w:p w:rsidR="00742C89" w:rsidRPr="005F0768" w:rsidRDefault="00742C89" w:rsidP="00DA1928">
            <w:pPr>
              <w:rPr>
                <w:rFonts w:ascii="Times New Roman" w:hAnsi="Times New Roman" w:cs="Times New Roman"/>
                <w:color w:val="000000"/>
                <w:sz w:val="24"/>
                <w:szCs w:val="24"/>
              </w:rPr>
            </w:pPr>
          </w:p>
        </w:tc>
        <w:tc>
          <w:tcPr>
            <w:tcW w:w="2546" w:type="dxa"/>
          </w:tcPr>
          <w:p w:rsidR="00742C89" w:rsidRPr="005F0768" w:rsidRDefault="00742C89" w:rsidP="00DA1928">
            <w:pPr>
              <w:jc w:val="center"/>
              <w:rPr>
                <w:rFonts w:ascii="Times New Roman" w:hAnsi="Times New Roman" w:cs="Times New Roman"/>
                <w:color w:val="000000"/>
                <w:sz w:val="24"/>
                <w:szCs w:val="24"/>
                <w:lang w:val="uk-UA"/>
              </w:rPr>
            </w:pPr>
            <w:r w:rsidRPr="005F0768">
              <w:rPr>
                <w:rFonts w:ascii="Times New Roman" w:hAnsi="Times New Roman" w:cs="Times New Roman"/>
                <w:color w:val="000000"/>
                <w:sz w:val="24"/>
                <w:szCs w:val="24"/>
                <w:lang w:val="uk-UA"/>
              </w:rPr>
              <w:t>3</w:t>
            </w:r>
          </w:p>
        </w:tc>
      </w:tr>
      <w:tr w:rsidR="00742C89" w:rsidRPr="005F0768" w:rsidTr="00DA1928">
        <w:trPr>
          <w:trHeight w:val="203"/>
        </w:trPr>
        <w:tc>
          <w:tcPr>
            <w:tcW w:w="3025" w:type="dxa"/>
            <w:vMerge w:val="restart"/>
          </w:tcPr>
          <w:p w:rsidR="00742C89" w:rsidRPr="005F0768" w:rsidRDefault="00742C89" w:rsidP="00DA1928">
            <w:pPr>
              <w:rPr>
                <w:rFonts w:ascii="Times New Roman" w:hAnsi="Times New Roman" w:cs="Times New Roman"/>
                <w:sz w:val="24"/>
                <w:szCs w:val="24"/>
              </w:rPr>
            </w:pPr>
            <w:r w:rsidRPr="005F0768">
              <w:rPr>
                <w:rFonts w:ascii="Times New Roman" w:hAnsi="Times New Roman" w:cs="Times New Roman"/>
                <w:sz w:val="24"/>
                <w:szCs w:val="24"/>
              </w:rPr>
              <w:t>Кількість випускникі</w:t>
            </w:r>
            <w:proofErr w:type="gramStart"/>
            <w:r w:rsidRPr="005F0768">
              <w:rPr>
                <w:rFonts w:ascii="Times New Roman" w:hAnsi="Times New Roman" w:cs="Times New Roman"/>
                <w:sz w:val="24"/>
                <w:szCs w:val="24"/>
              </w:rPr>
              <w:t>в</w:t>
            </w:r>
            <w:proofErr w:type="gramEnd"/>
            <w:r w:rsidRPr="005F0768">
              <w:rPr>
                <w:rFonts w:ascii="Times New Roman" w:hAnsi="Times New Roman" w:cs="Times New Roman"/>
                <w:sz w:val="24"/>
                <w:szCs w:val="24"/>
              </w:rPr>
              <w:t xml:space="preserve">, </w:t>
            </w:r>
            <w:r w:rsidRPr="005F0768">
              <w:rPr>
                <w:rFonts w:ascii="Times New Roman" w:hAnsi="Times New Roman" w:cs="Times New Roman"/>
                <w:sz w:val="24"/>
                <w:szCs w:val="24"/>
              </w:rPr>
              <w:lastRenderedPageBreak/>
              <w:t>які не надали інформацію щодо працевлаштування</w:t>
            </w:r>
          </w:p>
          <w:p w:rsidR="00742C89" w:rsidRPr="005F0768" w:rsidRDefault="00742C89" w:rsidP="00DA1928">
            <w:pPr>
              <w:rPr>
                <w:rFonts w:ascii="Times New Roman" w:hAnsi="Times New Roman" w:cs="Times New Roman"/>
                <w:sz w:val="24"/>
                <w:szCs w:val="24"/>
              </w:rPr>
            </w:pPr>
          </w:p>
        </w:tc>
        <w:tc>
          <w:tcPr>
            <w:tcW w:w="3774" w:type="dxa"/>
            <w:vMerge w:val="restart"/>
          </w:tcPr>
          <w:p w:rsidR="00742C89" w:rsidRPr="005F0768" w:rsidRDefault="00742C89" w:rsidP="00DA1928">
            <w:pPr>
              <w:rPr>
                <w:rFonts w:ascii="Times New Roman" w:hAnsi="Times New Roman" w:cs="Times New Roman"/>
                <w:sz w:val="24"/>
                <w:szCs w:val="24"/>
                <w:lang w:val="uk-UA"/>
              </w:rPr>
            </w:pPr>
          </w:p>
        </w:tc>
        <w:tc>
          <w:tcPr>
            <w:tcW w:w="2546" w:type="dxa"/>
          </w:tcPr>
          <w:p w:rsidR="00742C89" w:rsidRPr="005F0768" w:rsidRDefault="00742C89" w:rsidP="00DA1928">
            <w:pPr>
              <w:jc w:val="center"/>
              <w:rPr>
                <w:rFonts w:ascii="Times New Roman" w:hAnsi="Times New Roman" w:cs="Times New Roman"/>
                <w:sz w:val="24"/>
                <w:szCs w:val="24"/>
                <w:lang w:val="uk-UA"/>
              </w:rPr>
            </w:pPr>
            <w:r w:rsidRPr="005F0768">
              <w:rPr>
                <w:rFonts w:ascii="Times New Roman" w:hAnsi="Times New Roman" w:cs="Times New Roman"/>
                <w:sz w:val="24"/>
                <w:szCs w:val="24"/>
                <w:lang w:val="uk-UA"/>
              </w:rPr>
              <w:t>2</w:t>
            </w:r>
          </w:p>
        </w:tc>
      </w:tr>
      <w:tr w:rsidR="00742C89" w:rsidRPr="005F0768" w:rsidTr="00DA1928">
        <w:trPr>
          <w:trHeight w:val="435"/>
        </w:trPr>
        <w:tc>
          <w:tcPr>
            <w:tcW w:w="3025" w:type="dxa"/>
            <w:vMerge/>
          </w:tcPr>
          <w:p w:rsidR="00742C89" w:rsidRPr="005F0768" w:rsidRDefault="00742C89" w:rsidP="00DA1928">
            <w:pPr>
              <w:rPr>
                <w:rFonts w:ascii="Times New Roman" w:hAnsi="Times New Roman" w:cs="Times New Roman"/>
                <w:sz w:val="24"/>
                <w:szCs w:val="24"/>
              </w:rPr>
            </w:pPr>
          </w:p>
        </w:tc>
        <w:tc>
          <w:tcPr>
            <w:tcW w:w="3774" w:type="dxa"/>
            <w:vMerge/>
          </w:tcPr>
          <w:p w:rsidR="00742C89" w:rsidRPr="005F0768" w:rsidRDefault="00742C89" w:rsidP="00DA1928">
            <w:pPr>
              <w:rPr>
                <w:rFonts w:ascii="Times New Roman" w:hAnsi="Times New Roman" w:cs="Times New Roman"/>
                <w:sz w:val="24"/>
                <w:szCs w:val="24"/>
                <w:lang w:val="uk-UA"/>
              </w:rPr>
            </w:pPr>
          </w:p>
        </w:tc>
        <w:tc>
          <w:tcPr>
            <w:tcW w:w="2546" w:type="dxa"/>
          </w:tcPr>
          <w:p w:rsidR="00742C89" w:rsidRPr="005F0768" w:rsidRDefault="00742C89" w:rsidP="00DA1928">
            <w:pPr>
              <w:jc w:val="center"/>
              <w:rPr>
                <w:rFonts w:ascii="Times New Roman" w:hAnsi="Times New Roman" w:cs="Times New Roman"/>
                <w:sz w:val="24"/>
                <w:szCs w:val="24"/>
                <w:lang w:val="uk-UA"/>
              </w:rPr>
            </w:pPr>
            <w:r w:rsidRPr="005F0768">
              <w:rPr>
                <w:rFonts w:ascii="Times New Roman" w:hAnsi="Times New Roman" w:cs="Times New Roman"/>
                <w:sz w:val="24"/>
                <w:szCs w:val="24"/>
                <w:lang w:val="uk-UA"/>
              </w:rPr>
              <w:t>1</w:t>
            </w:r>
          </w:p>
        </w:tc>
      </w:tr>
      <w:tr w:rsidR="00742C89" w:rsidRPr="005F0768" w:rsidTr="00DA1928">
        <w:trPr>
          <w:trHeight w:val="448"/>
        </w:trPr>
        <w:tc>
          <w:tcPr>
            <w:tcW w:w="3025" w:type="dxa"/>
            <w:vMerge/>
          </w:tcPr>
          <w:p w:rsidR="00742C89" w:rsidRPr="005F0768" w:rsidRDefault="00742C89" w:rsidP="00DA1928">
            <w:pPr>
              <w:rPr>
                <w:rFonts w:ascii="Times New Roman" w:hAnsi="Times New Roman" w:cs="Times New Roman"/>
                <w:sz w:val="24"/>
                <w:szCs w:val="24"/>
              </w:rPr>
            </w:pPr>
          </w:p>
        </w:tc>
        <w:tc>
          <w:tcPr>
            <w:tcW w:w="3774" w:type="dxa"/>
            <w:vMerge/>
          </w:tcPr>
          <w:p w:rsidR="00742C89" w:rsidRPr="005F0768" w:rsidRDefault="00742C89" w:rsidP="00DA1928">
            <w:pPr>
              <w:rPr>
                <w:rFonts w:ascii="Times New Roman" w:hAnsi="Times New Roman" w:cs="Times New Roman"/>
                <w:sz w:val="24"/>
                <w:szCs w:val="24"/>
                <w:lang w:val="uk-UA"/>
              </w:rPr>
            </w:pPr>
          </w:p>
        </w:tc>
        <w:tc>
          <w:tcPr>
            <w:tcW w:w="2546" w:type="dxa"/>
          </w:tcPr>
          <w:p w:rsidR="00742C89" w:rsidRPr="005F0768" w:rsidRDefault="00742C89" w:rsidP="00DA1928">
            <w:pPr>
              <w:jc w:val="center"/>
              <w:rPr>
                <w:rFonts w:ascii="Times New Roman" w:hAnsi="Times New Roman" w:cs="Times New Roman"/>
                <w:sz w:val="24"/>
                <w:szCs w:val="24"/>
                <w:lang w:val="uk-UA"/>
              </w:rPr>
            </w:pPr>
            <w:r w:rsidRPr="005F0768">
              <w:rPr>
                <w:rFonts w:ascii="Times New Roman" w:hAnsi="Times New Roman" w:cs="Times New Roman"/>
                <w:sz w:val="24"/>
                <w:szCs w:val="24"/>
                <w:lang w:val="uk-UA"/>
              </w:rPr>
              <w:t>6</w:t>
            </w:r>
          </w:p>
        </w:tc>
      </w:tr>
      <w:tr w:rsidR="00742C89" w:rsidRPr="005F0768" w:rsidTr="00DA1928">
        <w:trPr>
          <w:trHeight w:val="217"/>
        </w:trPr>
        <w:tc>
          <w:tcPr>
            <w:tcW w:w="3025" w:type="dxa"/>
            <w:vMerge w:val="restart"/>
          </w:tcPr>
          <w:p w:rsidR="00742C89" w:rsidRPr="005F0768" w:rsidRDefault="00742C89" w:rsidP="00DA1928">
            <w:pPr>
              <w:rPr>
                <w:rFonts w:ascii="Times New Roman" w:hAnsi="Times New Roman" w:cs="Times New Roman"/>
                <w:sz w:val="24"/>
                <w:szCs w:val="24"/>
              </w:rPr>
            </w:pPr>
            <w:r w:rsidRPr="005F0768">
              <w:rPr>
                <w:rFonts w:ascii="Times New Roman" w:hAnsi="Times New Roman" w:cs="Times New Roman"/>
                <w:sz w:val="24"/>
                <w:szCs w:val="24"/>
              </w:rPr>
              <w:t>Кількість випускникі</w:t>
            </w:r>
            <w:proofErr w:type="gramStart"/>
            <w:r w:rsidRPr="005F0768">
              <w:rPr>
                <w:rFonts w:ascii="Times New Roman" w:hAnsi="Times New Roman" w:cs="Times New Roman"/>
                <w:sz w:val="24"/>
                <w:szCs w:val="24"/>
              </w:rPr>
              <w:t>в</w:t>
            </w:r>
            <w:proofErr w:type="gramEnd"/>
            <w:r w:rsidRPr="005F0768">
              <w:rPr>
                <w:rFonts w:ascii="Times New Roman" w:hAnsi="Times New Roman" w:cs="Times New Roman"/>
                <w:sz w:val="24"/>
                <w:szCs w:val="24"/>
              </w:rPr>
              <w:t xml:space="preserve">, які продовжили навчання </w:t>
            </w:r>
          </w:p>
          <w:p w:rsidR="00742C89" w:rsidRPr="005F0768" w:rsidRDefault="00742C89" w:rsidP="00DA1928">
            <w:pPr>
              <w:rPr>
                <w:rFonts w:ascii="Times New Roman" w:hAnsi="Times New Roman" w:cs="Times New Roman"/>
                <w:sz w:val="24"/>
                <w:szCs w:val="24"/>
              </w:rPr>
            </w:pPr>
          </w:p>
        </w:tc>
        <w:tc>
          <w:tcPr>
            <w:tcW w:w="3774" w:type="dxa"/>
            <w:vMerge w:val="restart"/>
          </w:tcPr>
          <w:p w:rsidR="00742C89" w:rsidRPr="005F0768" w:rsidRDefault="00742C89" w:rsidP="00DA1928">
            <w:pPr>
              <w:rPr>
                <w:rFonts w:ascii="Times New Roman" w:hAnsi="Times New Roman" w:cs="Times New Roman"/>
                <w:sz w:val="24"/>
                <w:szCs w:val="24"/>
                <w:lang w:val="uk-UA"/>
              </w:rPr>
            </w:pPr>
          </w:p>
        </w:tc>
        <w:tc>
          <w:tcPr>
            <w:tcW w:w="2546" w:type="dxa"/>
          </w:tcPr>
          <w:p w:rsidR="00742C89" w:rsidRPr="005F0768" w:rsidRDefault="00742C89" w:rsidP="00DA1928">
            <w:pPr>
              <w:jc w:val="center"/>
              <w:rPr>
                <w:rFonts w:ascii="Times New Roman" w:hAnsi="Times New Roman" w:cs="Times New Roman"/>
                <w:sz w:val="24"/>
                <w:szCs w:val="24"/>
                <w:lang w:val="uk-UA"/>
              </w:rPr>
            </w:pPr>
            <w:r w:rsidRPr="005F0768">
              <w:rPr>
                <w:rFonts w:ascii="Times New Roman" w:hAnsi="Times New Roman" w:cs="Times New Roman"/>
                <w:sz w:val="24"/>
                <w:szCs w:val="24"/>
                <w:lang w:val="uk-UA"/>
              </w:rPr>
              <w:t>17</w:t>
            </w:r>
          </w:p>
        </w:tc>
      </w:tr>
    </w:tbl>
    <w:p w:rsidR="00742C89" w:rsidRPr="005F0768" w:rsidRDefault="00742C89" w:rsidP="00742C89">
      <w:pPr>
        <w:jc w:val="center"/>
        <w:rPr>
          <w:rFonts w:ascii="Times New Roman" w:hAnsi="Times New Roman" w:cs="Times New Roman"/>
          <w:sz w:val="28"/>
          <w:szCs w:val="24"/>
        </w:rPr>
      </w:pPr>
    </w:p>
    <w:p w:rsidR="002F2D1C" w:rsidRPr="00F14B64" w:rsidRDefault="002F2D1C" w:rsidP="002F2D1C">
      <w:pPr>
        <w:spacing w:after="0" w:line="240" w:lineRule="auto"/>
        <w:rPr>
          <w:rFonts w:ascii="Times New Roman" w:eastAsia="Times New Roman" w:hAnsi="Times New Roman" w:cs="Times New Roman"/>
          <w:b/>
          <w:spacing w:val="5"/>
          <w:kern w:val="28"/>
          <w:sz w:val="28"/>
          <w:szCs w:val="28"/>
          <w:lang w:val="uk-UA" w:eastAsia="ru-RU"/>
        </w:rPr>
      </w:pPr>
      <w:r w:rsidRPr="00F14B64">
        <w:rPr>
          <w:rFonts w:ascii="Times New Roman" w:eastAsia="Times New Roman" w:hAnsi="Times New Roman" w:cs="Times New Roman"/>
          <w:b/>
          <w:spacing w:val="5"/>
          <w:kern w:val="28"/>
          <w:sz w:val="28"/>
          <w:szCs w:val="28"/>
          <w:lang w:val="uk-UA" w:eastAsia="ru-RU"/>
        </w:rPr>
        <w:t xml:space="preserve">Розділ ІV. </w:t>
      </w:r>
    </w:p>
    <w:p w:rsidR="002F2D1C" w:rsidRPr="00F14B64" w:rsidRDefault="002F2D1C" w:rsidP="002F2D1C">
      <w:pPr>
        <w:spacing w:after="0" w:line="240" w:lineRule="auto"/>
        <w:jc w:val="center"/>
        <w:rPr>
          <w:rFonts w:ascii="Times New Roman" w:eastAsia="Times New Roman" w:hAnsi="Times New Roman" w:cs="Times New Roman"/>
          <w:b/>
          <w:spacing w:val="5"/>
          <w:kern w:val="28"/>
          <w:sz w:val="28"/>
          <w:szCs w:val="28"/>
          <w:lang w:val="uk-UA" w:eastAsia="ru-RU"/>
        </w:rPr>
      </w:pPr>
      <w:r w:rsidRPr="00F14B64">
        <w:rPr>
          <w:rFonts w:ascii="Times New Roman" w:eastAsia="Times New Roman" w:hAnsi="Times New Roman" w:cs="Times New Roman"/>
          <w:b/>
          <w:spacing w:val="5"/>
          <w:kern w:val="28"/>
          <w:sz w:val="28"/>
          <w:szCs w:val="28"/>
          <w:lang w:val="uk-UA" w:eastAsia="ru-RU"/>
        </w:rPr>
        <w:t>НАУКОВО-МЕТОДИЧНА РОБОТА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Науково-методична робота в коледжі є складовою частиною освітнього процесу і одним з основних видів діяльності викладацького складу. Основною метою діяльності є підвищення професійної майстерності та творчого потенціалу викладачів, розвиток інноваційної діяльності педагогічного колективу.</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Викладачі коледжу зосереджують свою діяльність на самоосвіті, організовують свою роботу відповідно до нових вимог сьогодення, які ґрунтуються на удосконаленні професійної підготовки педагогічних працівників, які спроможні працювати зі зростаючими потоками науково-методичної інформації, вивчати і впроваджувати інноваційні освітні технології.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Упродовж 2023–2024 навчального року педагогічний колектив працював стабільно та результативно, спрямовуючи свої зусилля на реалізацію основновної методичної проблеми «Формування м’яких навичок (Soft Skills) у майбутніх медичних працівників, які необхідні для легкого сприймання нових викликів у системі охорони здоров’я, комунікації, роботи в команді, самовдосконалення».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Для вирішення цих завдань в нашому колежі було активізовано інноваційну, творчу діяльність викладачів, яка покликана стати основою для формування у здобувачів освіти як загальних так і спеціальних компетентностей, розвитку клінічного мислення, оволодіння практичними навичками  та становлення здобувача освіти, як майбутнього фахівця.</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При реалізації  поставленого завдання викладачі коледжу використовують різноманітні методи, прийоми та засоби навчання, інноваційні навчальні технології, інформаційно-комунікаційні технології.</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Протягом навчального року викладачі коледжу особливу увагу приділяли роботі над сучасними за змістом навчальними посібниками, розробленню, удосконаленню, доповненню навчально-методичних комплексів освітніх компонентів, враховуючи специфіку підготовки фахівців медичного профілю.</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Видано такі посібники: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Вєчканова  Лариса  Петрівна  Практикум  з педіатрії  «Алгоритми практичних навичок з педіатрії» 2023 рік., Методичні рекомендації до виконання самостійної роботи з педіатрії для спеціальністі 223 Медсестринство;</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lastRenderedPageBreak/>
        <w:t xml:space="preserve">   - Голодняк  Лерина  Семенівна  «Довідник з  педіатрії», «Методика обстеження дитини».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Ксьоншкевич Олеся   Іванівна Методичні рекомендації до підготовки для практичних занять під час дистанційного та очного  навчання здобувачів фахової передвищої освіти спеціальності 223 Медсестринство ОПП Акушерська справа. «Медсестринський процес при хворобах дихальної системи. Медсестринський процес при професійних захворюваннях та отруєннях» УДК 377.016:616/618 (електронне видання),  Кам’янець-Подільський, Аксіома 2023 рік.;</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Мошак Тетяна Михайлівна   «Методичні рекомендації для підготовки до практичних занять з освітнього компонента «Внутрішня медицина» на спеціальності 223 Медсестринство»;</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Мельник Алла Вікторівна «Робочий зошит з основ латинської мови з медичною термінологією»;</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Собко  Ніна Федорівна – «Методичні рекомендації  до підготовки для практичних занять та самостійної роботи під час дистанційного навчання здобувачів фахової передвищої освіти спеціальності 223 Медсестринство освітньо-професійної програми Лікувальна справа»;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Сорока   Олена Валентинівна «Алгоритми практичних занять з загальної мікробіології»;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Чернецька Наталія Йосипівна «Фізика. Збірник задач та завдань»;</w:t>
      </w:r>
    </w:p>
    <w:p w:rsidR="002F2D1C"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Буйницька Л.В. «Методичні рекомендації для забезпечення змістовного модулю «В лікарні» з освітнього компонента «Англійська мова за професійним спрямуванням» для здобувачів фахової передвищої освіти  ІІ курсу Спеціальності 223 Медсестринство освітньо-професійної програми Лікувальна справа».                      </w:t>
      </w:r>
      <w:r>
        <w:rPr>
          <w:rFonts w:ascii="Times New Roman" w:eastAsia="Times New Roman" w:hAnsi="Times New Roman" w:cs="Times New Roman"/>
          <w:sz w:val="28"/>
          <w:szCs w:val="28"/>
          <w:lang w:val="uk-UA" w:eastAsia="ru-RU"/>
        </w:rPr>
        <w:t xml:space="preserve">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Написані та надруковані </w:t>
      </w:r>
      <w:r>
        <w:rPr>
          <w:rFonts w:ascii="Times New Roman" w:eastAsia="Times New Roman" w:hAnsi="Times New Roman" w:cs="Times New Roman"/>
          <w:sz w:val="28"/>
          <w:szCs w:val="28"/>
          <w:lang w:val="uk-UA" w:eastAsia="ru-RU"/>
        </w:rPr>
        <w:t xml:space="preserve">такі </w:t>
      </w:r>
      <w:r w:rsidRPr="00CC7EB3">
        <w:rPr>
          <w:rFonts w:ascii="Times New Roman" w:eastAsia="Times New Roman" w:hAnsi="Times New Roman" w:cs="Times New Roman"/>
          <w:sz w:val="28"/>
          <w:szCs w:val="28"/>
          <w:lang w:val="uk-UA" w:eastAsia="ru-RU"/>
        </w:rPr>
        <w:t>статті:</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1. Возович А.А. «Педагогічні аспекти викладання основ медсестринства  в медичному коледжі: Soft Skills в життєвому просторі», стаття в навчально-методичному журналі «Фахова передвища освіта» (червень 2024 рік №2), «Синдром емоційного вигорання у здобувачів освіти та викладачів Кам’янець-Подільського медичного фахового коледжу», матеріали ІІІ Міжнародної студентської наукової конференції, м. Дніпро, 10 листопада, 2023 рік /ГО «Молодіжна наукова ліга». – Вінниця: ТОВ» УКРЛОГОС Груп», 2023. - 242с., УДК 082:001 М 58, «Педагогічні аспекти викладання основ психології медичної етики та деонтології в медичному коледжі: «SOFT SKILLS» м’які навики в життєвому просторі», збірник матеріалів Всеукраїнської науково-практичної конференції, Запоріжжя: НМЦ ПТО у Запорізькій області 2023, Дніпро: Середняк Т.К. 2023, - 503с., УДК 378.14:330.341 Р64, «Організація інтегрованого навчання здобувачів фахової передвищої освіти на заняттях з основ психології медичної етики та деонтології», Фахова передвища і професійна освіта: теорія, методика і практика: матеріали IV Всеукраїнської науково-практичної конференції / за ред.1.Д. Іщенко, Н.Г. </w:t>
      </w:r>
      <w:r w:rsidRPr="00CC7EB3">
        <w:rPr>
          <w:rFonts w:ascii="Times New Roman" w:eastAsia="Times New Roman" w:hAnsi="Times New Roman" w:cs="Times New Roman"/>
          <w:sz w:val="28"/>
          <w:szCs w:val="28"/>
          <w:lang w:val="uk-UA" w:eastAsia="ru-RU"/>
        </w:rPr>
        <w:lastRenderedPageBreak/>
        <w:t>Ничкало, М.П. Хоменко. - Київ: Науково-методичний центр ВФПО, 2024. - 478 с.,  УДК 7.046.1(082);</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2. Збірник тез науково-дослідницьких (пошукових) робіт здобувачів освіти Камʼянець - Подільського медичного фахового коледжу. Камʼянець-Подільський: ТОВ «Друк - Сервіс», 2024.48 с., УДК 377.016:001.32(477) 3-41:</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Дзікевич Г.В. «Абʼюз – як соціально - психологічне явище. Вплив абʼюзивних стосунків на психоемоційний стан здобувачів освіти вікової категорії 15-19 років. Стратегія подолання абʼюзу»;</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Чернецька Н.Й. «Кам'янець-Подільська міська лікарня та вплив її розвитку на історію медицини міста»;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Возович А.А, «Цифрова залежність: як припинити жити онлайн»;</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Костенчук Г.І. «Еволюція лексики англійської мови під впливом пандемії COVID-19: виникнення нових термінів»;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Смольницька Я.Д. «Дослідження властивостей питної води нашого регіону»;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Вінницька Л.В. «Оцінка фізичного розвитку дітей шкільного віку»;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Вєчканова  Л.П. «Динаміка  захворюваності на туберкульоз в  Україні та Хмельницькій області за 2020-2023 роки»;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3. Костенчук Г.І. “Contemporary Aspects of Teaching English in Higher Medical Education Institution” Збірник матеріалів міжнародної науково-практичної інтернет-конференції, Ломжа-Кривий Ріг за науковою редакцією Зоя Шарлович, Тетяна Бабенко, Раймундас Цепукас, 14.03.2024, с.88-96;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4. Боршуляк А.А.  Боднарюк О. І., Андрієць О. А., Боршуляк А. А., Лазарук Н. П Фактори, які сприяють виникненню порушення менструальної функції на тлі ожиріння, ст.52, Proceedings of VIII International Scientific and Practical Conference Toronto, Canada, SCIENTIFIC RESEARCH IN THE MODERN WORLD, 1-3 June 202,  Scientific Publishing Center «Sci-conf.com.ua» 2023 Perfect Publishing; Боднарюк О. І., Андрієць О. А., Боршуляк А. А., Кисельова А.А.,  Вплив ожиріння на виникнення порушення менструальної функції у дівчат ст.66, SCIENCE AND TECHNOLOGY: PROBLEMS, PROSPECTS AND INNOVATIONS, Proceedings of IX International Scientific and Practical Conference, Osaka, Japan 8-10 June 2023, Scientific Publishing Center «Sci-conf.com.ua», 2023 CPN Publishing Group;</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3. Мошак Т.М. Публікація в Збірнику матеріалів круглого столу педагогічних працівників медичних коледжів Хмельницької області: «Інтегроване навчання як засіб формування та розвитку інтегральних компетентностей здобувача фахової передвищої освіти».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p>
    <w:p w:rsidR="002F2D1C" w:rsidRPr="00CC7EB3" w:rsidRDefault="002F2D1C" w:rsidP="002F2D1C">
      <w:pPr>
        <w:spacing w:after="0" w:line="240" w:lineRule="auto"/>
        <w:ind w:left="283"/>
        <w:jc w:val="both"/>
        <w:rPr>
          <w:rFonts w:ascii="Times New Roman" w:eastAsia="Times New Roman" w:hAnsi="Times New Roman" w:cs="Times New Roman"/>
          <w:b/>
          <w:sz w:val="28"/>
          <w:szCs w:val="28"/>
          <w:lang w:val="uk-UA" w:eastAsia="ru-RU"/>
        </w:rPr>
      </w:pPr>
      <w:r w:rsidRPr="00CC7EB3">
        <w:rPr>
          <w:rFonts w:ascii="Times New Roman" w:eastAsia="Times New Roman" w:hAnsi="Times New Roman" w:cs="Times New Roman"/>
          <w:sz w:val="28"/>
          <w:szCs w:val="28"/>
          <w:lang w:val="uk-UA" w:eastAsia="ru-RU"/>
        </w:rPr>
        <w:t xml:space="preserve">      </w:t>
      </w:r>
      <w:r w:rsidRPr="00CC7EB3">
        <w:rPr>
          <w:rFonts w:ascii="Times New Roman" w:eastAsia="Times New Roman" w:hAnsi="Times New Roman" w:cs="Times New Roman"/>
          <w:b/>
          <w:sz w:val="28"/>
          <w:szCs w:val="28"/>
          <w:lang w:val="uk-UA" w:eastAsia="ru-RU"/>
        </w:rPr>
        <w:t>Узагальнено досвід роботи з відповідних тем наступних викладачів: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lastRenderedPageBreak/>
        <w:t>- Ксьоншкевич О.І. «Роль проблемного навчання для формування спеціальних компетентностей у здобувачів освіти спеціальності 223 медсестринство на заняттях з внутрішньої медицини»;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Собко Н.Ф.  «Симуляційне навчання, як новітня технологія навчання, на заняттях з освітніх компонентів «Акушерство» та «Гінекологія» у формуванні професійних (фахових) компетентностей здобувачів освіти медичного спрямування»;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Мельник А.В. «Метод проєктної технології та його застосування на заняттях української літератури та англійської мови»;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Вєчканова Л.П. «Розвиток у здобувачів освіти творчого підходу до проведення санітарно-освітньої роботи»;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Голодняк Л.С. «Розвиток у здобувачів освіти науково-експериментальних умінь, творчого підходу до самостійної роботи під час проведення науково-дослідницької роботи»;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Мошак Т.М. «Застосування  кейс-методу  для підвищення  якості підготовки фахових молодших бакалаврів на практичних заняттях з внутрішньої медицини у закладах фахової перед вищої освіти галузі знань 22 Охорона здоровʹя»;</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Сорока О.В. «Виконання самостійної позааудиторної роботи як підвищення ефективності удосконалення практичних навиків студентів»;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Чернецька Н.Й. «Запровадження компетентнісного підходу у навчально-виховний процес шляхом формування предметних і ключових компетентностей».</w:t>
      </w:r>
    </w:p>
    <w:p w:rsidR="002F2D1C" w:rsidRPr="00CC7EB3" w:rsidRDefault="002F2D1C" w:rsidP="002F2D1C">
      <w:pPr>
        <w:spacing w:after="0" w:line="240" w:lineRule="auto"/>
        <w:ind w:left="284" w:hanging="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C7EB3">
        <w:rPr>
          <w:rFonts w:ascii="Times New Roman" w:eastAsia="Times New Roman" w:hAnsi="Times New Roman" w:cs="Times New Roman"/>
          <w:sz w:val="28"/>
          <w:szCs w:val="28"/>
          <w:lang w:val="uk-UA" w:eastAsia="ru-RU"/>
        </w:rPr>
        <w:t>У 2023-2024 навчальному році у коледжі особлива увага приділяється засобам формування й розвитку самостійної роботи здобувачів освіти. Самостійна робота - це самостійна діяльність та навчання здобувачів освіти, яка здійснюється під методичним керівництвом і контролем викладача, відповідно до методичних рекомендацій, без прямої участі викладача.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Викладач планує i направляє, координує й контролює самостійну діяльність здобувачів освіти, тобто створює умови їх навчальної діяльності, організовує й активізує її, створюючи й удосконалюючи iнформацiйно-методичне забезпечення самостійної роботи. У процесi вивчення освітніх компонентіав викладачі коледжу навчають здобувачів освіти працювати самостiйно, прищеплюють їм навички самостiйної роботи в аудиторiї для подальшого використання їх в позааудиторнiй самостiйнiй роботi. Завдання для позааудиторної роботи включають задачі рiзного ступеня творчостi й самостiйностi.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Самостійна позааудиторна робота здобувачів освіти сприяє формуванню інтелектуальних якостей, самостійності, ініціативності, творчості, відповідальності, необхідних майбутньому фахівцю у навчанні й професійній діяльності. Виховує навички постійного поглиблення своїх знань, самоосвіти, сприяє розвитку працелюбності, організаційності й ініціативи, випробовує його сили, перевіряє волю та дисциплінованість.</w:t>
      </w:r>
    </w:p>
    <w:p w:rsidR="002F2D1C" w:rsidRPr="00CF6A96" w:rsidRDefault="002F2D1C" w:rsidP="002F2D1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Pr="00CF6A96">
        <w:rPr>
          <w:rFonts w:ascii="Times New Roman" w:eastAsia="Times New Roman" w:hAnsi="Times New Roman" w:cs="Times New Roman"/>
          <w:b/>
          <w:sz w:val="28"/>
          <w:szCs w:val="28"/>
          <w:lang w:val="uk-UA" w:eastAsia="ru-RU"/>
        </w:rPr>
        <w:t xml:space="preserve">Позааудиторна робота зі здобувачами освіти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lastRenderedPageBreak/>
        <w:t>Сучасне сьогодення висуває підвищені вимоги не тільки до фахової підготовки, але й до рівня особистісного розвитку молодих фахівців. Тому педагогічний колектив коледжу приділяє увагу не лише професійному становленню здобувачів освіти, а й працює над формуванням національно свідомої особистості з чітко визначеною громадянською позицією, сприяє їх культурному, патріотичному, вихованню.</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Для цього відбувається залучення здобувачів освіти до різних видів позааудиторної роботи в навчально-виховному процесі. Вона дає змогу здобувачам освіти гармонізувати внутрішні та зовнішні фактори формування професійної культури, створює додаткові умови для реалізації внутрішнього потенціалу, задоволення тих потреб, які в процесі аудиторної роботи не задовольняються. Позааудиторна робота орієнтована на особистість здобувача освіти.</w:t>
      </w:r>
    </w:p>
    <w:p w:rsidR="002F2D1C" w:rsidRPr="00CF6A96" w:rsidRDefault="002F2D1C" w:rsidP="002F2D1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Pr="00CF6A96">
        <w:rPr>
          <w:rFonts w:ascii="Times New Roman" w:eastAsia="Times New Roman" w:hAnsi="Times New Roman" w:cs="Times New Roman"/>
          <w:b/>
          <w:sz w:val="28"/>
          <w:szCs w:val="28"/>
          <w:lang w:val="uk-UA" w:eastAsia="ru-RU"/>
        </w:rPr>
        <w:t xml:space="preserve">Організація роботи предметних гуртків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В коледжі приділяється значна увага обдарованим здобувачам освіти, існує Мала  Академія  Наук. У 2023-2024 навчальному році в коледжі працює 15 гуртків, робота яких організовувалась та проводилась власне як гурткова, так і у формі волонтерських груп, предметних клубів, спортивних секцій, що в свою чергу створює умови для їнтелектуального, духовного, творчого розвитку, нарощуванню наукового потенціалу здобувачів освіти їх професійного самовизначення та розвитку професійних навичок. </w:t>
      </w:r>
    </w:p>
    <w:p w:rsidR="002F2D1C" w:rsidRPr="00BC34AE" w:rsidRDefault="002F2D1C" w:rsidP="002F2D1C">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Pr="00BC34AE">
        <w:rPr>
          <w:rFonts w:ascii="Times New Roman" w:eastAsia="Times New Roman" w:hAnsi="Times New Roman" w:cs="Times New Roman"/>
          <w:b/>
          <w:sz w:val="28"/>
          <w:szCs w:val="28"/>
          <w:lang w:val="uk-UA" w:eastAsia="ru-RU"/>
        </w:rPr>
        <w:t>Теми науково-дослідницьких (пошукових) робіт:</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1. Дослідження властивостей питної води нашого регіону - І місце (25 балів), науковий керівник: Смольницька Я.Д.;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2.  Абʼюз – як соціально-психологічне явище. Вплив абʼюзивних стосунків на психоемоційний стан здобувачів освіти вікової категорії 15-19 років. Стратегія подолання абʼюзу, науковий керівник: Дзікевич Г.В.;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3. Еволюція лексики англійської мови під впливом пандемії COVID-19: виникнення нових термінів», науковий керівник: Костенчук Г.І.;</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4.  Цифрова залежність: як припинити жити онлайн, науковий керівник: Возович А.А.;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5. Динаміка захворюваності на туберкульоз в Україні та Хмельницькій області за 2020-2023 роки,  науковий керівник: Вєчканова Л.П.;</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6. Оцінка фізичного розвитку дітей шкільного віку, науковий керівник: Вінницька Л.В.;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7. Вплив історії  та розвитку Комунального некомерційного підприємства «Кам’янець-Подільська міська лікарня» на становлення медицини міста, науковий керівник: Чернецька Н.Й.</w:t>
      </w:r>
    </w:p>
    <w:p w:rsidR="002F2D1C" w:rsidRPr="00CC7EB3" w:rsidRDefault="002F2D1C" w:rsidP="002F2D1C">
      <w:pPr>
        <w:spacing w:after="0" w:line="240"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C7EB3">
        <w:rPr>
          <w:rFonts w:ascii="Times New Roman" w:eastAsia="Times New Roman" w:hAnsi="Times New Roman" w:cs="Times New Roman"/>
          <w:sz w:val="28"/>
          <w:szCs w:val="28"/>
          <w:lang w:val="uk-UA" w:eastAsia="ru-RU"/>
        </w:rPr>
        <w:t>Наявне навчально-методичне та інформаційне забезпечення коледжу дозволяє постійно вдосконалювати форми і методи проведення занять, впроваджувати сучасні прогресивні методи активного навчання, створювати нові комплекси навчально-методичного забезпечення з метою подальшого вдосконалення забезпечення освітніх компонентів.</w:t>
      </w:r>
    </w:p>
    <w:p w:rsidR="002F2D1C" w:rsidRPr="00CC7EB3" w:rsidRDefault="002F2D1C" w:rsidP="002F2D1C">
      <w:pPr>
        <w:spacing w:after="0" w:line="240" w:lineRule="auto"/>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lastRenderedPageBreak/>
        <w:t>За 2023-2024 навчальний рік, за рейтингом педагогічної діяльності, найкращі показники мають викладачі:</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Якубовська А.М. – 1800 балів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Возович А.А. – 1695 балів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Боршуляк А.А –1560 балів</w:t>
      </w:r>
    </w:p>
    <w:p w:rsidR="002F2D1C" w:rsidRPr="00BC34AE" w:rsidRDefault="002F2D1C" w:rsidP="002F2D1C">
      <w:pPr>
        <w:spacing w:after="0" w:line="240" w:lineRule="auto"/>
        <w:jc w:val="both"/>
        <w:rPr>
          <w:rFonts w:ascii="Times New Roman" w:eastAsia="Times New Roman" w:hAnsi="Times New Roman" w:cs="Times New Roman"/>
          <w:b/>
          <w:sz w:val="28"/>
          <w:szCs w:val="28"/>
          <w:lang w:val="uk-UA" w:eastAsia="ru-RU"/>
        </w:rPr>
      </w:pPr>
      <w:r w:rsidRPr="00BC34AE">
        <w:rPr>
          <w:rFonts w:ascii="Times New Roman" w:eastAsia="Times New Roman" w:hAnsi="Times New Roman" w:cs="Times New Roman"/>
          <w:b/>
          <w:sz w:val="28"/>
          <w:szCs w:val="28"/>
          <w:lang w:val="uk-UA" w:eastAsia="ru-RU"/>
        </w:rPr>
        <w:t>Аналіз роботи циклових комісій коледжу</w:t>
      </w:r>
    </w:p>
    <w:p w:rsidR="002F2D1C" w:rsidRPr="00BC34AE" w:rsidRDefault="002F2D1C" w:rsidP="002F2D1C">
      <w:pPr>
        <w:spacing w:after="0" w:line="240" w:lineRule="auto"/>
        <w:jc w:val="both"/>
        <w:rPr>
          <w:rFonts w:ascii="Times New Roman" w:eastAsia="Times New Roman" w:hAnsi="Times New Roman" w:cs="Times New Roman"/>
          <w:b/>
          <w:sz w:val="28"/>
          <w:szCs w:val="28"/>
          <w:lang w:val="uk-UA" w:eastAsia="ru-RU"/>
        </w:rPr>
      </w:pPr>
      <w:r w:rsidRPr="00BC34AE">
        <w:rPr>
          <w:rFonts w:ascii="Times New Roman" w:eastAsia="Times New Roman" w:hAnsi="Times New Roman" w:cs="Times New Roman"/>
          <w:b/>
          <w:sz w:val="28"/>
          <w:szCs w:val="28"/>
          <w:lang w:val="uk-UA" w:eastAsia="ru-RU"/>
        </w:rPr>
        <w:t>Циклова комісія освітніх компонентів, що формують спеціальні компетентності терапевтичного профілю</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Голова комісії – Вєчканова Л.П.</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В складі комісії 10 викладачів які працювати над методичною проблемою «Організація самостійної роботи у здобувачів освіти на клінічних дисциплінах». Вивчали передовий  педагогічний досвід викладачів: Голодняк Л.С. «Розвиток у здобувачів освіти науково-експериментальних умінь, творчого підходу до самостійної роботи під час проведення науково-дослідницької роботи», Вєчканової Л.С. «Розвиток у здобувачів освіти творчого підходу до проведення санітарно-освітньої роботи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Протягом навчального року членами циклової комісії проводилася навчально-виховна робота: санітарно-освітня лекція-бесіда в Кам’янець-Подільському фаховому коледжі культури і мистецтв: «Діабет: його причини, ознаки, наслідки» Твоє життя - твій вибір. Твоє здоров’я в твоїх руках» (Ксьоншкевич О.І, Возович А.А),  санітарно-освітні лекції-бесіди для слухачів УТВ 3-го покоління ТЦСО (НСП) «Турбота» на теми: «Цукровий діабет ІІ типу: причини, клініка, ускладнення» (Ксьоншкевич О.І.), «Респіраторні захворювання: причини, симптоми, методи лікування, ускладнення» (Ткач Л.І.), участь в санітарно-просвітницькому заході: акція в місті до Всесвітнього дня боротьби із туберкульозом (Сабадаш О.Є.); майстер клас для здобувачів освіти Кам’янець-Подільського ліцею «Славутинка» на тему: ««Твоє життя – твій вибір» (Ксьоншкевич О.І); виховні заходи: «Українська хустка – таємничий оберіг» (Ксьоншкевич О.І, Возович А.А), «Обережно паразити або непрохані гості» (Доманіцька Л.В.) відкриті виховні заходи:  «Доброчесність, яка противиться прийдешньому злу, називається хоробрістю» (Мошак Т.М),  до Дня працівників освіти «Педагогічний оскар 2023» (Вінницька Л. В.), «Зупинимо туберкульоз в Україні» до Всесвітнього дня боротьби з туберкульозом (Сабадаш О.Є. Вєчканова Л.П);  до Всесвітнього Дня здоров'я – виховна година для учнів 10 класу ліцею №8 (Сабадаш О.Є); конкурсна програма «Ліга талантів» до дня студента (Сабадаш О.Є); Акція в місті «Вимірювання артеріального тиску» до Дня боротьби з артеріальною гіпертензією (Яворська О І.); челендж солідарності до Всесвітнього дня боротьби з епілепсією, або «Фіолетовий день» (Степанюк О. І.); майстер клас на день відкритих дверей.</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З метою покращення практичних навиків, здобувачі освіти третього року навчання спеціальності  223 Медсестринство ОПП Лікувальна справа відвідали КНП «Хмельницький Обласний психіатричний заклад з </w:t>
      </w:r>
      <w:r w:rsidRPr="00CC7EB3">
        <w:rPr>
          <w:rFonts w:ascii="Times New Roman" w:eastAsia="Times New Roman" w:hAnsi="Times New Roman" w:cs="Times New Roman"/>
          <w:sz w:val="28"/>
          <w:szCs w:val="28"/>
          <w:lang w:val="uk-UA" w:eastAsia="ru-RU"/>
        </w:rPr>
        <w:lastRenderedPageBreak/>
        <w:t>надання психіатричної допомоги» та медичний центр «D.PROKOPOVA medical center» (Степанюк О. І.).</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Викладачами комісії проведено чотири відкриті заняття з тем: «Туберкульоз у дітей» (Вєчканова Л.П.), «Вигодовування дитини грудного віку» (Голодняк Л.С.), «Атеросклероз. Ішемічна хвороба серця. Стенокардія. Етапи медсестринського процесу» ( Мошак Т.М.), «Артеріальна гіпертензія.</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Гіпертонічні кризи» (мошак Т.М.).</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Працювали над методичними розробками: Участь фельдшера в інструментальних дослідженнях» ( Яворська О.І.) «ХТІ, Сальмонельоз» (Ткач Л.І.), «Пієлонефритр. Гломелорулонефрит» (Вінницька Л.В.), «Захворювання печінки та жовчних шляхів» (Сабадаш О.Є,). Також підготували ряд доповідей якими доповідали на засіданні циклової комісії, школі педагогічної майстерності, засіданні педагогічної ради.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Протягом навчального року викладачі комісії пройшли підвищення кваліфікації: Голодняк Л.С. при Житомирському медичному інституті; Мошак Т.М. при Сумському державному університеті Центру розвитку кадрового потенціалу, Міжнародній академії прикладних наук в місті Ломжа (Польща); Кьоншкевич О.І. при Кам'янець-Подільському фаховому коледж індустрії бізнесу та інформаційних технологій.</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Викладачі поповнили методичний та матеріальний фонд кабінетів рядом матеріалів: розроблено робочі навчальні програми, навчальні презентації, навчальні відеофільми, санітарно-просвітницькі відеоролики, відеоалгоритми практичних навиків; створено методичні рекомендації до теоретичних, практичних занять та самостійної позааудиторної роботи, матеріалів контролю знань здобувачів освіти.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Члени циклової комісії працюють планомірно, плідно, використовуючи мультимедійні технології та випереджуючі методи навчання.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Якісний показник по комісії - 72%.</w:t>
      </w:r>
    </w:p>
    <w:p w:rsidR="002F2D1C" w:rsidRPr="00BC34AE" w:rsidRDefault="002F2D1C" w:rsidP="002F2D1C">
      <w:pPr>
        <w:spacing w:after="0" w:line="240" w:lineRule="auto"/>
        <w:jc w:val="both"/>
        <w:rPr>
          <w:rFonts w:ascii="Times New Roman" w:eastAsia="Times New Roman" w:hAnsi="Times New Roman" w:cs="Times New Roman"/>
          <w:b/>
          <w:sz w:val="28"/>
          <w:szCs w:val="28"/>
          <w:lang w:val="uk-UA" w:eastAsia="ru-RU"/>
        </w:rPr>
      </w:pPr>
      <w:r w:rsidRPr="00BC34AE">
        <w:rPr>
          <w:rFonts w:ascii="Times New Roman" w:eastAsia="Times New Roman" w:hAnsi="Times New Roman" w:cs="Times New Roman"/>
          <w:b/>
          <w:sz w:val="28"/>
          <w:szCs w:val="28"/>
          <w:lang w:val="uk-UA" w:eastAsia="ru-RU"/>
        </w:rPr>
        <w:t>Циклова комісія освітніх компонентів, що формують спеціальні компетентності акушерського та хірургічного профілю</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Голова комісії – Боршуляк А.А.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В комісії 5 викладачів, які протягом року працювали над проблемою: «Єдність теорії та практики - запорука формування професійної компетентності випускників». Вивчали передовий педагогічний досвід Собко Н.Ф. «Симуляційне навчання, як новітня технологія навчання, на заняттях з освітнього компонента «Акушерство» та «Гінекологія» у формуванні професійних (фахових) компетентностей здобувачів освіти медичного спрямування».</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Основними завданнями викладачів  циклової комісії є  розгляд питань професіональної підготовки здобувачів освіти,  інформаційного забезпечення навчального процесу, впровадження інноваційних методів навчання, проведення внутрішнього навчального контролю викладачів комісії.</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lastRenderedPageBreak/>
        <w:t>За період навчального року члени комісії провели ряд заходів: пізнавальна лекція-дискусія на тему: «Психологічні та соціальні наслідки ранніх статевих стосунків, підліткова вагітність. Небезпека інфікування ВІЛ»,  до Всесвітнього дня здоров'я – освітній ланч на тему: «Збереження репродуктивного здоров'я підлітків»  для здобувачів освіти Кам’янець-Подільського ліцею «Славутинка» (Боршуляк А.А.); в рамках тижня циклової комісії – вулична хода та соціальне опитування жителів міста під девізом: «Світ настільки сильно потребує акушерки, наскільки не потребував ще ніколи» (Боршуляк А.А., Собко Н.Ф.); участь в соціально-підтримуючому заході Open Space до Дня батька у Клініці дружній до молоді (Боршуляк А.А., Собко Н.Ф.); проведення майстер-класу з першої допомоги в рамках навчання з охорони праці та безпеки життєдіяльності, цивільного захисту для працівників коледжу ( Юрков С.І.); акція- флешмоб  до Міжнародного дня медичної сестри (Боршуляк А.А.); відкритий виховний захід «Підліткова вагітність або як не зламати долю» (Собко Н.Ф., Боршуляк А.А.); акція до Всесвітнього дня контрацепції ( Боршуляк А.А., Собко Н.Ф.).</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Собко Н.Ф. провела відкрите практичне заняття з освітнього компонента Акушерство ІV курс спеціальность 23 Медсестринство Акушерська справа  з теми: «Невідкладна допомога в разі пологового травматизму»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Викладачі комісії працювали над методичними розробками: «Складання наборів інструментів для різних операцій» (Юрков С.І.), «Розгинальне передлежання плода» (Боршуляк А.А.), «Термічні ушкодження» (Клим В.С.), «Реанімація та інтенсивна терапія в коматозних станах» (Гаймер С.А.).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Також викладачами комісії розроблено методичні рекомендації до теоретичних занять з освітнього компонента «Фантомний курс в акушерстві», «Репродуктивне здоров'я підлітків» (Боршуляк А.А., Собко Н.Ф.); доповнено навчально - методичні комплекси з освітніх компонентів: (Анестезіологія і реаніматологія» (Гаймер С.А), «Хірургія з основами онкології» (Гаймер С.А., Клим В.С.), «Домедична допомога з ознайомчою медичною практикою» (Юрков С.І.); розроблено білети до директорських контрольних робіт та екзаменів, різнорівневі тестові завдання для контролю знань здобувачів освіти; створено відеофільми до теоретичних та  практичних занять: Домедична допомога з ознайомчою медичною практикою «Кровотечі, опіки», Хірургія «Первинна хірургічна обробка рани» (Юрков С.І.), Акушерство «Неправильне положення плода» (Боршуляк А.А.).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Для підвищення свого професійного рівня Гаймер С.А., пройшла підвищення кваліфікації  в Міжнародній академії прикладних наук в місті Ломжа (Польща) та  підвищення кваліфікації  завідувачів відділень при Науково-методичному центрі вищої та фахової передвищої освіти; Клим В.С. підвищення кваліфікації керівників закладів фахової передвищої освіти,  Юрков С.І. заступників директорів із навчально-виробничої </w:t>
      </w:r>
      <w:r w:rsidRPr="00CC7EB3">
        <w:rPr>
          <w:rFonts w:ascii="Times New Roman" w:eastAsia="Times New Roman" w:hAnsi="Times New Roman" w:cs="Times New Roman"/>
          <w:sz w:val="28"/>
          <w:szCs w:val="28"/>
          <w:lang w:val="uk-UA" w:eastAsia="ru-RU"/>
        </w:rPr>
        <w:lastRenderedPageBreak/>
        <w:t>роботи, педагогічних працівників, відповідальних за проведення практики при Науково-методичному центрі вищої та фахової передвищої освіти.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Боршуляк А.А. працює над дисертацією (кандидатська), БДМУ, кафедра акушерства і гінекології, тема: «Корекція порушень МЦ у дівчат підлітків з надмірною масою тіла».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Якісний показник по комісії 84,7%</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Циклова комісія зайняла перше місце в рейтингу циклових комісій коледжу.</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p>
    <w:p w:rsidR="002F2D1C" w:rsidRPr="00F26D5D" w:rsidRDefault="002F2D1C" w:rsidP="002F2D1C">
      <w:pPr>
        <w:spacing w:after="0" w:line="240" w:lineRule="auto"/>
        <w:ind w:left="283"/>
        <w:jc w:val="both"/>
        <w:rPr>
          <w:rFonts w:ascii="Times New Roman" w:eastAsia="Times New Roman" w:hAnsi="Times New Roman" w:cs="Times New Roman"/>
          <w:b/>
          <w:sz w:val="28"/>
          <w:szCs w:val="28"/>
          <w:lang w:val="uk-UA" w:eastAsia="ru-RU"/>
        </w:rPr>
      </w:pPr>
      <w:r w:rsidRPr="00F26D5D">
        <w:rPr>
          <w:rFonts w:ascii="Times New Roman" w:eastAsia="Times New Roman" w:hAnsi="Times New Roman" w:cs="Times New Roman"/>
          <w:b/>
          <w:sz w:val="28"/>
          <w:szCs w:val="28"/>
          <w:lang w:val="uk-UA" w:eastAsia="ru-RU"/>
        </w:rPr>
        <w:t>Циклова комісія   освітніх компонентів, що формують спеціальні компетентності спеціальності 224 Технології медичної діагностики та лікування»</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Голова комісії – Смольницька Я.Д.</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В складі комісії 5 викладачів, які з метою формування у зобувачів освіти загальних та спеціальних компетентностей та вивчення освітніх компонентів зосередила увагу на навчально-методичній  проблемі: «Формування мʼяких навичок, при засвоєні спеціальних компетентностей освітньо-професійної програми Лабораторна діагностика»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В 2023-2024 н.р. комісія вивчала  передовий педагогічний досвід викладача Сороки О.В. «Виконання самостійної позааудиторної роботи як підвищення  ефективності  удосконалення   практичних  навичок  студентів».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Першочерговим завданням комісії є формування висококваліфікованого фахівця, всебічно розвиненої творчої особистості з відповідним рівнем знань.</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Культивуючи інтерес до спеціальності 224 Технології медичної діагностики та лікування викладачами комісії проведені майстер-класи на День відкритих дверей: «Визначення бета-гемолітичного стрептококу групи А» (Сорока О.В.,), «Визначення груп крові» (Яшина С.А.), «Дослідження молочно-кислих продуктів» (Стоцька О.В.), «Хімія чудес» (Смольницька Я.Д.). Проведено відкритий професійно - орієнтований захід « Лаборант - це престижно!» (Стоцька О.В., Яшина С.А.). Проведено акцію в місті: «Своєчасна діагностика захворювань - здорова нація» (Стоцька О.В., Яшина С.А.).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Викладачі комісії працювали над створенням методичних розробок: «Стафілококк І-ІV етапи дослідження» (Сорока О.В.); «Визначення фізико-хімічних властивостей грунту» (Стоцька О.В.); «Морфологія лейкоцитів в нормі». Лейцкоцитарної формули» (Яшина С.А.); «Хімія алюмінію» (Смольницька Я.Д.).  Оновили та удосконалили  навчально-методичні комплекси з освітніх компонентів які  входять до циклової комісії.</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Сорока О.В. провела відкрите практичне заняття на тему: «Стафілокок, І – І етапи дослідження»</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lastRenderedPageBreak/>
        <w:t xml:space="preserve">      Створено навчально-методичні рекомендації,  в електронному варіанті,  до модулів: «Санітарно-бактеріологічні дослідження» (Сорока О.В.); «Гігієна навколишнього середовища» (Стоцька О.В.); «Загально-клінічні дослідження», «Білковий обмін», «Ферменти»», (Яшина С.А.); «Номенклатура алканів», «Оксиди» (Смольницька Я.Д.); тестові завдання  для заключного етапу заняття з модулів: Гігієна праці,» (Стоцька О.В.), «Бактеріологічний метод дослідження» (Сорока О.В.). Створено силабус та навчально-методичне забезпечення з вибіркового освітнього компонента «Сучасні методи лабораторної діагностики» (Яшина С.А.).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Створено: навчальні презентації, відеоалгоритми практичних навичок, написано робочі програми, розроблено пакети завдань до директорських контрольних робіт, білети до захисту виробничої та переддипломної практики, білети до атестації випускників (Стоцька О.В., Сорока О.В., Яшина С.А.).</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Функціонують гуртки: мікробіологічних досліджень, гігієнічних досліджень, клініко-біохімічних досліджень.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Викладачі комісії постійно працюють над підвищенням професійної кваліфікації. Стоцька О.В пройшла стажування при Міжнародній академії прикладних наук в місті Ломжа (Польща);  Яшина С.А.  пройшла підвищення кваліфікації при  інституті післядипломної освіти Національного медичного університету імені О.О. Богомольця.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Таким чином, члени циклової комісії працюють творчо, продуктивно, впроваджуючи компетентністний підхід навчання при формуванні конкурентноспроможного фахівця.</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Якісний показник по комісії - 74,3%.</w:t>
      </w:r>
    </w:p>
    <w:p w:rsidR="002F2D1C" w:rsidRPr="00E14DA4" w:rsidRDefault="002F2D1C" w:rsidP="002F2D1C">
      <w:pPr>
        <w:spacing w:after="0" w:line="240" w:lineRule="auto"/>
        <w:jc w:val="both"/>
        <w:rPr>
          <w:rFonts w:ascii="Times New Roman" w:eastAsia="Times New Roman" w:hAnsi="Times New Roman" w:cs="Times New Roman"/>
          <w:b/>
          <w:sz w:val="28"/>
          <w:szCs w:val="28"/>
          <w:lang w:val="uk-UA" w:eastAsia="ru-RU"/>
        </w:rPr>
      </w:pPr>
      <w:r w:rsidRPr="00E14DA4">
        <w:rPr>
          <w:rFonts w:ascii="Times New Roman" w:eastAsia="Times New Roman" w:hAnsi="Times New Roman" w:cs="Times New Roman"/>
          <w:b/>
          <w:sz w:val="28"/>
          <w:szCs w:val="28"/>
          <w:lang w:val="uk-UA" w:eastAsia="ru-RU"/>
        </w:rPr>
        <w:t>Циклова комісія базових та фундаментальних дисциплін</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Голова комісії – Дзікевич Г.В.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В складі комісії 12 викладачів. Комісія зосередила увагу на проблемі: «Формування мʼяких навичок (Soft Skills) у здобувачів освіти предметів профільної підготовки та освітніх компонентів, що формують загальні компетентності природничого спрямування в освітньому середовищі і їх вплив на всебічний розвиток особистості». Вивчали передовий педагогічний досвід Чернецької Н.Й., тема досвіду: «Запровадження  компетентнісного  підходу у навчально-виховний процес шляхом формування предметних і ключових компетеннтностей».</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Проблема розв’язувалась шляхом проведення виховних заходів:  «Українська хустка наш оберіг», «Діабет: його причини, ознаки, наслідки» «Твоє життя - твій вибір. Твоє здоров’я в твоїх руках» (Возович А.А.), «Травна система. Обмін речовин в організмі людини» (Біньковська У.Т.),  «Історичний екскурс з анатомії людини від античності до сучасності»,  «Чорнобиль… Трагедія… Пам´ять» (Дзікевич Г.В.), «Доброчесність, яка противиться прийдешньому злу, називається хоробрістю», «Людина, її життя і здоров'я, честь і гідність» недоторканість і безпека – найвища соціальна цінність (Мазур Т.І.), «У срібнім сяйві прожитих років» (Матвійчук О.М.),  «Живе і буде жити </w:t>
      </w:r>
      <w:r w:rsidRPr="00CC7EB3">
        <w:rPr>
          <w:rFonts w:ascii="Times New Roman" w:eastAsia="Times New Roman" w:hAnsi="Times New Roman" w:cs="Times New Roman"/>
          <w:sz w:val="28"/>
          <w:szCs w:val="28"/>
          <w:lang w:val="uk-UA" w:eastAsia="ru-RU"/>
        </w:rPr>
        <w:lastRenderedPageBreak/>
        <w:t>Україна! Ніхто не спинить крил наших політ!» «День студента», «Випуск 2024 спеціальності Акушерська справа» (Чернецька Н.Й.); квест «Кам'янець ремісничий. Відродження епох й 650 річниця впровадження Магдебургського права» (Чернецька Н.Й.);  флешмоб  «Українська хустка – таємний оберіг» (Дзікевич А.В.); участь у фотоконкурсі «Сім'я, родина, рід, які слова святі, вони потрібні кожному в житті», де отримали І місце в коледжі і ІІІ місце на Всеукраїнському конкурсі (Дзікевич А.В.); для здобувачів освіти Камянець – Подільського військового ліцею з підвищеною фізичною підготовкою проведено тренінг з домедичної допомоги (Сабадаш О.В.); забіг по вулицям міста в підтримку пораненого бійця Валерія Одайника (Невенгловський О.В.); відкриття навчального року Всеукраїнської дитячо-юнацької військово-патріотичної гри «Сокіл» («Джура»)  (Криворучко І.Г., Сабадаш О.В.); санітарно-просвітницькі лекції з учнями ліцею №3 з тем: «В здоровому тілі - здорове серце», «Основи і принципи здорового способу життя» (Дзікевич А.В., Возович); проведення внутрішньо коледжної олімпіади з математики «Кращий знавець математики» та участь у міській олімпіаді з математики. (Чорна А.М.); організація участі здобувачів освіти та кураторів у створені вітальних  роликів  до державних свят (Чернецька Н.Й.);  Тиждень охорони праці (Мазур Т. І,).</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Чернецька Н.Й. провела відкрите заняття з тем: «Обчислення об’ємів та площ поверхонь фігур через математичне дослідження  історії створення і розвитку Кам'янець-Подільської міської лікарні №1».</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Також викладачі комісії працювали над методичними розробками: «Основи ефективного впровадження та функціонування системи електронного документообігу на основі вивчення та побудови інформаційної моделі організації яка відображає її документальні потоки та інформаційні зв’язки» (Арсенюк Т.Л), «Психологічні основи спілкування» (Возович А.А.), «Фізіологічні механізми основних явищ у серці» (Дзікевич Г.В.),  «Лікарські засоби, що впливають на функцію холінергічних синапсів». (Шляхтич Г.І.), «Баскетбол» (Криворучко І.Г.), «Екологічні чинники» (Матвійчук О.М.), «Обчислення об’ємів та площ поверхонь фігур через математичне дослідження історії створення і розвитку Кам’янець-Подільської міської лікарні №1» (Чернецька Н.Й.).</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Розроблено навчальні робочі програми, методичні рекомендації до теоретичних занять у вигляді лекцій (друкований і електронний варіант), методичні рекомендації до практичних занять, навчальні презентації, відеоролики, навчальні робочі зошити для практичних занять.</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Викладачі комісії Шляхтич Г.І., Біньковська У.Т., пройшли підвищення кваліфікації при Житомирському медичному інституті; викладачі Криворучко І.Г., Чернецька Н.Й. – на базі ФПК Кам´янець-Подільського національного університету ім. І. Огієнка; викладачі Матвійчук О.М., Криворучко І.Г пройшли підвищення кваліфікації,  при Хмельницькому обласному інституті післядипломної педагогічної освіти, Матвійук О.М. при Криворізькому фаховому медичному коледжі.</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lastRenderedPageBreak/>
        <w:t xml:space="preserve">При кабінетах працюють гуртки: анатомії, фармакології, хімії, біології, математики та комп’ютерний клуб «Інтерфейс», які займались пошуковою та дослідницькою діяльністю.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Викладачі комісії впроваджують компетентнісний підхід навчання,  віддають перевагу комбінуванню елементів різноманітних сучасних технологій на заняттях.</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Якісний показник по комісії 83,8%.</w:t>
      </w:r>
    </w:p>
    <w:p w:rsidR="002F2D1C" w:rsidRPr="00A01728" w:rsidRDefault="002F2D1C" w:rsidP="002F2D1C">
      <w:pPr>
        <w:spacing w:after="0" w:line="240" w:lineRule="auto"/>
        <w:jc w:val="both"/>
        <w:rPr>
          <w:rFonts w:ascii="Times New Roman" w:eastAsia="Times New Roman" w:hAnsi="Times New Roman" w:cs="Times New Roman"/>
          <w:b/>
          <w:sz w:val="28"/>
          <w:szCs w:val="28"/>
          <w:lang w:val="uk-UA" w:eastAsia="ru-RU"/>
        </w:rPr>
      </w:pPr>
      <w:r w:rsidRPr="00A01728">
        <w:rPr>
          <w:rFonts w:ascii="Times New Roman" w:eastAsia="Times New Roman" w:hAnsi="Times New Roman" w:cs="Times New Roman"/>
          <w:b/>
          <w:sz w:val="28"/>
          <w:szCs w:val="28"/>
          <w:lang w:val="uk-UA" w:eastAsia="ru-RU"/>
        </w:rPr>
        <w:t>Циклова комісія предметів профільної підготовки та освітніх компонентів, що формують загальні компетентності гуманітарного спрямування</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Голова комісії – Якубовська А.М.</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В складі циклової комісії 5 викладачів. Викладачі комісії спрямували свої зусилля на формуванні комунікативної, лінгвістичної та краєзнавчої компетентності, створенні міцного національно-свідомого  підґрунтя у майбутніх фахівців медичної справи. Протягом року комісія працювала над проблемою: «Формування основних компетентностей здобувачів освіти під час вивчення предметів та дисциплін гуманітарного та соціально-економічного циклу, використання інноваційних форм в умовах діджиталізації освітнього процесу». Вивчали передовий педагогічний досвід Мельник А.В., тема досвіду: «Метод проєктної технології та його застосування на заняттях української літератури та англійської мови».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Дана проблема розв’язувалась шляхом проведення заходів: «Будьте господарем своїх звичок» (Буйницька Л.В); флешмоб «Ми нащадки козацької слави» (Богаченко С.В., Якубовська А.М); конкурс «Ліга талантів» (Богаченко С.В.); загальноміський захід, присвячений Дню визволення України від нациських окупантів, тиждень грамотності, до Дня української писемності та мови»,  захід в Кам'янець-Подільській центральній бібліотеці імені Костя Солухи до Всесвітній дня читання вголос, флешмоб (відеоролики) «Єднаймо душі словом Кобзаря!», «Всесвітній день поезії» (Якубовська А.М);  тематичний день з нагоди Дня народження легендарної поетеси – нашої сучасниці Ліни Костенко, проведення першого етапу ХІV Міжнародного мовно-літературного конкурсу учнівської та студентської молоді ім. Т.Г. Шевченка, участь у третьому (обласному) етапі ХІІІ Міжнародного мовно-літературного конкурсу учнівської та студентської молоді ім. Т.Г. Шевченка, VІ Всеукраїнський конкурс есе «Мій Шевченко» до Дня народження Тараса Шевченка (Мельник А.В.); проведення І етапу Олімпіади з англійської мови ( Костенчук Г.І); відеоролики до Дня народження легендарної поетеси, нашої сучасниці Ліни Костенко (Мельник А.В.).</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Участь у V Міжнародній науковій студентській онлайн-конференції. Доповіді: «Енергія молоді: креативність у створенні ефективних економічних моделей», «Стартапи та самозайнятість: молодь на фронтирі економічних змін», «Спільна відповідальність: молодь та соціальна трансформація», науковий керівник Якубовська А.М.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lastRenderedPageBreak/>
        <w:t>Мельник А.В. провела відкрите заняття на тему: «Ліна Костенко. Життєвий і творчий шлях. Громадянська позиція мисткині. ЇЇ роль та значення у суспільному та культурному житті України»</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Викладачі комісії працювали над методичними розробками: «Прикметник. Особливості творення ступенів порівняння прикметників» (Якубовська .М.); «І.С. Нечуй-Левицький - майстер української прози», «Леся Українка - геніальна донька українського народу», «Великобританія. Історія та сучасна дійсність» (Мельник А.В.); «Серцево-судинна система» (Буйницька Л.В.);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Костенчук Г.І., Якубовська А.М. пройшли стажування при Міжнародній академії прикладних наук в місті Ломжа (Польща), пройшли підвищення кваліфікації  при Кам’янець-Подільському державному інституті (Костенчук Г.І., Мельник А.В., Якубовська А.М).</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Викладачам комісії розроблено навчальні робочі програми, методичні рекомендації до теоретичних занять, методичні рекомендації до практичних занять, робочі зошити, навчальні презентації, навчальні та виховні відеоролики, білети до екзамену, завдання для рубіжного контролю знань,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При кабінетах працюють: літературно-мистецький гурток «Любисток», гурток іноземних мов «Easy English», дискусійний клуб «Всесвіт». Гуртки проводять змістовну та цікаву роботу, безпосередньо залучаючись до МАН коледжу. </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Викладачі циклової комісії навчають здобувачів освіти впроваджуючи інноваційні методи навчання; сприяють вихованню  національно-свідомої особистості; навчають рідної й іноземної мови підходячи творчо та креативно.</w:t>
      </w:r>
    </w:p>
    <w:p w:rsidR="002F2D1C" w:rsidRPr="00CC7EB3" w:rsidRDefault="002F2D1C" w:rsidP="002F2D1C">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Якісний показник по цикловій комісії 86,7%.</w:t>
      </w:r>
    </w:p>
    <w:p w:rsidR="0014340A" w:rsidRPr="00581225" w:rsidRDefault="0014340A" w:rsidP="0014340A">
      <w:pPr>
        <w:spacing w:after="0" w:line="240" w:lineRule="auto"/>
        <w:jc w:val="both"/>
        <w:rPr>
          <w:rFonts w:ascii="Times New Roman" w:eastAsia="Times New Roman" w:hAnsi="Times New Roman" w:cs="Times New Roman"/>
          <w:b/>
          <w:color w:val="FF0000"/>
          <w:sz w:val="28"/>
          <w:szCs w:val="28"/>
          <w:lang w:val="uk-UA" w:eastAsia="ru-RU"/>
        </w:rPr>
      </w:pPr>
      <w:r w:rsidRPr="00581225">
        <w:rPr>
          <w:rFonts w:ascii="Times New Roman" w:eastAsia="Times New Roman" w:hAnsi="Times New Roman" w:cs="Times New Roman"/>
          <w:b/>
          <w:color w:val="FF0000"/>
          <w:sz w:val="28"/>
          <w:szCs w:val="28"/>
          <w:lang w:val="uk-UA" w:eastAsia="ru-RU"/>
        </w:rPr>
        <w:t>Підвищення кваліфікації викладачів на курсах факультету післядипломної освіти</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581225">
        <w:rPr>
          <w:rFonts w:ascii="Times New Roman" w:eastAsia="Times New Roman" w:hAnsi="Times New Roman" w:cs="Times New Roman"/>
          <w:color w:val="FF0000"/>
          <w:sz w:val="28"/>
          <w:szCs w:val="28"/>
          <w:lang w:val="uk-UA" w:eastAsia="ru-RU"/>
        </w:rPr>
        <w:t xml:space="preserve">З метою вдосконалення професійної </w:t>
      </w:r>
      <w:r w:rsidRPr="00CC7EB3">
        <w:rPr>
          <w:rFonts w:ascii="Times New Roman" w:eastAsia="Times New Roman" w:hAnsi="Times New Roman" w:cs="Times New Roman"/>
          <w:sz w:val="28"/>
          <w:szCs w:val="28"/>
          <w:lang w:val="uk-UA" w:eastAsia="ru-RU"/>
        </w:rPr>
        <w:t xml:space="preserve">підготовки викладачів, поглиблення і розширенні професійних знань, умінь і навичок педагогічні працівники коледжу постійно працюють над підвищенням професійного та фахового рівнів. </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Результати підвищення кваліфікації викладачів коледжу подано у таблиці. А, загалом, викладачі коледжу пройшли підвищення кваліфікації при Житомирському медичному інституті,  на базі Кам´янець-Подільського національного університету ім. І. Огієнка, Кам’янець-Подільського державного інституту, на базі ФПК Хмельницького обласного інституту післядипломної педагогічної освіти, стажування при Міжнародній академії прикладних наук в місті Ломжа (Польща), при Криворізькому фаховому медичному коледжі.</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lastRenderedPageBreak/>
        <w:t>Атестація педагогічних працівників.</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У 2024 році атестацію пройшли 8 педагогічних працівників.</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На підставі рішення атестаційної комісії І рівня Кам’янець-Подільського медичного фахового коледжу (протокол № 4 від 28 березня 2024року):</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1. Продовжили на п’ять років строк  дії  кваліфікаційної  категорії  педагогічним працівникам, яких за результатами атестації визнано такими, що відповідають раніше  присвоєній  кваліфікаційній  категорії   «спеціаліст вищої   категорії»:</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Вєчкановій Ларисі Петрівні – викладачу педіатрії з курсом дитячих інфекцій, невідкладних станів в педіатрії;   </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Голодняк Лерині Семенівні – викладачу педіатрії з курсом дитячих інфекцій, медсестринство в педіатрії, невідкладних станів в педіатрії;                                                                                           </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Ксьоншкевич Олесі Іванівні – викладачу  внутрішньої медицини, невідкладних станів у внутрішній медицині, клінічної патології, основ медсестринства та медичної маніпуляційної техніки; </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Мельник  Аллі   Вікторівні – викладачу української літератури, латинської мови з медичною термінологією, іноземної мови;</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Мошак Тетяні  Михайлівні – викладачу   внутрішньої медицини, основ охорони праці, охорони  праці в галузі;</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Собко  Ніні Федорівні – викладачу акушерства, гінекології, невідкладних станів в акушерстві та гінекології,  основи медсестринства;</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Сороці  Олені Валентинівні – викладачу мікробіології з основами імунології та технікою мікробіологічних досліджень, основ мікробіології з імунологією, гігієни  з   основами  екології та  технікою  санітарно-гігієнічних  досліджень;</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Чернецькій Наталії Йосипівні – викладачу математики, фізики та астрономії.</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2. Продовжиии  на п’ять   років  строк  дії   педагогічного   звання  педагогічним  працівникам, яких за результатами атестації визнано такими, що відповідають  раніше присвоєному педагогічному званню «викладач - методист»:</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Мельник  Аллі   Вікторівні – викладачу української літератури, латинської мови з медичною термінологією, іноземної мови;</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Мошак  Тетяні  Михайлівні – викладачу  внутрішньої  медицини, основ охорони праці, охорони  праці в галузі.</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Собко  Ніні Федорівні – викладачу акушерства, гінекології, невідкладних  станів   в  акушерстві та  гінекології,   основи  медсестринства;</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Сороці  Олені Валентинівні – викладачу мікробіології з основами імунології та технікою мікробіологічних досліджень, основ мікробіології </w:t>
      </w:r>
      <w:r w:rsidRPr="00CC7EB3">
        <w:rPr>
          <w:rFonts w:ascii="Times New Roman" w:eastAsia="Times New Roman" w:hAnsi="Times New Roman" w:cs="Times New Roman"/>
          <w:sz w:val="28"/>
          <w:szCs w:val="28"/>
          <w:lang w:val="uk-UA" w:eastAsia="ru-RU"/>
        </w:rPr>
        <w:lastRenderedPageBreak/>
        <w:t xml:space="preserve">з імунологією, гігієни  з  основами  екології  та  технікою  санітарно-гігієнічних досліджень; </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Чернецькій Наталії Йосипівні – викладачу математики, фізики та астрономії.</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3. Продовжити  на п’ять   років  строк  дії   педагогічного   звання  педагогічним працівникам, яких за результатами атестації визнано такими, що відповідають раніше присвоєному педагогічному званню «старший викладач»:</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Вєчкановій Ларисі Петрівні – викладачу педіатрії з курсом дитячих інфекцій, медсестринство в педіатрії, невідкладних станів в педіатрії.</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4. Підтвердити, відповідність  займаній посаді: </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Мошак  Тетяні  Михайлівні -  заступник  директора  з  навчальної   роботи; </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Чернецькій  Наталії  Йосипівні – заступник  директора  з   виховної роботи.</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5. Підтвердити тарифний розряд відповідно чинного   законодавства: </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Мошак  Тетяні  Михайлівні -  заступнику  директора з  навчальної   роботи; </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 xml:space="preserve">      - Чернецькій  Наталії  Йосипівні – заступнику  директора  з виховної роботи.</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r w:rsidRPr="00CC7EB3">
        <w:rPr>
          <w:rFonts w:ascii="Times New Roman" w:eastAsia="Times New Roman" w:hAnsi="Times New Roman" w:cs="Times New Roman"/>
          <w:sz w:val="28"/>
          <w:szCs w:val="28"/>
          <w:lang w:val="uk-UA" w:eastAsia="ru-RU"/>
        </w:rPr>
        <w:t>План роботи атестаційної комісії та план роботи з атестації педагогічних працівників виконані в повному обсязі.</w:t>
      </w:r>
    </w:p>
    <w:p w:rsidR="0014340A" w:rsidRPr="00CC7EB3" w:rsidRDefault="0014340A" w:rsidP="0014340A">
      <w:pPr>
        <w:spacing w:after="0" w:line="240" w:lineRule="auto"/>
        <w:ind w:left="283"/>
        <w:jc w:val="both"/>
        <w:rPr>
          <w:rFonts w:ascii="Times New Roman" w:eastAsia="Times New Roman" w:hAnsi="Times New Roman" w:cs="Times New Roman"/>
          <w:sz w:val="28"/>
          <w:szCs w:val="28"/>
          <w:lang w:val="uk-UA" w:eastAsia="ru-RU"/>
        </w:rPr>
      </w:pPr>
    </w:p>
    <w:p w:rsidR="005C76DA" w:rsidRPr="005C76DA" w:rsidRDefault="005C76DA" w:rsidP="005C76DA">
      <w:pPr>
        <w:jc w:val="center"/>
        <w:rPr>
          <w:rFonts w:ascii="Times New Roman" w:eastAsia="Calibri" w:hAnsi="Times New Roman" w:cs="Times New Roman"/>
          <w:b/>
          <w:sz w:val="28"/>
          <w:szCs w:val="28"/>
          <w:lang w:val="uk-UA"/>
        </w:rPr>
      </w:pPr>
      <w:r w:rsidRPr="005C76DA">
        <w:rPr>
          <w:rFonts w:ascii="Times New Roman" w:eastAsia="Calibri" w:hAnsi="Times New Roman" w:cs="Times New Roman"/>
          <w:b/>
          <w:sz w:val="28"/>
          <w:szCs w:val="28"/>
          <w:lang w:val="uk-UA"/>
        </w:rPr>
        <w:t xml:space="preserve">РОЗДІЛ </w:t>
      </w:r>
      <w:r w:rsidRPr="005C76DA">
        <w:rPr>
          <w:rFonts w:ascii="Times New Roman" w:eastAsia="Calibri" w:hAnsi="Times New Roman" w:cs="Times New Roman"/>
          <w:b/>
          <w:sz w:val="28"/>
          <w:szCs w:val="28"/>
          <w:lang w:val="en-US"/>
        </w:rPr>
        <w:t>V</w:t>
      </w:r>
      <w:r w:rsidRPr="005C76DA">
        <w:rPr>
          <w:rFonts w:ascii="Times New Roman" w:eastAsia="Calibri" w:hAnsi="Times New Roman" w:cs="Times New Roman"/>
          <w:b/>
          <w:sz w:val="28"/>
          <w:szCs w:val="28"/>
          <w:lang w:val="uk-UA"/>
        </w:rPr>
        <w:t>. ВИХОВНА РОБОТА</w:t>
      </w:r>
    </w:p>
    <w:p w:rsidR="005C76DA" w:rsidRPr="005C76DA" w:rsidRDefault="005C76DA" w:rsidP="005C76DA">
      <w:pPr>
        <w:tabs>
          <w:tab w:val="left" w:pos="8250"/>
        </w:tabs>
        <w:ind w:firstLine="567"/>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Основною метою виховної роботи коледжу у 2023-2024 навчальному році був всебічний гармонійний розвиток вільної, патріотично свідомої, самодостатньої особистості, здатної до постійного професійного зростання.</w:t>
      </w:r>
    </w:p>
    <w:p w:rsidR="005C76DA" w:rsidRPr="005C76DA" w:rsidRDefault="005C76DA" w:rsidP="005C76DA">
      <w:pPr>
        <w:autoSpaceDE w:val="0"/>
        <w:autoSpaceDN w:val="0"/>
        <w:adjustRightInd w:val="0"/>
        <w:spacing w:after="0"/>
        <w:ind w:firstLine="567"/>
        <w:jc w:val="both"/>
        <w:rPr>
          <w:rFonts w:ascii="Times New Roman" w:eastAsia="Calibri" w:hAnsi="Times New Roman" w:cs="Times New Roman"/>
          <w:color w:val="000000"/>
          <w:sz w:val="28"/>
          <w:szCs w:val="28"/>
          <w:lang w:val="uk-UA"/>
        </w:rPr>
      </w:pPr>
      <w:r w:rsidRPr="005C76DA">
        <w:rPr>
          <w:rFonts w:ascii="Times New Roman" w:eastAsia="Calibri" w:hAnsi="Times New Roman" w:cs="Times New Roman"/>
          <w:color w:val="000000"/>
          <w:sz w:val="28"/>
          <w:szCs w:val="28"/>
          <w:lang w:val="uk-UA"/>
        </w:rPr>
        <w:t>Загальна соціокультурна ситуація, виклики щодо збереження цілісності й державності України, військова загроза, завдання консолідації суспільства, реформування системи освіти визначили нагальність підвищення уваги до виховного потенціалу освітнього середовища, а також до виховання базових соціальних цінностей студентів, соціально-значущих якостей їх особистості, компетентності й готовності до вияву відповідальної громадянської позиції і патріотизму.</w:t>
      </w:r>
    </w:p>
    <w:p w:rsidR="005C76DA" w:rsidRPr="005C76DA" w:rsidRDefault="005C76DA" w:rsidP="005C76DA">
      <w:pPr>
        <w:autoSpaceDE w:val="0"/>
        <w:autoSpaceDN w:val="0"/>
        <w:adjustRightInd w:val="0"/>
        <w:spacing w:after="0"/>
        <w:ind w:firstLine="567"/>
        <w:jc w:val="both"/>
        <w:rPr>
          <w:rFonts w:ascii="Times New Roman" w:eastAsia="Calibri" w:hAnsi="Times New Roman" w:cs="Times New Roman"/>
          <w:color w:val="333333"/>
          <w:sz w:val="28"/>
          <w:szCs w:val="28"/>
        </w:rPr>
      </w:pPr>
      <w:r w:rsidRPr="005C76DA">
        <w:rPr>
          <w:rFonts w:ascii="Times New Roman" w:eastAsia="Calibri" w:hAnsi="Times New Roman" w:cs="Times New Roman"/>
          <w:color w:val="333333"/>
          <w:sz w:val="28"/>
          <w:szCs w:val="28"/>
        </w:rPr>
        <w:t xml:space="preserve">Для досягнення зазначеної мети </w:t>
      </w:r>
      <w:r w:rsidRPr="005C76DA">
        <w:rPr>
          <w:rFonts w:ascii="Times New Roman" w:eastAsia="Calibri" w:hAnsi="Times New Roman" w:cs="Times New Roman"/>
          <w:color w:val="333333"/>
          <w:sz w:val="28"/>
          <w:szCs w:val="28"/>
          <w:lang w:val="uk-UA"/>
        </w:rPr>
        <w:t xml:space="preserve">у виховній роботі коледжу були вибрані </w:t>
      </w:r>
      <w:r w:rsidRPr="005C76DA">
        <w:rPr>
          <w:rFonts w:ascii="Times New Roman" w:eastAsia="Calibri" w:hAnsi="Times New Roman" w:cs="Times New Roman"/>
          <w:color w:val="333333"/>
          <w:sz w:val="28"/>
          <w:szCs w:val="28"/>
        </w:rPr>
        <w:t xml:space="preserve">такі </w:t>
      </w:r>
      <w:r w:rsidRPr="005C76DA">
        <w:rPr>
          <w:rFonts w:ascii="Times New Roman" w:eastAsia="Calibri" w:hAnsi="Times New Roman" w:cs="Times New Roman"/>
          <w:i/>
          <w:color w:val="333333"/>
          <w:sz w:val="28"/>
          <w:szCs w:val="28"/>
        </w:rPr>
        <w:t>напрями роботи</w:t>
      </w:r>
      <w:r w:rsidRPr="005C76DA">
        <w:rPr>
          <w:rFonts w:ascii="Times New Roman" w:eastAsia="Calibri" w:hAnsi="Times New Roman" w:cs="Times New Roman"/>
          <w:color w:val="333333"/>
          <w:sz w:val="28"/>
          <w:szCs w:val="28"/>
        </w:rPr>
        <w:t>:</w:t>
      </w:r>
    </w:p>
    <w:p w:rsidR="005C76DA" w:rsidRPr="005C76DA" w:rsidRDefault="005C76DA" w:rsidP="005C76DA">
      <w:pPr>
        <w:autoSpaceDE w:val="0"/>
        <w:autoSpaceDN w:val="0"/>
        <w:adjustRightInd w:val="0"/>
        <w:spacing w:after="0"/>
        <w:jc w:val="both"/>
        <w:rPr>
          <w:rFonts w:ascii="Times New Roman" w:eastAsia="Calibri" w:hAnsi="Times New Roman" w:cs="Times New Roman"/>
          <w:color w:val="333333"/>
          <w:sz w:val="28"/>
          <w:szCs w:val="28"/>
        </w:rPr>
      </w:pPr>
      <w:r w:rsidRPr="005C76DA">
        <w:rPr>
          <w:rFonts w:ascii="Times New Roman" w:eastAsia="Calibri" w:hAnsi="Times New Roman" w:cs="Times New Roman"/>
          <w:color w:val="333333"/>
          <w:sz w:val="28"/>
          <w:szCs w:val="28"/>
        </w:rPr>
        <w:t>1. Формування української національної ідентичності.</w:t>
      </w:r>
    </w:p>
    <w:p w:rsidR="005C76DA" w:rsidRPr="005C76DA" w:rsidRDefault="005C76DA" w:rsidP="005C76DA">
      <w:pPr>
        <w:autoSpaceDE w:val="0"/>
        <w:autoSpaceDN w:val="0"/>
        <w:adjustRightInd w:val="0"/>
        <w:spacing w:after="0"/>
        <w:jc w:val="both"/>
        <w:rPr>
          <w:rFonts w:ascii="Times New Roman" w:eastAsia="Calibri" w:hAnsi="Times New Roman" w:cs="Times New Roman"/>
          <w:color w:val="333333"/>
          <w:sz w:val="28"/>
          <w:szCs w:val="28"/>
        </w:rPr>
      </w:pPr>
      <w:r w:rsidRPr="005C76DA">
        <w:rPr>
          <w:rFonts w:ascii="Times New Roman" w:eastAsia="Calibri" w:hAnsi="Times New Roman" w:cs="Times New Roman"/>
          <w:color w:val="333333"/>
          <w:sz w:val="28"/>
          <w:szCs w:val="28"/>
        </w:rPr>
        <w:t>2. Вивчення державної та етнічної території українського народу.</w:t>
      </w:r>
    </w:p>
    <w:p w:rsidR="005C76DA" w:rsidRPr="005C76DA" w:rsidRDefault="005C76DA" w:rsidP="005C76DA">
      <w:pPr>
        <w:autoSpaceDE w:val="0"/>
        <w:autoSpaceDN w:val="0"/>
        <w:adjustRightInd w:val="0"/>
        <w:spacing w:after="0"/>
        <w:jc w:val="both"/>
        <w:rPr>
          <w:rFonts w:ascii="Times New Roman" w:eastAsia="Calibri" w:hAnsi="Times New Roman" w:cs="Times New Roman"/>
          <w:color w:val="333333"/>
          <w:sz w:val="28"/>
          <w:szCs w:val="28"/>
        </w:rPr>
      </w:pPr>
      <w:r w:rsidRPr="005C76DA">
        <w:rPr>
          <w:rFonts w:ascii="Times New Roman" w:eastAsia="Calibri" w:hAnsi="Times New Roman" w:cs="Times New Roman"/>
          <w:color w:val="333333"/>
          <w:sz w:val="28"/>
          <w:szCs w:val="28"/>
        </w:rPr>
        <w:t>3. Військово-патріотичне виховання.</w:t>
      </w:r>
    </w:p>
    <w:p w:rsidR="005C76DA" w:rsidRPr="005C76DA" w:rsidRDefault="005C76DA" w:rsidP="005C76DA">
      <w:pPr>
        <w:autoSpaceDE w:val="0"/>
        <w:autoSpaceDN w:val="0"/>
        <w:adjustRightInd w:val="0"/>
        <w:spacing w:after="0"/>
        <w:jc w:val="both"/>
        <w:rPr>
          <w:rFonts w:ascii="Times New Roman" w:eastAsia="Calibri" w:hAnsi="Times New Roman" w:cs="Times New Roman"/>
          <w:color w:val="333333"/>
          <w:sz w:val="28"/>
          <w:szCs w:val="28"/>
        </w:rPr>
      </w:pPr>
      <w:r w:rsidRPr="005C76DA">
        <w:rPr>
          <w:rFonts w:ascii="Times New Roman" w:eastAsia="Calibri" w:hAnsi="Times New Roman" w:cs="Times New Roman"/>
          <w:color w:val="333333"/>
          <w:sz w:val="28"/>
          <w:szCs w:val="28"/>
        </w:rPr>
        <w:lastRenderedPageBreak/>
        <w:t xml:space="preserve">4. Формування самодостатньої особистості, здатної </w:t>
      </w:r>
      <w:proofErr w:type="gramStart"/>
      <w:r w:rsidRPr="005C76DA">
        <w:rPr>
          <w:rFonts w:ascii="Times New Roman" w:eastAsia="Calibri" w:hAnsi="Times New Roman" w:cs="Times New Roman"/>
          <w:color w:val="333333"/>
          <w:sz w:val="28"/>
          <w:szCs w:val="28"/>
        </w:rPr>
        <w:t>до</w:t>
      </w:r>
      <w:proofErr w:type="gramEnd"/>
      <w:r w:rsidRPr="005C76DA">
        <w:rPr>
          <w:rFonts w:ascii="Times New Roman" w:eastAsia="Calibri" w:hAnsi="Times New Roman" w:cs="Times New Roman"/>
          <w:color w:val="333333"/>
          <w:sz w:val="28"/>
          <w:szCs w:val="28"/>
        </w:rPr>
        <w:t xml:space="preserve"> постійного професійного зростання.</w:t>
      </w:r>
    </w:p>
    <w:p w:rsidR="005C76DA" w:rsidRPr="005C76DA" w:rsidRDefault="005C76DA" w:rsidP="005C76DA">
      <w:pPr>
        <w:autoSpaceDE w:val="0"/>
        <w:autoSpaceDN w:val="0"/>
        <w:adjustRightInd w:val="0"/>
        <w:spacing w:after="0"/>
        <w:ind w:firstLine="567"/>
        <w:jc w:val="both"/>
        <w:rPr>
          <w:rFonts w:ascii="Times New Roman" w:eastAsia="Calibri" w:hAnsi="Times New Roman" w:cs="Times New Roman"/>
          <w:color w:val="333333"/>
          <w:sz w:val="28"/>
          <w:szCs w:val="28"/>
        </w:rPr>
      </w:pPr>
      <w:proofErr w:type="gramStart"/>
      <w:r w:rsidRPr="005C76DA">
        <w:rPr>
          <w:rFonts w:ascii="Times New Roman" w:eastAsia="Calibri" w:hAnsi="Times New Roman" w:cs="Times New Roman"/>
          <w:color w:val="333333"/>
          <w:sz w:val="28"/>
          <w:szCs w:val="28"/>
        </w:rPr>
        <w:t>З</w:t>
      </w:r>
      <w:proofErr w:type="gramEnd"/>
      <w:r w:rsidRPr="005C76DA">
        <w:rPr>
          <w:rFonts w:ascii="Times New Roman" w:eastAsia="Calibri" w:hAnsi="Times New Roman" w:cs="Times New Roman"/>
          <w:color w:val="333333"/>
          <w:sz w:val="28"/>
          <w:szCs w:val="28"/>
        </w:rPr>
        <w:t xml:space="preserve"> метою посилення національно-патріотичного виховання здобувачів</w:t>
      </w:r>
      <w:r w:rsidRPr="005C76DA">
        <w:rPr>
          <w:rFonts w:ascii="Times New Roman" w:eastAsia="Calibri" w:hAnsi="Times New Roman" w:cs="Times New Roman"/>
          <w:color w:val="333333"/>
          <w:sz w:val="28"/>
          <w:szCs w:val="28"/>
          <w:lang w:val="uk-UA"/>
        </w:rPr>
        <w:t xml:space="preserve"> </w:t>
      </w:r>
      <w:r w:rsidRPr="005C76DA">
        <w:rPr>
          <w:rFonts w:ascii="Times New Roman" w:eastAsia="Calibri" w:hAnsi="Times New Roman" w:cs="Times New Roman"/>
          <w:color w:val="333333"/>
          <w:sz w:val="28"/>
          <w:szCs w:val="28"/>
        </w:rPr>
        <w:t xml:space="preserve">освіти </w:t>
      </w:r>
      <w:r w:rsidRPr="005C76DA">
        <w:rPr>
          <w:rFonts w:ascii="Times New Roman" w:eastAsia="Calibri" w:hAnsi="Times New Roman" w:cs="Times New Roman"/>
          <w:color w:val="333333"/>
          <w:sz w:val="28"/>
          <w:szCs w:val="28"/>
          <w:lang w:val="uk-UA"/>
        </w:rPr>
        <w:t xml:space="preserve">коледжу будуть проведені </w:t>
      </w:r>
      <w:r w:rsidRPr="005C76DA">
        <w:rPr>
          <w:rFonts w:ascii="Times New Roman" w:eastAsia="Calibri" w:hAnsi="Times New Roman" w:cs="Times New Roman"/>
          <w:color w:val="333333"/>
          <w:sz w:val="28"/>
          <w:szCs w:val="28"/>
        </w:rPr>
        <w:t>тематичні просвітницькі заходи</w:t>
      </w:r>
      <w:r w:rsidRPr="005C76DA">
        <w:rPr>
          <w:rFonts w:ascii="Times New Roman" w:eastAsia="Calibri" w:hAnsi="Times New Roman" w:cs="Times New Roman"/>
          <w:color w:val="333333"/>
          <w:sz w:val="28"/>
          <w:szCs w:val="28"/>
          <w:lang w:val="uk-UA"/>
        </w:rPr>
        <w:t xml:space="preserve">, які </w:t>
      </w:r>
      <w:r w:rsidRPr="005C76DA">
        <w:rPr>
          <w:rFonts w:ascii="Times New Roman" w:eastAsia="Calibri" w:hAnsi="Times New Roman" w:cs="Times New Roman"/>
          <w:color w:val="333333"/>
          <w:sz w:val="28"/>
          <w:szCs w:val="28"/>
        </w:rPr>
        <w:t>передбача</w:t>
      </w:r>
      <w:r w:rsidRPr="005C76DA">
        <w:rPr>
          <w:rFonts w:ascii="Times New Roman" w:eastAsia="Calibri" w:hAnsi="Times New Roman" w:cs="Times New Roman"/>
          <w:color w:val="333333"/>
          <w:sz w:val="28"/>
          <w:szCs w:val="28"/>
          <w:lang w:val="uk-UA"/>
        </w:rPr>
        <w:t>тимуть</w:t>
      </w:r>
      <w:r w:rsidRPr="005C76DA">
        <w:rPr>
          <w:rFonts w:ascii="Times New Roman" w:eastAsia="Calibri" w:hAnsi="Times New Roman" w:cs="Times New Roman"/>
          <w:color w:val="333333"/>
          <w:sz w:val="28"/>
          <w:szCs w:val="28"/>
        </w:rPr>
        <w:t xml:space="preserve"> увічнення пам’яті</w:t>
      </w:r>
      <w:r w:rsidRPr="005C76DA">
        <w:rPr>
          <w:rFonts w:ascii="Times New Roman" w:eastAsia="Calibri" w:hAnsi="Times New Roman" w:cs="Times New Roman"/>
          <w:color w:val="333333"/>
          <w:sz w:val="28"/>
          <w:szCs w:val="28"/>
          <w:lang w:val="uk-UA"/>
        </w:rPr>
        <w:t xml:space="preserve"> </w:t>
      </w:r>
      <w:r w:rsidRPr="005C76DA">
        <w:rPr>
          <w:rFonts w:ascii="Times New Roman" w:eastAsia="Calibri" w:hAnsi="Times New Roman" w:cs="Times New Roman"/>
          <w:color w:val="333333"/>
          <w:sz w:val="28"/>
          <w:szCs w:val="28"/>
        </w:rPr>
        <w:t>воїнів, загиблих захищаючи Батьківщину; формування розуміння кожним</w:t>
      </w:r>
      <w:r w:rsidRPr="005C76DA">
        <w:rPr>
          <w:rFonts w:ascii="Times New Roman" w:eastAsia="Calibri" w:hAnsi="Times New Roman" w:cs="Times New Roman"/>
          <w:color w:val="333333"/>
          <w:sz w:val="28"/>
          <w:szCs w:val="28"/>
          <w:lang w:val="uk-UA"/>
        </w:rPr>
        <w:t xml:space="preserve"> </w:t>
      </w:r>
      <w:r w:rsidRPr="005C76DA">
        <w:rPr>
          <w:rFonts w:ascii="Times New Roman" w:eastAsia="Calibri" w:hAnsi="Times New Roman" w:cs="Times New Roman"/>
          <w:color w:val="333333"/>
          <w:sz w:val="28"/>
          <w:szCs w:val="28"/>
        </w:rPr>
        <w:t>громадянином своєї ролі і місця в служінні Україні, особистої</w:t>
      </w:r>
      <w:r w:rsidRPr="005C76DA">
        <w:rPr>
          <w:rFonts w:ascii="Times New Roman" w:eastAsia="Calibri" w:hAnsi="Times New Roman" w:cs="Times New Roman"/>
          <w:color w:val="333333"/>
          <w:sz w:val="28"/>
          <w:szCs w:val="28"/>
          <w:lang w:val="uk-UA"/>
        </w:rPr>
        <w:t xml:space="preserve"> </w:t>
      </w:r>
      <w:r w:rsidRPr="005C76DA">
        <w:rPr>
          <w:rFonts w:ascii="Times New Roman" w:eastAsia="Calibri" w:hAnsi="Times New Roman" w:cs="Times New Roman"/>
          <w:color w:val="333333"/>
          <w:sz w:val="28"/>
          <w:szCs w:val="28"/>
        </w:rPr>
        <w:t xml:space="preserve">відповідальності </w:t>
      </w:r>
      <w:proofErr w:type="gramStart"/>
      <w:r w:rsidRPr="005C76DA">
        <w:rPr>
          <w:rFonts w:ascii="Times New Roman" w:eastAsia="Calibri" w:hAnsi="Times New Roman" w:cs="Times New Roman"/>
          <w:color w:val="333333"/>
          <w:sz w:val="28"/>
          <w:szCs w:val="28"/>
        </w:rPr>
        <w:t>за</w:t>
      </w:r>
      <w:proofErr w:type="gramEnd"/>
      <w:r w:rsidRPr="005C76DA">
        <w:rPr>
          <w:rFonts w:ascii="Times New Roman" w:eastAsia="Calibri" w:hAnsi="Times New Roman" w:cs="Times New Roman"/>
          <w:color w:val="333333"/>
          <w:sz w:val="28"/>
          <w:szCs w:val="28"/>
        </w:rPr>
        <w:t xml:space="preserve"> для виконання військового обов’язку </w:t>
      </w:r>
      <w:proofErr w:type="gramStart"/>
      <w:r w:rsidRPr="005C76DA">
        <w:rPr>
          <w:rFonts w:ascii="Times New Roman" w:eastAsia="Calibri" w:hAnsi="Times New Roman" w:cs="Times New Roman"/>
          <w:color w:val="333333"/>
          <w:sz w:val="28"/>
          <w:szCs w:val="28"/>
        </w:rPr>
        <w:t>в</w:t>
      </w:r>
      <w:proofErr w:type="gramEnd"/>
      <w:r w:rsidRPr="005C76DA">
        <w:rPr>
          <w:rFonts w:ascii="Times New Roman" w:eastAsia="Calibri" w:hAnsi="Times New Roman" w:cs="Times New Roman"/>
          <w:color w:val="333333"/>
          <w:sz w:val="28"/>
          <w:szCs w:val="28"/>
        </w:rPr>
        <w:t xml:space="preserve"> рядах Збройних</w:t>
      </w:r>
      <w:r w:rsidRPr="005C76DA">
        <w:rPr>
          <w:rFonts w:ascii="Times New Roman" w:eastAsia="Calibri" w:hAnsi="Times New Roman" w:cs="Times New Roman"/>
          <w:color w:val="333333"/>
          <w:sz w:val="28"/>
          <w:szCs w:val="28"/>
          <w:lang w:val="uk-UA"/>
        </w:rPr>
        <w:t xml:space="preserve"> </w:t>
      </w:r>
      <w:r w:rsidRPr="005C76DA">
        <w:rPr>
          <w:rFonts w:ascii="Times New Roman" w:eastAsia="Calibri" w:hAnsi="Times New Roman" w:cs="Times New Roman"/>
          <w:color w:val="333333"/>
          <w:sz w:val="28"/>
          <w:szCs w:val="28"/>
        </w:rPr>
        <w:t>Сил України; виховання гордості за Україну</w:t>
      </w:r>
      <w:r w:rsidRPr="005C76DA">
        <w:rPr>
          <w:rFonts w:ascii="Times New Roman" w:eastAsia="Calibri" w:hAnsi="Times New Roman" w:cs="Times New Roman"/>
          <w:color w:val="333333"/>
          <w:sz w:val="28"/>
          <w:szCs w:val="28"/>
          <w:lang w:val="uk-UA"/>
        </w:rPr>
        <w:t>;</w:t>
      </w:r>
      <w:r w:rsidRPr="005C76DA">
        <w:rPr>
          <w:rFonts w:ascii="Times New Roman" w:eastAsia="Calibri" w:hAnsi="Times New Roman" w:cs="Times New Roman"/>
          <w:color w:val="333333"/>
          <w:sz w:val="28"/>
          <w:szCs w:val="28"/>
        </w:rPr>
        <w:t xml:space="preserve"> формування глибокої пошани</w:t>
      </w:r>
      <w:r w:rsidRPr="005C76DA">
        <w:rPr>
          <w:rFonts w:ascii="Times New Roman" w:eastAsia="Calibri" w:hAnsi="Times New Roman" w:cs="Times New Roman"/>
          <w:color w:val="333333"/>
          <w:sz w:val="28"/>
          <w:szCs w:val="28"/>
          <w:lang w:val="uk-UA"/>
        </w:rPr>
        <w:t xml:space="preserve"> </w:t>
      </w:r>
      <w:r w:rsidRPr="005C76DA">
        <w:rPr>
          <w:rFonts w:ascii="Times New Roman" w:eastAsia="Calibri" w:hAnsi="Times New Roman" w:cs="Times New Roman"/>
          <w:color w:val="333333"/>
          <w:sz w:val="28"/>
          <w:szCs w:val="28"/>
        </w:rPr>
        <w:t>і шанування символів, символіки і історичних святинь України.</w:t>
      </w:r>
    </w:p>
    <w:p w:rsidR="005C76DA" w:rsidRPr="005C76DA" w:rsidRDefault="005C76DA" w:rsidP="005C76DA">
      <w:pPr>
        <w:autoSpaceDE w:val="0"/>
        <w:autoSpaceDN w:val="0"/>
        <w:adjustRightInd w:val="0"/>
        <w:spacing w:after="0"/>
        <w:ind w:firstLine="567"/>
        <w:jc w:val="both"/>
        <w:rPr>
          <w:rFonts w:ascii="Times New Roman" w:eastAsia="Calibri" w:hAnsi="Times New Roman" w:cs="Times New Roman"/>
          <w:color w:val="333333"/>
          <w:sz w:val="28"/>
          <w:szCs w:val="28"/>
        </w:rPr>
      </w:pPr>
    </w:p>
    <w:p w:rsidR="005C76DA" w:rsidRPr="005C76DA" w:rsidRDefault="005C76DA" w:rsidP="005C76DA">
      <w:pPr>
        <w:tabs>
          <w:tab w:val="left" w:pos="8250"/>
        </w:tabs>
        <w:ind w:firstLine="567"/>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Виходячи з цього, сформувалися завдання виховної роботи</w:t>
      </w:r>
      <w:r w:rsidRPr="005C76DA">
        <w:rPr>
          <w:rFonts w:ascii="Times New Roman" w:eastAsia="Times New Roman" w:hAnsi="Times New Roman" w:cs="Times New Roman"/>
          <w:b/>
          <w:i/>
          <w:sz w:val="28"/>
          <w:szCs w:val="28"/>
          <w:lang w:val="uk-UA" w:eastAsia="ru-RU"/>
        </w:rPr>
        <w:t>:</w:t>
      </w:r>
    </w:p>
    <w:p w:rsidR="005C76DA" w:rsidRPr="005C76DA" w:rsidRDefault="005C76DA" w:rsidP="005C76DA">
      <w:pPr>
        <w:numPr>
          <w:ilvl w:val="0"/>
          <w:numId w:val="28"/>
        </w:numPr>
        <w:spacing w:after="0"/>
        <w:contextualSpacing/>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формування активно-патріотичної громадянської позиції, утвердження національної ідентичності здобувачів освіти на основі духовно-моральних цінностей Українського народу, національної самобутності;</w:t>
      </w:r>
    </w:p>
    <w:p w:rsidR="005C76DA" w:rsidRPr="005C76DA" w:rsidRDefault="005C76DA" w:rsidP="005C76DA">
      <w:pPr>
        <w:numPr>
          <w:ilvl w:val="0"/>
          <w:numId w:val="28"/>
        </w:numPr>
        <w:tabs>
          <w:tab w:val="left" w:pos="8250"/>
        </w:tabs>
        <w:spacing w:after="0"/>
        <w:jc w:val="both"/>
        <w:rPr>
          <w:rFonts w:ascii="Times New Roman" w:eastAsia="SimSun" w:hAnsi="Times New Roman" w:cs="Times New Roman"/>
          <w:b/>
          <w:i/>
          <w:sz w:val="28"/>
          <w:szCs w:val="28"/>
          <w:lang w:val="uk-UA" w:eastAsia="ru-RU"/>
        </w:rPr>
      </w:pPr>
      <w:r w:rsidRPr="005C76DA">
        <w:rPr>
          <w:rFonts w:ascii="Times New Roman" w:eastAsia="SimSun" w:hAnsi="Times New Roman" w:cs="Times New Roman"/>
          <w:sz w:val="28"/>
          <w:szCs w:val="28"/>
          <w:lang w:val="uk-UA" w:eastAsia="ru-RU"/>
        </w:rPr>
        <w:t>гармонійне поєднання професійного становлення студентів з формуванням у них високоморальних рис           громадянина України;</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спрямування всієї навчально-виховної, позааудиторної діяльності педагогічного колективу на підготовку висококваліфікованих спеціалістів для роботи в якісно нових умовах розвитку суспільства - переходу до ринку і одночасне формування їх соціальної активності , чітких громадянських позицій, національних і загальнолюдських цінностей ,сприяння моральному становленню особистості;</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eastAsia="ru-RU"/>
        </w:rPr>
        <w:t>глибоке переосмислення мети і завдань виховного впливу на студентів, змісту і форми організації виховної діяльності</w:t>
      </w:r>
      <w:proofErr w:type="gramStart"/>
      <w:r w:rsidRPr="005C76DA">
        <w:rPr>
          <w:rFonts w:ascii="Times New Roman" w:eastAsia="Times New Roman" w:hAnsi="Times New Roman" w:cs="Times New Roman"/>
          <w:sz w:val="28"/>
          <w:szCs w:val="28"/>
          <w:lang w:eastAsia="ru-RU"/>
        </w:rPr>
        <w:t xml:space="preserve"> ,</w:t>
      </w:r>
      <w:proofErr w:type="gramEnd"/>
      <w:r w:rsidRPr="005C76DA">
        <w:rPr>
          <w:rFonts w:ascii="Times New Roman" w:eastAsia="Times New Roman" w:hAnsi="Times New Roman" w:cs="Times New Roman"/>
          <w:sz w:val="28"/>
          <w:szCs w:val="28"/>
          <w:lang w:eastAsia="ru-RU"/>
        </w:rPr>
        <w:t xml:space="preserve"> використання провідних теоретико-методологічних принципів;</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eastAsia="ru-RU"/>
        </w:rPr>
        <w:t>виховання і формування національних загальнолюдських цінностей у процесі гуманізації та гуманітаризації освіти;</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eastAsia="ru-RU"/>
        </w:rPr>
        <w:t xml:space="preserve">формування в </w:t>
      </w:r>
      <w:proofErr w:type="gramStart"/>
      <w:r w:rsidRPr="005C76DA">
        <w:rPr>
          <w:rFonts w:ascii="Times New Roman" w:eastAsia="Times New Roman" w:hAnsi="Times New Roman" w:cs="Times New Roman"/>
          <w:sz w:val="28"/>
          <w:szCs w:val="28"/>
          <w:lang w:eastAsia="ru-RU"/>
        </w:rPr>
        <w:t>молод</w:t>
      </w:r>
      <w:proofErr w:type="gramEnd"/>
      <w:r w:rsidRPr="005C76DA">
        <w:rPr>
          <w:rFonts w:ascii="Times New Roman" w:eastAsia="Times New Roman" w:hAnsi="Times New Roman" w:cs="Times New Roman"/>
          <w:sz w:val="28"/>
          <w:szCs w:val="28"/>
          <w:lang w:eastAsia="ru-RU"/>
        </w:rPr>
        <w:t>і інтересу до історичного шляху українського народу і високої громадянської активності;</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eastAsia="ru-RU"/>
        </w:rPr>
        <w:t xml:space="preserve">формування системи основних компонентів духовного </w:t>
      </w:r>
      <w:proofErr w:type="gramStart"/>
      <w:r w:rsidRPr="005C76DA">
        <w:rPr>
          <w:rFonts w:ascii="Times New Roman" w:eastAsia="Times New Roman" w:hAnsi="Times New Roman" w:cs="Times New Roman"/>
          <w:sz w:val="28"/>
          <w:szCs w:val="28"/>
          <w:lang w:eastAsia="ru-RU"/>
        </w:rPr>
        <w:t>св</w:t>
      </w:r>
      <w:proofErr w:type="gramEnd"/>
      <w:r w:rsidRPr="005C76DA">
        <w:rPr>
          <w:rFonts w:ascii="Times New Roman" w:eastAsia="Times New Roman" w:hAnsi="Times New Roman" w:cs="Times New Roman"/>
          <w:sz w:val="28"/>
          <w:szCs w:val="28"/>
          <w:lang w:eastAsia="ru-RU"/>
        </w:rPr>
        <w:t>іту особистості , використовуючи досвід духовності, звичаї і традиції українців</w:t>
      </w:r>
      <w:r w:rsidRPr="005C76DA">
        <w:rPr>
          <w:rFonts w:ascii="Times New Roman" w:eastAsia="Times New Roman" w:hAnsi="Times New Roman" w:cs="Times New Roman"/>
          <w:sz w:val="28"/>
          <w:szCs w:val="28"/>
          <w:lang w:val="uk-UA" w:eastAsia="ru-RU"/>
        </w:rPr>
        <w:t>;</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eastAsia="ru-RU"/>
        </w:rPr>
        <w:t>використання величезних виховних можливостей студентського самоврядування;</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eastAsia="ru-RU"/>
        </w:rPr>
        <w:lastRenderedPageBreak/>
        <w:t>здійснення кураторами академічних груп наукового керівництва процесом виховання, становлення особистості в колективі і через колектив;</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eastAsia="ru-RU"/>
        </w:rPr>
        <w:t>активне використання інновацій у виховній роботі;</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eastAsia="ru-RU"/>
        </w:rPr>
        <w:t>формування правової культури, нетерпимост</w:t>
      </w:r>
      <w:r w:rsidRPr="005C76DA">
        <w:rPr>
          <w:rFonts w:ascii="Times New Roman" w:eastAsia="Times New Roman" w:hAnsi="Times New Roman" w:cs="Times New Roman"/>
          <w:sz w:val="28"/>
          <w:szCs w:val="28"/>
          <w:lang w:val="uk-UA" w:eastAsia="ru-RU"/>
        </w:rPr>
        <w:t>і</w:t>
      </w:r>
      <w:r w:rsidRPr="005C76DA">
        <w:rPr>
          <w:rFonts w:ascii="Times New Roman" w:eastAsia="Times New Roman" w:hAnsi="Times New Roman" w:cs="Times New Roman"/>
          <w:sz w:val="28"/>
          <w:szCs w:val="28"/>
          <w:lang w:eastAsia="ru-RU"/>
        </w:rPr>
        <w:t xml:space="preserve"> до </w:t>
      </w:r>
      <w:r w:rsidRPr="005C76DA">
        <w:rPr>
          <w:rFonts w:ascii="Times New Roman" w:eastAsia="Times New Roman" w:hAnsi="Times New Roman" w:cs="Times New Roman"/>
          <w:sz w:val="28"/>
          <w:szCs w:val="28"/>
          <w:lang w:val="uk-UA" w:eastAsia="ru-RU"/>
        </w:rPr>
        <w:t>корупційних та злочинних прояві</w:t>
      </w:r>
      <w:proofErr w:type="gramStart"/>
      <w:r w:rsidRPr="005C76DA">
        <w:rPr>
          <w:rFonts w:ascii="Times New Roman" w:eastAsia="Times New Roman" w:hAnsi="Times New Roman" w:cs="Times New Roman"/>
          <w:sz w:val="28"/>
          <w:szCs w:val="28"/>
          <w:lang w:val="uk-UA" w:eastAsia="ru-RU"/>
        </w:rPr>
        <w:t>в</w:t>
      </w:r>
      <w:proofErr w:type="gramEnd"/>
      <w:r w:rsidRPr="005C76DA">
        <w:rPr>
          <w:rFonts w:ascii="Times New Roman" w:eastAsia="Times New Roman" w:hAnsi="Times New Roman" w:cs="Times New Roman"/>
          <w:sz w:val="28"/>
          <w:szCs w:val="28"/>
          <w:lang w:eastAsia="ru-RU"/>
        </w:rPr>
        <w:t>;</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val="uk-UA" w:eastAsia="ru-RU"/>
        </w:rPr>
        <w:t>впровадження в свідомість молодих людей переваг</w:t>
      </w:r>
      <w:r w:rsidRPr="005C76DA">
        <w:rPr>
          <w:rFonts w:ascii="Times New Roman" w:eastAsia="Times New Roman" w:hAnsi="Times New Roman" w:cs="Times New Roman"/>
          <w:sz w:val="28"/>
          <w:szCs w:val="28"/>
          <w:lang w:eastAsia="ru-RU"/>
        </w:rPr>
        <w:t xml:space="preserve"> здорового способу життя, </w:t>
      </w:r>
      <w:r w:rsidRPr="005C76DA">
        <w:rPr>
          <w:rFonts w:ascii="Times New Roman" w:eastAsia="Times New Roman" w:hAnsi="Times New Roman" w:cs="Times New Roman"/>
          <w:sz w:val="28"/>
          <w:szCs w:val="28"/>
          <w:lang w:val="uk-UA" w:eastAsia="ru-RU"/>
        </w:rPr>
        <w:t>формування національного культу, соціально активної, здорової та духовно багатої особистості;</w:t>
      </w:r>
    </w:p>
    <w:p w:rsidR="005C76DA" w:rsidRPr="005C76DA" w:rsidRDefault="005C76DA" w:rsidP="005C76DA">
      <w:pPr>
        <w:tabs>
          <w:tab w:val="left" w:pos="8250"/>
        </w:tabs>
        <w:spacing w:after="0"/>
        <w:ind w:left="709" w:hanging="425"/>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 xml:space="preserve"> -  запобігання негативному впливу на свідомість студентів інформації, яка містить елементи жорстокості, бездуховності, насильства, пропагує тютюнопаління, наркоманію, пиятство, антисоціальну поведінку;</w:t>
      </w:r>
    </w:p>
    <w:p w:rsidR="005C76DA" w:rsidRPr="005C76DA" w:rsidRDefault="005C76DA" w:rsidP="005C76DA">
      <w:pPr>
        <w:tabs>
          <w:tab w:val="left" w:pos="8250"/>
        </w:tabs>
        <w:spacing w:after="0"/>
        <w:ind w:left="709" w:hanging="425"/>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 xml:space="preserve"> -   </w:t>
      </w:r>
      <w:r w:rsidRPr="005C76DA">
        <w:rPr>
          <w:rFonts w:ascii="Times New Roman" w:eastAsia="Times New Roman" w:hAnsi="Times New Roman" w:cs="Times New Roman"/>
          <w:sz w:val="28"/>
          <w:szCs w:val="28"/>
          <w:lang w:eastAsia="ru-RU"/>
        </w:rPr>
        <w:t>сприяння розвитку талановитих студентів;</w:t>
      </w:r>
    </w:p>
    <w:p w:rsidR="005C76DA" w:rsidRPr="005C76DA" w:rsidRDefault="005C76DA" w:rsidP="005C76DA">
      <w:pPr>
        <w:numPr>
          <w:ilvl w:val="0"/>
          <w:numId w:val="28"/>
        </w:numPr>
        <w:tabs>
          <w:tab w:val="left" w:pos="8250"/>
        </w:tabs>
        <w:spacing w:after="0"/>
        <w:jc w:val="both"/>
        <w:rPr>
          <w:rFonts w:ascii="Times New Roman" w:eastAsia="Times New Roman" w:hAnsi="Times New Roman" w:cs="Times New Roman"/>
          <w:sz w:val="28"/>
          <w:szCs w:val="28"/>
          <w:lang w:val="uk-UA" w:eastAsia="ru-RU"/>
        </w:rPr>
      </w:pPr>
      <w:proofErr w:type="gramStart"/>
      <w:r w:rsidRPr="005C76DA">
        <w:rPr>
          <w:rFonts w:ascii="Times New Roman" w:eastAsia="Times New Roman" w:hAnsi="Times New Roman" w:cs="Times New Roman"/>
          <w:sz w:val="28"/>
          <w:szCs w:val="28"/>
          <w:lang w:eastAsia="ru-RU"/>
        </w:rPr>
        <w:t>соц</w:t>
      </w:r>
      <w:proofErr w:type="gramEnd"/>
      <w:r w:rsidRPr="005C76DA">
        <w:rPr>
          <w:rFonts w:ascii="Times New Roman" w:eastAsia="Times New Roman" w:hAnsi="Times New Roman" w:cs="Times New Roman"/>
          <w:sz w:val="28"/>
          <w:szCs w:val="28"/>
          <w:lang w:eastAsia="ru-RU"/>
        </w:rPr>
        <w:t>іально-психологічна допомога.</w:t>
      </w:r>
    </w:p>
    <w:p w:rsidR="005C76DA" w:rsidRPr="005C76DA" w:rsidRDefault="005C76DA" w:rsidP="005C76DA">
      <w:pPr>
        <w:rPr>
          <w:rFonts w:ascii="Times New Roman" w:eastAsia="Calibri" w:hAnsi="Times New Roman" w:cs="Times New Roman"/>
          <w:b/>
          <w:sz w:val="28"/>
          <w:szCs w:val="28"/>
          <w:lang w:val="uk-UA"/>
        </w:rPr>
      </w:pPr>
    </w:p>
    <w:p w:rsidR="005C76DA" w:rsidRPr="005C76DA" w:rsidRDefault="005C76DA" w:rsidP="005C76DA">
      <w:pPr>
        <w:tabs>
          <w:tab w:val="left" w:pos="8250"/>
        </w:tabs>
        <w:ind w:firstLine="567"/>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Найбільш ефективними формами та методами виховної роботи були: залучення здобувачів освіти до організації відкритих виховних коледжних та міських заходів, конкурсів та акцій, тренінгів, флешмобів, вернісажів, знімання відеороликів, екскурсії, зустрічі, поетичні читання,  співпраця з міськими організаціями, робота яких спрямована на формування у здобувачів освіти високої громадянської позиції та правової освіти.</w:t>
      </w:r>
    </w:p>
    <w:p w:rsidR="005C76DA" w:rsidRPr="005C76DA" w:rsidRDefault="005C76DA" w:rsidP="005C76DA">
      <w:pPr>
        <w:tabs>
          <w:tab w:val="num" w:pos="284"/>
        </w:tabs>
        <w:spacing w:after="0"/>
        <w:ind w:firstLine="567"/>
        <w:jc w:val="both"/>
        <w:rPr>
          <w:rFonts w:ascii="Times New Roman" w:eastAsia="Calibri" w:hAnsi="Times New Roman" w:cs="Times New Roman"/>
          <w:b/>
          <w:sz w:val="28"/>
          <w:szCs w:val="28"/>
          <w:lang w:val="uk-UA"/>
        </w:rPr>
      </w:pPr>
      <w:r w:rsidRPr="005C76DA">
        <w:rPr>
          <w:rFonts w:ascii="Times New Roman" w:eastAsia="Calibri" w:hAnsi="Times New Roman" w:cs="Times New Roman"/>
          <w:b/>
          <w:sz w:val="28"/>
          <w:szCs w:val="28"/>
          <w:lang w:val="uk-UA"/>
        </w:rPr>
        <w:t>Серед них загальноколеджні заходи:</w:t>
      </w:r>
    </w:p>
    <w:p w:rsidR="005C76DA" w:rsidRPr="005C76DA" w:rsidRDefault="005C76DA" w:rsidP="005C76DA">
      <w:pPr>
        <w:numPr>
          <w:ilvl w:val="0"/>
          <w:numId w:val="29"/>
        </w:numPr>
        <w:tabs>
          <w:tab w:val="left" w:pos="8250"/>
        </w:tabs>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перша інформаційно-просвітницька виховна година «Живе і буде жити Україна, ніхто на спинить крил наших політ!»;</w:t>
      </w:r>
    </w:p>
    <w:p w:rsidR="005C76DA" w:rsidRPr="005C76DA" w:rsidRDefault="005C76DA" w:rsidP="005C76DA">
      <w:pPr>
        <w:numPr>
          <w:ilvl w:val="0"/>
          <w:numId w:val="29"/>
        </w:numPr>
        <w:tabs>
          <w:tab w:val="left" w:pos="8250"/>
        </w:tabs>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загальні батьківські збори: «Актуальні проблеми адаптації першокурсників до умов навчання»;</w:t>
      </w:r>
    </w:p>
    <w:p w:rsidR="005C76DA" w:rsidRPr="005C76DA" w:rsidRDefault="005C76DA" w:rsidP="005C76DA">
      <w:pPr>
        <w:numPr>
          <w:ilvl w:val="0"/>
          <w:numId w:val="29"/>
        </w:numPr>
        <w:tabs>
          <w:tab w:val="left" w:pos="8250"/>
        </w:tabs>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 до Дня працівника освіти (святковий концерт);</w:t>
      </w:r>
    </w:p>
    <w:p w:rsidR="005C76DA" w:rsidRPr="005C76DA" w:rsidRDefault="005C76DA" w:rsidP="005C76DA">
      <w:pPr>
        <w:numPr>
          <w:ilvl w:val="0"/>
          <w:numId w:val="29"/>
        </w:numPr>
        <w:tabs>
          <w:tab w:val="left" w:pos="8250"/>
        </w:tabs>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людей похилого віку;</w:t>
      </w:r>
    </w:p>
    <w:p w:rsidR="005C76DA" w:rsidRPr="005C76DA" w:rsidRDefault="005C76DA" w:rsidP="005C76DA">
      <w:pPr>
        <w:numPr>
          <w:ilvl w:val="0"/>
          <w:numId w:val="29"/>
        </w:numPr>
        <w:tabs>
          <w:tab w:val="left" w:pos="8250"/>
        </w:tabs>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Українського козацтва;</w:t>
      </w:r>
    </w:p>
    <w:p w:rsidR="005C76DA" w:rsidRPr="005C76DA" w:rsidRDefault="005C76DA" w:rsidP="005C76DA">
      <w:pPr>
        <w:numPr>
          <w:ilvl w:val="0"/>
          <w:numId w:val="29"/>
        </w:numPr>
        <w:tabs>
          <w:tab w:val="left" w:pos="8250"/>
        </w:tabs>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конкурсна програма «Кам’янець-Подільський коледж має таланти» ( для першокурсників);</w:t>
      </w:r>
    </w:p>
    <w:p w:rsidR="005C76DA" w:rsidRPr="005C76DA" w:rsidRDefault="005C76DA" w:rsidP="005C76DA">
      <w:pPr>
        <w:numPr>
          <w:ilvl w:val="0"/>
          <w:numId w:val="29"/>
        </w:numPr>
        <w:tabs>
          <w:tab w:val="left" w:pos="8250"/>
        </w:tabs>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студента;</w:t>
      </w:r>
    </w:p>
    <w:p w:rsidR="005C76DA" w:rsidRPr="005C76DA" w:rsidRDefault="005C76DA" w:rsidP="005C76DA">
      <w:pPr>
        <w:numPr>
          <w:ilvl w:val="0"/>
          <w:numId w:val="29"/>
        </w:numPr>
        <w:tabs>
          <w:tab w:val="left" w:pos="8250"/>
        </w:tabs>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української писемності;</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Всеукраїнського тижня права;</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Всесвітнього дня української хустки: майстерка «Ділимося традиціями хусткування»;</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пам’яті жертв голодоморів та політичних репресій в Україні;</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lastRenderedPageBreak/>
        <w:t>до Дня Гідності і Свободи;</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концерт ветеранів міста «Квітка на камені» (до Дня визволення міста);</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День відкритих дверей;</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На День вишиванки акція «Одягни вишиванку, відчуй свою національну приналежність»;</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Випуски спеціальностей: 223 Медсестринство Акушерська справа, 223 Медсестринство Лікувальна справа, 224 Технології медичної діагностики та лікування.</w:t>
      </w:r>
    </w:p>
    <w:p w:rsidR="005C76DA" w:rsidRPr="005C76DA" w:rsidRDefault="005C76DA" w:rsidP="005C76DA">
      <w:pPr>
        <w:spacing w:after="0"/>
        <w:ind w:left="720"/>
        <w:contextualSpacing/>
        <w:jc w:val="both"/>
        <w:rPr>
          <w:rFonts w:ascii="Times New Roman" w:eastAsia="Times New Roman" w:hAnsi="Times New Roman" w:cs="Times New Roman"/>
          <w:color w:val="FF0000"/>
          <w:sz w:val="28"/>
          <w:szCs w:val="28"/>
          <w:lang w:val="uk-UA" w:eastAsia="uk-UA"/>
        </w:rPr>
      </w:pPr>
    </w:p>
    <w:p w:rsidR="005C76DA" w:rsidRPr="005C76DA" w:rsidRDefault="005C76DA" w:rsidP="005C76DA">
      <w:pPr>
        <w:spacing w:after="0"/>
        <w:ind w:left="720"/>
        <w:contextualSpacing/>
        <w:jc w:val="both"/>
        <w:rPr>
          <w:rFonts w:ascii="Times New Roman" w:eastAsia="Times New Roman" w:hAnsi="Times New Roman" w:cs="Times New Roman"/>
          <w:b/>
          <w:sz w:val="28"/>
          <w:szCs w:val="28"/>
          <w:lang w:val="uk-UA" w:eastAsia="uk-UA"/>
        </w:rPr>
      </w:pPr>
      <w:r w:rsidRPr="005C76DA">
        <w:rPr>
          <w:rFonts w:ascii="Times New Roman" w:eastAsia="Times New Roman" w:hAnsi="Times New Roman" w:cs="Times New Roman"/>
          <w:b/>
          <w:sz w:val="28"/>
          <w:szCs w:val="28"/>
          <w:lang w:val="uk-UA" w:eastAsia="uk-UA"/>
        </w:rPr>
        <w:t>У цьому навчальному році відбулися відкриті  виховні заходи:</w:t>
      </w:r>
    </w:p>
    <w:p w:rsidR="005C76DA" w:rsidRPr="005C76DA" w:rsidRDefault="005C76DA" w:rsidP="005C76DA">
      <w:pPr>
        <w:spacing w:after="0"/>
        <w:ind w:left="720"/>
        <w:contextualSpacing/>
        <w:jc w:val="both"/>
        <w:rPr>
          <w:rFonts w:ascii="Times New Roman" w:eastAsia="Times New Roman" w:hAnsi="Times New Roman" w:cs="Times New Roman"/>
          <w:sz w:val="28"/>
          <w:szCs w:val="28"/>
          <w:lang w:val="uk-UA" w:eastAsia="uk-UA"/>
        </w:rPr>
      </w:pP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«У срібнім часі прожитих років» (Матвійчук О.М.);</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«Ліга талантів» (Якубовська А.М., Сабадаш О.Є., Богаченко С.В.);</w:t>
      </w:r>
    </w:p>
    <w:p w:rsidR="005C76DA" w:rsidRPr="005C76DA" w:rsidRDefault="005C76DA" w:rsidP="005C76DA">
      <w:pPr>
        <w:numPr>
          <w:ilvl w:val="0"/>
          <w:numId w:val="29"/>
        </w:numPr>
        <w:spacing w:after="0"/>
        <w:contextualSpacing/>
        <w:jc w:val="both"/>
        <w:rPr>
          <w:rFonts w:ascii="Times New Roman" w:eastAsia="Times New Roman" w:hAnsi="Times New Roman" w:cs="Times New Roman"/>
          <w:b/>
          <w:sz w:val="28"/>
          <w:szCs w:val="28"/>
          <w:lang w:val="uk-UA" w:eastAsia="uk-UA"/>
        </w:rPr>
      </w:pPr>
      <w:r w:rsidRPr="005C76DA">
        <w:rPr>
          <w:rFonts w:ascii="Times New Roman" w:eastAsia="Times New Roman" w:hAnsi="Times New Roman" w:cs="Times New Roman"/>
          <w:b/>
          <w:sz w:val="28"/>
          <w:szCs w:val="28"/>
          <w:lang w:val="uk-UA" w:eastAsia="uk-UA"/>
        </w:rPr>
        <w:t>«</w:t>
      </w:r>
      <w:r w:rsidRPr="005C76DA">
        <w:rPr>
          <w:rFonts w:ascii="Times New Roman" w:eastAsia="Times New Roman" w:hAnsi="Times New Roman" w:cs="Times New Roman"/>
          <w:sz w:val="28"/>
          <w:szCs w:val="28"/>
          <w:lang w:val="uk-UA" w:eastAsia="uk-UA"/>
        </w:rPr>
        <w:t>Обережно,</w:t>
      </w:r>
      <w:r w:rsidRPr="005C76DA">
        <w:rPr>
          <w:rFonts w:ascii="Times New Roman" w:eastAsia="Times New Roman" w:hAnsi="Times New Roman" w:cs="Times New Roman"/>
          <w:b/>
          <w:sz w:val="28"/>
          <w:szCs w:val="28"/>
          <w:lang w:val="uk-UA" w:eastAsia="uk-UA"/>
        </w:rPr>
        <w:t xml:space="preserve"> </w:t>
      </w:r>
      <w:r w:rsidRPr="005C76DA">
        <w:rPr>
          <w:rFonts w:ascii="Times New Roman" w:eastAsia="Times New Roman" w:hAnsi="Times New Roman" w:cs="Times New Roman"/>
          <w:sz w:val="28"/>
          <w:szCs w:val="28"/>
          <w:lang w:val="uk-UA" w:eastAsia="uk-UA"/>
        </w:rPr>
        <w:t>паразити або непрохані гості!» (Доманіцька Л.В.);</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«СНІД стосується кожного!» (Возович А.А., Ксьоншкевич О.І.);</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«Харчування дітей підліткового віку» (Голодняк Л.С.);</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«Історичний екскурс з анатомії людини від античності до сучасності» (Дзікевич Г.В.);</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«Лаборант – це престижно!» (Стоцька О.В., Яшина С.А.);</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«Підліткова вагітність або як не зламати долю» (Боршуляк А.А., Собко Н.Ф.);</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«Доброчесність, яка противиться прийдешньому злу, називається хоробрістю» (Мошак Т.М., Мазур Т.І.);</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«Чорнобиль.Трагедія.Пам’ять…» (Дзікевич Г.В.);</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«Українська хустка наш оберіг» (Возович А.А., Ксьоншкевич О.І.);</w:t>
      </w:r>
    </w:p>
    <w:p w:rsidR="005C76DA" w:rsidRPr="005C76DA" w:rsidRDefault="005C76DA" w:rsidP="005C76DA">
      <w:pPr>
        <w:numPr>
          <w:ilvl w:val="0"/>
          <w:numId w:val="29"/>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«Зупинимо туберкульоз в Україні!» (Вєчканова Л.П., Сабадаш О.Є.).</w:t>
      </w:r>
    </w:p>
    <w:p w:rsidR="005C76DA" w:rsidRPr="005C76DA" w:rsidRDefault="005C76DA" w:rsidP="005C76DA">
      <w:pPr>
        <w:spacing w:after="0"/>
        <w:ind w:left="720"/>
        <w:contextualSpacing/>
        <w:jc w:val="both"/>
        <w:rPr>
          <w:rFonts w:ascii="Times New Roman" w:eastAsia="Times New Roman" w:hAnsi="Times New Roman" w:cs="Times New Roman"/>
          <w:sz w:val="28"/>
          <w:szCs w:val="28"/>
          <w:lang w:val="uk-UA" w:eastAsia="uk-UA"/>
        </w:rPr>
      </w:pPr>
    </w:p>
    <w:p w:rsidR="005C76DA" w:rsidRPr="005C76DA" w:rsidRDefault="005C76DA" w:rsidP="005C76DA">
      <w:pPr>
        <w:spacing w:after="0" w:line="240" w:lineRule="auto"/>
        <w:ind w:left="720"/>
        <w:contextualSpacing/>
        <w:jc w:val="both"/>
        <w:rPr>
          <w:rFonts w:ascii="Times New Roman" w:eastAsia="Times New Roman" w:hAnsi="Times New Roman" w:cs="Times New Roman"/>
          <w:b/>
          <w:sz w:val="28"/>
          <w:szCs w:val="28"/>
          <w:lang w:val="uk-UA" w:eastAsia="uk-UA"/>
        </w:rPr>
      </w:pPr>
      <w:r w:rsidRPr="005C76DA">
        <w:rPr>
          <w:rFonts w:ascii="Times New Roman" w:eastAsia="Times New Roman" w:hAnsi="Times New Roman" w:cs="Times New Roman"/>
          <w:b/>
          <w:sz w:val="28"/>
          <w:szCs w:val="28"/>
          <w:lang w:val="uk-UA" w:eastAsia="uk-UA"/>
        </w:rPr>
        <w:t>Акції проведені в коледжі та місті:</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«Я здобувач освіти туристичного міста» (для першокурсників);</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«Прикрась життя милосердям» (до Дня людей похилого віку);</w:t>
      </w:r>
    </w:p>
    <w:p w:rsidR="005C76DA" w:rsidRPr="005C76DA" w:rsidRDefault="005C76DA" w:rsidP="005C76DA">
      <w:pPr>
        <w:numPr>
          <w:ilvl w:val="0"/>
          <w:numId w:val="29"/>
        </w:numPr>
        <w:spacing w:after="0" w:line="240" w:lineRule="auto"/>
        <w:contextualSpacing/>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 «Ми проти цукрового діабету» (Ксьоншкевич О.І.);</w:t>
      </w:r>
    </w:p>
    <w:p w:rsidR="005C76DA" w:rsidRPr="005C76DA" w:rsidRDefault="005C76DA" w:rsidP="005C76DA">
      <w:pPr>
        <w:numPr>
          <w:ilvl w:val="0"/>
          <w:numId w:val="29"/>
        </w:numPr>
        <w:spacing w:after="0" w:line="240" w:lineRule="auto"/>
        <w:contextualSpacing/>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«Засвіти свічку пам’яті» (до Дня пам’яті жертв Голодомору);</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увічнення пам’яті Героям Небесної Сотні;</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«Зупинемо інсульт разом» (до Всесвітнього дня боротьби з інсультом)(Степанюк О.І.);</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«Жовта стрічка» (на підтримку українців, які чинять опір на тимчасово окупованих територіях) ( Возович А.А.)</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«Запали свічку» (до Дня пам’яті Голодоморів 1932-1933років);  </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Всесвітнього дня боротьби зі СНІДом ( Боршуляк А.А.);</w:t>
      </w:r>
    </w:p>
    <w:p w:rsidR="005C76DA" w:rsidRPr="005C76DA" w:rsidRDefault="005C76DA" w:rsidP="005C76DA">
      <w:pPr>
        <w:numPr>
          <w:ilvl w:val="0"/>
          <w:numId w:val="29"/>
        </w:numPr>
        <w:spacing w:after="0" w:line="240" w:lineRule="auto"/>
        <w:contextualSpacing/>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Всесвітнього дня волонтера;</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 «Твори добро»(благодійна);</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lastRenderedPageBreak/>
        <w:t>до Дня вшанування пам’яті Героїв Небесної Сотні;</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Всесвітнього дня боротьби із захворюванням на туберкульоз (Сабадаш О.Є., Вечканова Л.В.);</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визволення міста;</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флешмоб на підтримку бійців Маріуполя, які знаходяться в полоні;</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челендж солідарності до Всесвітнього дня боротьби з епілепсією (Степанюк О.І.);</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Всесвітнього дня імунізації (Ткач Л.І., Мазур Т.І.);</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«Тримай свій тиск у нормі» (до Всесвітнього дня боротьби з артеріальною гіпертензією»  (Яворська О.І.). </w:t>
      </w:r>
    </w:p>
    <w:p w:rsidR="005C76DA" w:rsidRPr="005C76DA" w:rsidRDefault="005C76DA" w:rsidP="005C76DA">
      <w:pPr>
        <w:spacing w:after="0" w:line="240" w:lineRule="auto"/>
        <w:ind w:left="720"/>
        <w:contextualSpacing/>
        <w:jc w:val="both"/>
        <w:rPr>
          <w:rFonts w:ascii="Times New Roman" w:eastAsia="Times New Roman" w:hAnsi="Times New Roman" w:cs="Times New Roman"/>
          <w:sz w:val="28"/>
          <w:szCs w:val="28"/>
          <w:lang w:val="uk-UA" w:eastAsia="uk-UA"/>
        </w:rPr>
      </w:pPr>
    </w:p>
    <w:p w:rsidR="005C76DA" w:rsidRPr="005C76DA" w:rsidRDefault="005C76DA" w:rsidP="005C76DA">
      <w:pPr>
        <w:spacing w:after="0" w:line="240" w:lineRule="auto"/>
        <w:ind w:left="720"/>
        <w:contextualSpacing/>
        <w:jc w:val="both"/>
        <w:rPr>
          <w:rFonts w:ascii="Times New Roman" w:eastAsia="Times New Roman" w:hAnsi="Times New Roman" w:cs="Times New Roman"/>
          <w:b/>
          <w:sz w:val="28"/>
          <w:szCs w:val="28"/>
          <w:lang w:val="uk-UA" w:eastAsia="uk-UA"/>
        </w:rPr>
      </w:pPr>
      <w:r w:rsidRPr="005C76DA">
        <w:rPr>
          <w:rFonts w:ascii="Times New Roman" w:eastAsia="Times New Roman" w:hAnsi="Times New Roman" w:cs="Times New Roman"/>
          <w:b/>
          <w:sz w:val="28"/>
          <w:szCs w:val="28"/>
          <w:lang w:val="uk-UA" w:eastAsia="uk-UA"/>
        </w:rPr>
        <w:t>Благодійні акції:</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«День активного донату»; </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color w:val="FF0000"/>
          <w:sz w:val="28"/>
          <w:szCs w:val="28"/>
          <w:lang w:val="uk-UA" w:eastAsia="uk-UA"/>
        </w:rPr>
      </w:pPr>
      <w:r w:rsidRPr="005C76DA">
        <w:rPr>
          <w:rFonts w:ascii="Times New Roman" w:eastAsia="Times New Roman" w:hAnsi="Times New Roman" w:cs="Times New Roman"/>
          <w:sz w:val="28"/>
          <w:szCs w:val="28"/>
          <w:lang w:val="uk-UA" w:eastAsia="uk-UA"/>
        </w:rPr>
        <w:t>«Хай буде хустка захистом для ЗСУ» (до Всесвітнього дня української хустки);</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color w:val="FF0000"/>
          <w:sz w:val="28"/>
          <w:szCs w:val="28"/>
          <w:lang w:val="uk-UA" w:eastAsia="uk-UA"/>
        </w:rPr>
      </w:pPr>
      <w:r w:rsidRPr="005C76DA">
        <w:rPr>
          <w:rFonts w:ascii="Times New Roman" w:eastAsia="Times New Roman" w:hAnsi="Times New Roman" w:cs="Times New Roman"/>
          <w:sz w:val="28"/>
          <w:szCs w:val="28"/>
          <w:lang w:val="uk-UA" w:eastAsia="uk-UA"/>
        </w:rPr>
        <w:t>«Ми нащадки козацької слави» (до Дня захисників та захисниць України – загальна сума 17440 грн випускникам коледжу Валерію Павлішену та Михайлу Плюті);</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color w:val="FF0000"/>
          <w:sz w:val="28"/>
          <w:szCs w:val="28"/>
          <w:lang w:val="uk-UA" w:eastAsia="uk-UA"/>
        </w:rPr>
      </w:pPr>
      <w:r w:rsidRPr="005C76DA">
        <w:rPr>
          <w:rFonts w:ascii="Times New Roman" w:eastAsia="Times New Roman" w:hAnsi="Times New Roman" w:cs="Times New Roman"/>
          <w:sz w:val="28"/>
          <w:szCs w:val="28"/>
          <w:lang w:val="uk-UA" w:eastAsia="uk-UA"/>
        </w:rPr>
        <w:t>На лікування випускнику коледжу Кавецькому Владиславу – 15790 грн.</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color w:val="FF0000"/>
          <w:sz w:val="28"/>
          <w:szCs w:val="28"/>
          <w:lang w:val="uk-UA" w:eastAsia="uk-UA"/>
        </w:rPr>
      </w:pPr>
      <w:r w:rsidRPr="005C76DA">
        <w:rPr>
          <w:rFonts w:ascii="Times New Roman" w:eastAsia="Times New Roman" w:hAnsi="Times New Roman" w:cs="Times New Roman"/>
          <w:sz w:val="28"/>
          <w:szCs w:val="28"/>
          <w:lang w:val="uk-UA" w:eastAsia="uk-UA"/>
        </w:rPr>
        <w:t>Загальноміська акція єднання «Зупинимо війну разом» - зібрано 18592 грн (до Дня Єднання);</w:t>
      </w:r>
    </w:p>
    <w:p w:rsidR="005C76DA" w:rsidRPr="005C76DA" w:rsidRDefault="005C76DA" w:rsidP="005C76DA">
      <w:pPr>
        <w:numPr>
          <w:ilvl w:val="0"/>
          <w:numId w:val="29"/>
        </w:numPr>
        <w:spacing w:after="0" w:line="240" w:lineRule="auto"/>
        <w:contextualSpacing/>
        <w:jc w:val="both"/>
        <w:rPr>
          <w:rFonts w:ascii="Times New Roman" w:eastAsia="Times New Roman" w:hAnsi="Times New Roman" w:cs="Times New Roman"/>
          <w:color w:val="FF0000"/>
          <w:sz w:val="28"/>
          <w:szCs w:val="28"/>
          <w:lang w:val="uk-UA" w:eastAsia="uk-UA"/>
        </w:rPr>
      </w:pPr>
      <w:r w:rsidRPr="005C76DA">
        <w:rPr>
          <w:rFonts w:ascii="Times New Roman" w:eastAsia="Times New Roman" w:hAnsi="Times New Roman" w:cs="Times New Roman"/>
          <w:sz w:val="28"/>
          <w:szCs w:val="28"/>
          <w:lang w:val="uk-UA" w:eastAsia="uk-UA"/>
        </w:rPr>
        <w:t>«Будь завжди на зв’язку» (закуплена зарядна підстанція та допоміжні запчасти до неї, загалом 25000 грн)</w:t>
      </w:r>
    </w:p>
    <w:p w:rsidR="005C76DA" w:rsidRPr="005C76DA" w:rsidRDefault="005C76DA" w:rsidP="005C76DA">
      <w:pPr>
        <w:spacing w:after="0" w:line="240" w:lineRule="auto"/>
        <w:ind w:left="720"/>
        <w:contextualSpacing/>
        <w:jc w:val="both"/>
        <w:rPr>
          <w:rFonts w:ascii="Times New Roman" w:eastAsia="Times New Roman" w:hAnsi="Times New Roman" w:cs="Times New Roman"/>
          <w:color w:val="FF0000"/>
          <w:sz w:val="28"/>
          <w:szCs w:val="28"/>
          <w:lang w:val="uk-UA" w:eastAsia="uk-UA"/>
        </w:rPr>
      </w:pP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   </w:t>
      </w:r>
      <w:r w:rsidRPr="005C76DA">
        <w:rPr>
          <w:rFonts w:ascii="Times New Roman" w:eastAsia="Times New Roman" w:hAnsi="Times New Roman" w:cs="Times New Roman"/>
          <w:b/>
          <w:sz w:val="28"/>
          <w:szCs w:val="28"/>
          <w:lang w:val="uk-UA" w:eastAsia="uk-UA"/>
        </w:rPr>
        <w:t>З метою правового виховання</w:t>
      </w:r>
      <w:r w:rsidRPr="005C76DA">
        <w:rPr>
          <w:rFonts w:ascii="Times New Roman" w:eastAsia="Times New Roman" w:hAnsi="Times New Roman" w:cs="Times New Roman"/>
          <w:sz w:val="28"/>
          <w:szCs w:val="28"/>
          <w:lang w:val="uk-UA" w:eastAsia="uk-UA"/>
        </w:rPr>
        <w:t xml:space="preserve"> протягом року до виховних заходів правоосвітницького напрямку були залучені :</w:t>
      </w:r>
    </w:p>
    <w:p w:rsidR="005C76DA" w:rsidRPr="005C76DA" w:rsidRDefault="005C76DA" w:rsidP="005C76DA">
      <w:pPr>
        <w:numPr>
          <w:ilvl w:val="0"/>
          <w:numId w:val="24"/>
        </w:numPr>
        <w:spacing w:after="0" w:line="240" w:lineRule="auto"/>
        <w:ind w:left="0"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працівники відділу правоосвітництва та надання безоплатної допомоги Кам’янець-Подільського місцевого центру з надання вторинної правової допомоги;</w:t>
      </w:r>
    </w:p>
    <w:p w:rsidR="005C76DA" w:rsidRPr="005C76DA" w:rsidRDefault="005C76DA" w:rsidP="005C76DA">
      <w:pPr>
        <w:numPr>
          <w:ilvl w:val="0"/>
          <w:numId w:val="24"/>
        </w:numPr>
        <w:spacing w:after="0" w:line="240" w:lineRule="auto"/>
        <w:ind w:left="0"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працівники Кам’янець-Подільського районного управління поліції Головного управління національної поліції в Хмельницькій області: капітан поліції Денис Федоров, лейтенант поліції Богдан Гончарук.</w:t>
      </w:r>
    </w:p>
    <w:p w:rsidR="005C76DA" w:rsidRPr="005C76DA" w:rsidRDefault="005C76DA" w:rsidP="005C76DA">
      <w:pPr>
        <w:spacing w:after="0"/>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За їх участю були проведені:</w:t>
      </w:r>
    </w:p>
    <w:p w:rsidR="005C76DA" w:rsidRPr="005C76DA" w:rsidRDefault="005C76DA" w:rsidP="005C76DA">
      <w:pPr>
        <w:tabs>
          <w:tab w:val="left" w:pos="142"/>
        </w:tabs>
        <w:spacing w:after="0"/>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-тиждень до Всеукраїнської акції «16 днів проти насильства»;</w:t>
      </w:r>
    </w:p>
    <w:p w:rsidR="005C76DA" w:rsidRPr="005C76DA" w:rsidRDefault="005C76DA" w:rsidP="005C76DA">
      <w:pPr>
        <w:tabs>
          <w:tab w:val="left" w:pos="142"/>
        </w:tabs>
        <w:spacing w:after="0"/>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 декада  до Всеукраїнського тижня права;</w:t>
      </w:r>
    </w:p>
    <w:p w:rsidR="005C76DA" w:rsidRPr="005C76DA" w:rsidRDefault="005C76DA" w:rsidP="005C76DA">
      <w:pPr>
        <w:numPr>
          <w:ilvl w:val="0"/>
          <w:numId w:val="24"/>
        </w:numPr>
        <w:tabs>
          <w:tab w:val="left" w:pos="142"/>
        </w:tabs>
        <w:spacing w:after="0"/>
        <w:ind w:left="0" w:firstLine="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правові консультації для керівників академічних груп та батьків щодо особливостей кримінальної відповідальності та покарання неповнолітніх.</w:t>
      </w:r>
    </w:p>
    <w:p w:rsidR="005C76DA" w:rsidRPr="005C76DA" w:rsidRDefault="005C76DA" w:rsidP="005C76DA">
      <w:pPr>
        <w:tabs>
          <w:tab w:val="left" w:pos="142"/>
        </w:tabs>
        <w:spacing w:after="0"/>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Протягом навчального року за ініціативою Науково – методичного центру вищої та фахової передвищої освіти з метою попередження правопорушень серед студентської молоді відбувся цикл онлайн - зустрічей здобувачів освіти коледжу першого та другого курсів з працівниками </w:t>
      </w:r>
      <w:r w:rsidRPr="005C76DA">
        <w:rPr>
          <w:rFonts w:ascii="Times New Roman" w:eastAsia="Times New Roman" w:hAnsi="Times New Roman" w:cs="Times New Roman"/>
          <w:sz w:val="28"/>
          <w:szCs w:val="28"/>
          <w:lang w:val="uk-UA" w:eastAsia="uk-UA"/>
        </w:rPr>
        <w:lastRenderedPageBreak/>
        <w:t>відділу зв’язків з громадськістю управління патрульної поліції у Київській області Департаменту патрульної поліції.</w:t>
      </w:r>
    </w:p>
    <w:p w:rsidR="005C76DA" w:rsidRPr="005C76DA" w:rsidRDefault="005C76DA" w:rsidP="005C76DA">
      <w:pPr>
        <w:ind w:firstLine="567"/>
        <w:contextualSpacing/>
        <w:jc w:val="both"/>
        <w:rPr>
          <w:rFonts w:ascii="Times New Roman" w:eastAsia="SimSun" w:hAnsi="Times New Roman" w:cs="Times New Roman"/>
          <w:sz w:val="28"/>
          <w:szCs w:val="28"/>
          <w:lang w:val="uk-UA"/>
        </w:rPr>
      </w:pPr>
      <w:r w:rsidRPr="005C76DA">
        <w:rPr>
          <w:rFonts w:ascii="Times New Roman" w:eastAsia="SimSun" w:hAnsi="Times New Roman" w:cs="Times New Roman"/>
          <w:sz w:val="28"/>
          <w:szCs w:val="28"/>
          <w:lang w:val="uk-UA"/>
        </w:rPr>
        <w:t>Відповідно до Всеукраїнської програми ментального здоров’я «Ти як?» за сприянням Центру стресостійкості Хмельницької області усі учасники освітнього процесу коледжу починаючи з грудня 2023 року мають змогу бути залученими до навчання по роботі з травмою на тему: «Основи самодопомоги та кризової допомоги у сфері освіти»;</w:t>
      </w:r>
    </w:p>
    <w:p w:rsidR="005C76DA" w:rsidRPr="005C76DA" w:rsidRDefault="005C76DA" w:rsidP="005C76DA">
      <w:pPr>
        <w:tabs>
          <w:tab w:val="left" w:pos="0"/>
        </w:tabs>
        <w:spacing w:after="0"/>
        <w:ind w:firstLine="567"/>
        <w:contextualSpacing/>
        <w:jc w:val="both"/>
        <w:rPr>
          <w:rFonts w:ascii="Times New Roman" w:eastAsia="Calibri" w:hAnsi="Times New Roman" w:cs="Times New Roman"/>
          <w:sz w:val="28"/>
          <w:szCs w:val="28"/>
          <w:lang w:val="uk-UA"/>
        </w:rPr>
      </w:pPr>
      <w:r w:rsidRPr="005C76DA">
        <w:rPr>
          <w:rFonts w:ascii="Times New Roman" w:eastAsia="SimSun" w:hAnsi="Times New Roman" w:cs="Times New Roman"/>
          <w:sz w:val="28"/>
          <w:szCs w:val="28"/>
          <w:lang w:val="uk-UA"/>
        </w:rPr>
        <w:t>Для організації виховних заходів правового виховання керівники академічних груп використовували матеріали</w:t>
      </w:r>
      <w:r w:rsidRPr="005C76DA">
        <w:rPr>
          <w:rFonts w:ascii="Times New Roman" w:eastAsia="Times New Roman" w:hAnsi="Times New Roman" w:cs="Times New Roman"/>
          <w:color w:val="000000"/>
          <w:sz w:val="28"/>
          <w:lang w:val="uk-UA" w:eastAsia="uk-UA"/>
        </w:rPr>
        <w:t>, розміщені на сайті Міністерства освіти і науки України.</w:t>
      </w:r>
    </w:p>
    <w:p w:rsidR="005C76DA" w:rsidRPr="005C76DA" w:rsidRDefault="005C76DA" w:rsidP="005C76DA">
      <w:pPr>
        <w:spacing w:after="0" w:line="240" w:lineRule="auto"/>
        <w:ind w:firstLine="567"/>
        <w:contextualSpacing/>
        <w:jc w:val="both"/>
        <w:rPr>
          <w:rFonts w:ascii="Times New Roman" w:eastAsia="Times New Roman" w:hAnsi="Times New Roman" w:cs="Times New Roman"/>
          <w:color w:val="FF0000"/>
          <w:sz w:val="28"/>
          <w:szCs w:val="28"/>
          <w:lang w:val="uk-UA" w:eastAsia="uk-UA"/>
        </w:rPr>
      </w:pPr>
    </w:p>
    <w:p w:rsidR="005C76DA" w:rsidRPr="005C76DA" w:rsidRDefault="005C76DA" w:rsidP="005C76DA">
      <w:pPr>
        <w:spacing w:after="0" w:line="240" w:lineRule="auto"/>
        <w:ind w:firstLine="567"/>
        <w:contextualSpacing/>
        <w:jc w:val="both"/>
        <w:rPr>
          <w:rFonts w:ascii="Times New Roman" w:eastAsia="Times New Roman" w:hAnsi="Times New Roman" w:cs="Times New Roman"/>
          <w:b/>
          <w:sz w:val="28"/>
          <w:szCs w:val="28"/>
          <w:lang w:val="uk-UA" w:eastAsia="uk-UA"/>
        </w:rPr>
      </w:pPr>
      <w:r w:rsidRPr="005C76DA">
        <w:rPr>
          <w:rFonts w:ascii="Times New Roman" w:eastAsia="Times New Roman" w:hAnsi="Times New Roman" w:cs="Times New Roman"/>
          <w:b/>
          <w:sz w:val="28"/>
          <w:szCs w:val="28"/>
          <w:lang w:val="uk-UA" w:eastAsia="uk-UA"/>
        </w:rPr>
        <w:t>Тісна співпраця із колективом міської центральної бібліотеки імені Костя Солухи дала можливість провести разом ряд виховних заходів:</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краєзнавча імпреза «Скарб Устима Кармалюка»  (ІІфВ/л, Стоцька О.В.) (в рамках днів Європейської спадщини);</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краєзнавча година «Кам’янецький патріарх української байки» (ІІІфА, Мазур Т.І.) (до 130 річниці з дня народження українського байкаря Микити Годованця);</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День відкритих дверей центральної міської бібліотеки імені Костя Солухи (ІфБ, Сабадаш О.Є.);</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Виставка-інсталяція «Кам’янець - соборна столиця України» (Іак, Сабадаш О.В.);</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Відвідування персональної виставки фотографа Віктора Попіля «Па-де-де»;</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Конкурс читчів «Скарби писемні – скарби вічні»;</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Зустріч з поетом Віталієм Михайлевським (студенти других  курсів)- до Національного тижня читання;</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Етнографічні посиденьки «Магія української кухні» (ІІІфА);</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Історичний екскурс  «Єдина духом Україна» - до Дня проголошення Української Народної Республіки та Акту об’єднання українських земель (студенти ІІІфА);</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Вахта пам’яті «Крути. Повік не забути» ( для студентів І-ІІ курсів)</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Всесвітнього дня голосного читання – художні читання історичного роману Ліни Костенко «Маруся Чурай» (ІфА, Якубовська А.М.);</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закоханих – «Любов – це життя» (студентський парламент, Чернецька Н.Й.);</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Героїв Небесної Сотні (згадали загиблого на Майдані 20.02.2014 Анатолія Корнєєва);</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Активний діалог з учасником бойових дій з перших днів війни Павлом Білоусом: «Кожен з нас воїн» (до другої річниці повномасштабної війни) – студенти ІІфА (Криворучко І.Г.);</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lastRenderedPageBreak/>
        <w:t>Літературний флешмоб до 163-ї річниці перепоховання Тараса Шевченка «Єднаймо Україну Шевченковим словом» (студентський парламент);</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Історична година «Герої серед нас», присвячена Дню Героя (для студентів перших курсів), яку провів Славко Полятинчук – голова Кам’янець-Подільського товариства «Просвіта»; </w:t>
      </w:r>
    </w:p>
    <w:p w:rsidR="005C76DA" w:rsidRPr="005C76DA" w:rsidRDefault="005C76DA" w:rsidP="005C76DA">
      <w:pPr>
        <w:spacing w:after="0"/>
        <w:ind w:firstLine="567"/>
        <w:jc w:val="both"/>
        <w:rPr>
          <w:rFonts w:ascii="Times New Roman" w:eastAsia="Calibri" w:hAnsi="Times New Roman" w:cs="Times New Roman"/>
          <w:b/>
          <w:sz w:val="28"/>
          <w:szCs w:val="28"/>
          <w:lang w:val="uk-UA"/>
        </w:rPr>
      </w:pPr>
      <w:r w:rsidRPr="005C76DA">
        <w:rPr>
          <w:rFonts w:ascii="Times New Roman" w:eastAsia="Calibri" w:hAnsi="Times New Roman" w:cs="Times New Roman"/>
          <w:b/>
          <w:sz w:val="28"/>
          <w:szCs w:val="28"/>
          <w:lang w:val="uk-UA"/>
        </w:rPr>
        <w:t>Робота студентського самоврядування.</w:t>
      </w:r>
    </w:p>
    <w:p w:rsidR="005C76DA" w:rsidRPr="005C76DA" w:rsidRDefault="005C76DA" w:rsidP="005C76DA">
      <w:pPr>
        <w:spacing w:after="0" w:line="240" w:lineRule="auto"/>
        <w:ind w:firstLine="567"/>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 xml:space="preserve">Воєнний стан вніс свої корективи в справи студентського парламенту. На перший план у здобувачів освіти вийшов розвиток національної свідомості на основі суспільно-державних цінностей, формування почуття патріотизму, поваги до Конституції і законів України, соціальної активності та відповідальності за доручені державні та громадські справи, готовності до виконання обов’язку із захисту незалежності та територіальної цілісності України. </w:t>
      </w:r>
    </w:p>
    <w:p w:rsidR="005C76DA" w:rsidRPr="005C76DA" w:rsidRDefault="005C76DA" w:rsidP="005C76DA">
      <w:pPr>
        <w:spacing w:after="0" w:line="240" w:lineRule="auto"/>
        <w:ind w:firstLine="567"/>
        <w:jc w:val="both"/>
        <w:rPr>
          <w:rFonts w:ascii="Times New Roman" w:eastAsia="Times New Roman" w:hAnsi="Times New Roman" w:cs="Times New Roman"/>
          <w:sz w:val="28"/>
          <w:szCs w:val="28"/>
          <w:lang w:val="uk-UA" w:eastAsia="uk-UA"/>
        </w:rPr>
      </w:pPr>
      <w:r w:rsidRPr="005C76DA">
        <w:rPr>
          <w:rFonts w:ascii="Times New Roman" w:eastAsia="Calibri" w:hAnsi="Times New Roman" w:cs="Times New Roman"/>
          <w:sz w:val="28"/>
          <w:szCs w:val="28"/>
          <w:lang w:val="uk-UA"/>
        </w:rPr>
        <w:t xml:space="preserve">Але, як і завжди, учасники парламенту </w:t>
      </w:r>
      <w:r w:rsidRPr="005C76DA">
        <w:rPr>
          <w:rFonts w:ascii="Times New Roman" w:eastAsia="Times New Roman" w:hAnsi="Times New Roman" w:cs="Times New Roman"/>
          <w:sz w:val="28"/>
          <w:szCs w:val="28"/>
          <w:lang w:val="uk-UA" w:eastAsia="uk-UA"/>
        </w:rPr>
        <w:t xml:space="preserve">на чолі з головою студентського парламенту Крістіною Андрієшиною </w:t>
      </w:r>
      <w:r w:rsidRPr="005C76DA">
        <w:rPr>
          <w:rFonts w:ascii="Times New Roman" w:eastAsia="Calibri" w:hAnsi="Times New Roman" w:cs="Times New Roman"/>
          <w:sz w:val="28"/>
          <w:szCs w:val="28"/>
          <w:lang w:val="uk-UA"/>
        </w:rPr>
        <w:t>організовували зустрічі,</w:t>
      </w:r>
      <w:r w:rsidRPr="005C76DA">
        <w:rPr>
          <w:rFonts w:ascii="Times New Roman" w:eastAsia="Times New Roman" w:hAnsi="Times New Roman" w:cs="Times New Roman"/>
          <w:sz w:val="28"/>
          <w:szCs w:val="28"/>
          <w:lang w:val="uk-UA" w:eastAsia="uk-UA"/>
        </w:rPr>
        <w:t xml:space="preserve"> флешмоби та акції,створювали відеоролики, </w:t>
      </w:r>
      <w:r w:rsidRPr="005C76DA">
        <w:rPr>
          <w:rFonts w:ascii="Times New Roman" w:eastAsia="Calibri" w:hAnsi="Times New Roman" w:cs="Times New Roman"/>
          <w:sz w:val="28"/>
          <w:szCs w:val="28"/>
          <w:lang w:val="uk-UA"/>
        </w:rPr>
        <w:t>брали участь у коледжних та міських заходах</w:t>
      </w:r>
      <w:r w:rsidRPr="005C76DA">
        <w:rPr>
          <w:rFonts w:ascii="Times New Roman" w:eastAsia="Calibri" w:hAnsi="Times New Roman" w:cs="Times New Roman"/>
          <w:color w:val="FF0000"/>
          <w:sz w:val="28"/>
          <w:szCs w:val="28"/>
          <w:lang w:val="uk-UA"/>
        </w:rPr>
        <w:t>:</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вітальний відеоролик до Дня вчителя;</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вітальний відеоролик до Дня захисників і захисниць України;</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вітальний відеоролик до Міжнародного дня студента;</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вітальний ролик до Дня матері;</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посвята у студенти першокурсників;</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благодійні акції для допомоги Збройним силам України;</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зустріч з регіональним координатором громадської організації Всеукраїнська Ініціативи «Активна громада» Славком Полятинчуком до Дня Героїв Крут;</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вітання з Новорічними святами;</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вітання випускників коледжу;</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мистецькі зустрічі з поетами в рамках поетичного фестивалю «Поділля –</w:t>
      </w:r>
      <w:r w:rsidRPr="005C76DA">
        <w:rPr>
          <w:rFonts w:ascii="Times New Roman" w:eastAsia="Times New Roman" w:hAnsi="Times New Roman" w:cs="Times New Roman"/>
          <w:sz w:val="28"/>
          <w:szCs w:val="28"/>
          <w:lang w:val="en-US" w:eastAsia="uk-UA"/>
        </w:rPr>
        <w:t>OPEN</w:t>
      </w:r>
      <w:r w:rsidRPr="005C76DA">
        <w:rPr>
          <w:rFonts w:ascii="Times New Roman" w:eastAsia="Times New Roman" w:hAnsi="Times New Roman" w:cs="Times New Roman"/>
          <w:sz w:val="28"/>
          <w:szCs w:val="28"/>
          <w:lang w:val="uk-UA" w:eastAsia="uk-UA"/>
        </w:rPr>
        <w:t>»;</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color w:val="FF0000"/>
          <w:sz w:val="28"/>
          <w:szCs w:val="28"/>
          <w:lang w:val="uk-UA" w:eastAsia="uk-UA"/>
        </w:rPr>
      </w:pPr>
      <w:r w:rsidRPr="005C76DA">
        <w:rPr>
          <w:rFonts w:ascii="Times New Roman" w:eastAsia="Times New Roman" w:hAnsi="Times New Roman" w:cs="Times New Roman"/>
          <w:sz w:val="28"/>
          <w:szCs w:val="28"/>
          <w:lang w:val="uk-UA" w:eastAsia="uk-UA"/>
        </w:rPr>
        <w:t>заходи до Дня закоханих;</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участь в літературному он-лайн  марафоні «Єднаймо душі словом Кобзаря!»;</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80-ї річниці звільнення з міста від нацистських окупантів мітинг біля пам’ятника молодіжному партизанському загону, розстріляного під час окупації;</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Фрідріх Віталіна (ІІІфА) стала лауреатом Всеукраїнського конкурсу «Кришталева зірка-2024»;</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Арт-паті  «Солодке чаювання з книгою» (до Тижня юнацької книги)</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організація заходів до Дня здоров’я;</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відкриття у коледжі «Лаундж зони» - реалізація проекту студентського парламенту під час сесії </w:t>
      </w:r>
      <w:r w:rsidRPr="005C76DA">
        <w:rPr>
          <w:rFonts w:ascii="Times New Roman" w:eastAsia="Times New Roman" w:hAnsi="Times New Roman" w:cs="Times New Roman"/>
          <w:sz w:val="28"/>
          <w:szCs w:val="28"/>
          <w:lang w:val="en-US" w:eastAsia="uk-UA"/>
        </w:rPr>
        <w:t>SPRINT</w:t>
      </w:r>
      <w:r w:rsidRPr="005C76DA">
        <w:rPr>
          <w:rFonts w:ascii="Times New Roman" w:eastAsia="Times New Roman" w:hAnsi="Times New Roman" w:cs="Times New Roman"/>
          <w:sz w:val="28"/>
          <w:szCs w:val="28"/>
          <w:lang w:val="uk-UA" w:eastAsia="uk-UA"/>
        </w:rPr>
        <w:t xml:space="preserve"> та втілена в життя за допомогою Кам’янець-Подільського Товариства Червоного Хреста України;</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участь у Дні відкритих дверей;</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lastRenderedPageBreak/>
        <w:t xml:space="preserve">участь у циклах занять життєвих навичок від фасилітаторів з </w:t>
      </w:r>
      <w:r w:rsidRPr="005C76DA">
        <w:rPr>
          <w:rFonts w:ascii="Times New Roman" w:eastAsia="Times New Roman" w:hAnsi="Times New Roman" w:cs="Times New Roman"/>
          <w:sz w:val="28"/>
          <w:szCs w:val="28"/>
          <w:lang w:val="en-US" w:eastAsia="uk-UA"/>
        </w:rPr>
        <w:t>Life</w:t>
      </w:r>
      <w:r w:rsidRPr="005C76DA">
        <w:rPr>
          <w:rFonts w:ascii="Times New Roman" w:eastAsia="Times New Roman" w:hAnsi="Times New Roman" w:cs="Times New Roman"/>
          <w:sz w:val="28"/>
          <w:szCs w:val="28"/>
          <w:lang w:eastAsia="uk-UA"/>
        </w:rPr>
        <w:t xml:space="preserve"> </w:t>
      </w:r>
      <w:r w:rsidRPr="005C76DA">
        <w:rPr>
          <w:rFonts w:ascii="Times New Roman" w:eastAsia="Times New Roman" w:hAnsi="Times New Roman" w:cs="Times New Roman"/>
          <w:sz w:val="28"/>
          <w:szCs w:val="28"/>
          <w:lang w:val="en-US" w:eastAsia="uk-UA"/>
        </w:rPr>
        <w:t>Skils</w:t>
      </w:r>
      <w:r w:rsidRPr="005C76DA">
        <w:rPr>
          <w:rFonts w:ascii="Times New Roman" w:eastAsia="Times New Roman" w:hAnsi="Times New Roman" w:cs="Times New Roman"/>
          <w:sz w:val="28"/>
          <w:szCs w:val="28"/>
          <w:lang w:eastAsia="uk-UA"/>
        </w:rPr>
        <w:t xml:space="preserve"> Максима Коваля та Дарії Байцурак (протягом року);</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 Дня захисту дітей;</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відеоролики про проходження виробничої практики у відділеннях міської лікарні;</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участь у реалізації міського грантового проекту «Міста та громади, вільні від домашнього насильства»;</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участь у загальноміському історичному брейн-рингу «Кам’янець крізь віки» (Антон Назаренко та Олексій Юник)</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участь у Всеукраїнському фотоконкурсі-виставці авторських фотографій «Сім’я, родина, рід, які слова святі, вони потрібні кожному в житті», в якому Софія Мамалицька (ІІІфВ) та викладач Ганна Дзікевич отримали ІІІ місце</w:t>
      </w:r>
    </w:p>
    <w:p w:rsidR="005C76DA" w:rsidRPr="005C76DA" w:rsidRDefault="005C76DA" w:rsidP="005C76DA">
      <w:pPr>
        <w:spacing w:after="0" w:line="240" w:lineRule="auto"/>
        <w:ind w:firstLine="567"/>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 xml:space="preserve">Студентський парламент  продовжує свою активність також у волонтерському напрямку. Так, активісти парламенту,  </w:t>
      </w:r>
      <w:r w:rsidRPr="005C76DA">
        <w:rPr>
          <w:rFonts w:ascii="Times New Roman" w:eastAsia="SimSun" w:hAnsi="Times New Roman" w:cs="Times New Roman"/>
          <w:sz w:val="28"/>
          <w:lang w:val="uk-UA"/>
        </w:rPr>
        <w:t>інструктори з першої допомоги Кам’янець-Подільської міської організації Товариства Червоного Хреста України Максим Коваль (І</w:t>
      </w:r>
      <w:r w:rsidRPr="005C76DA">
        <w:rPr>
          <w:rFonts w:ascii="Times New Roman" w:eastAsia="SimSun" w:hAnsi="Times New Roman" w:cs="Times New Roman"/>
          <w:sz w:val="28"/>
          <w:lang w:val="en-US"/>
        </w:rPr>
        <w:t>V</w:t>
      </w:r>
      <w:r w:rsidRPr="005C76DA">
        <w:rPr>
          <w:rFonts w:ascii="Times New Roman" w:eastAsia="SimSun" w:hAnsi="Times New Roman" w:cs="Times New Roman"/>
          <w:sz w:val="28"/>
          <w:lang w:val="uk-UA"/>
        </w:rPr>
        <w:t>фБ) та Дарія Байцурак (І</w:t>
      </w:r>
      <w:r w:rsidRPr="005C76DA">
        <w:rPr>
          <w:rFonts w:ascii="Times New Roman" w:eastAsia="SimSun" w:hAnsi="Times New Roman" w:cs="Times New Roman"/>
          <w:sz w:val="28"/>
          <w:lang w:val="en-US"/>
        </w:rPr>
        <w:t>V</w:t>
      </w:r>
      <w:r w:rsidRPr="005C76DA">
        <w:rPr>
          <w:rFonts w:ascii="Times New Roman" w:eastAsia="SimSun" w:hAnsi="Times New Roman" w:cs="Times New Roman"/>
          <w:sz w:val="28"/>
          <w:lang w:val="uk-UA"/>
        </w:rPr>
        <w:t>фА)  протягом року провели 32 тренінги та майстер-класів з першої допомоги для школярів та здобувачів освіти міста, району та області з профорієнтаційною та просвітницькою діяльністю. В цьому році до них приєдналися Новікова Каріна (ІІІфА) та Мазур Ліля (ІІфВ)</w:t>
      </w:r>
    </w:p>
    <w:p w:rsidR="005C76DA" w:rsidRPr="005C76DA" w:rsidRDefault="005C76DA" w:rsidP="005C76DA">
      <w:pPr>
        <w:spacing w:after="0" w:line="240" w:lineRule="auto"/>
        <w:ind w:firstLine="567"/>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Підводячи підсумки роботи студентського самоврядування у 2023-2024 навчальному році, можна зробити висновок, що участь у студентському самоврядуванні сприяє згуртуванню здобувачів освіти  з різних груп, розвитку у них відчуття єдиної родини, яка називається «Кам’янець-Подільський медичний фаховий коледж», а ще таких рис, як: колективізм і милосердя, толерантність і відповідальність, ініціативність і креативність, високу національну свідомість і організаційні здібності.</w:t>
      </w:r>
    </w:p>
    <w:p w:rsidR="005C76DA" w:rsidRPr="005C76DA" w:rsidRDefault="005C76DA" w:rsidP="005C76DA">
      <w:pPr>
        <w:spacing w:after="0" w:line="240" w:lineRule="auto"/>
        <w:ind w:firstLine="567"/>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 xml:space="preserve"> Тому участь у студентському самоврядуванні – це реальна виховна сила в умовах демократизації освітнього процесу, яка здатна виховати активного, самодостатнього, професійного спеціаліста медичної галузі.</w:t>
      </w:r>
    </w:p>
    <w:p w:rsidR="005C76DA" w:rsidRPr="005C76DA" w:rsidRDefault="005C76DA" w:rsidP="005C76DA">
      <w:pPr>
        <w:spacing w:after="0"/>
        <w:ind w:firstLine="567"/>
        <w:contextualSpacing/>
        <w:jc w:val="both"/>
        <w:rPr>
          <w:rFonts w:ascii="Times New Roman" w:eastAsia="Times New Roman" w:hAnsi="Times New Roman" w:cs="Times New Roman"/>
          <w:b/>
          <w:sz w:val="28"/>
          <w:szCs w:val="28"/>
          <w:lang w:val="uk-UA" w:eastAsia="uk-UA"/>
        </w:rPr>
      </w:pPr>
      <w:r w:rsidRPr="005C76DA">
        <w:rPr>
          <w:rFonts w:ascii="Times New Roman" w:eastAsia="Times New Roman" w:hAnsi="Times New Roman" w:cs="Times New Roman"/>
          <w:b/>
          <w:sz w:val="28"/>
          <w:szCs w:val="28"/>
          <w:lang w:val="uk-UA" w:eastAsia="uk-UA"/>
        </w:rPr>
        <w:t>Виховна робота у гуртожитку.</w:t>
      </w:r>
    </w:p>
    <w:p w:rsidR="005C76DA" w:rsidRPr="005C76DA" w:rsidRDefault="005C76DA" w:rsidP="005C76DA">
      <w:pPr>
        <w:spacing w:after="0"/>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Виховна робота в гуртожитку є складовою частиною навчально-виховного процесу коледжу. Основними завданнями є:</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адаптація та соціалізація здобувачів освіти до нових умов проживання;</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профілактика асоціальної поведінки;</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формування потреби у здоровому способі життя;</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сприяння роботі студентського самоврядування;</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задоволення потреб здобувачів освіти, що проживають у гуртожитку, в інтелектуальному, культурному, фізичному і моральному розвитку.</w:t>
      </w:r>
    </w:p>
    <w:p w:rsidR="005C76DA" w:rsidRPr="005C76DA" w:rsidRDefault="005C76DA" w:rsidP="005C76DA">
      <w:pPr>
        <w:spacing w:after="0"/>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Успіх виховного процесу, який відбувається у гуртожитку, залежить від міцної співпраці вихователя гуртожитку Бурденюк О.П. та завідувача бібліотекою Сторожук Л.В. Разом вони прагнуть до пошуку нового у роботі </w:t>
      </w:r>
      <w:r w:rsidRPr="005C76DA">
        <w:rPr>
          <w:rFonts w:ascii="Times New Roman" w:eastAsia="Times New Roman" w:hAnsi="Times New Roman" w:cs="Times New Roman"/>
          <w:sz w:val="28"/>
          <w:szCs w:val="28"/>
          <w:lang w:val="uk-UA" w:eastAsia="uk-UA"/>
        </w:rPr>
        <w:lastRenderedPageBreak/>
        <w:t>із здобувачами освіти, що відповідало б вимогам часу та зростаючим проблемам молоді. Завдяки змінам у людській свідомості, у здобувачів освіти з’явились інші пріоритети , інші бачення світу, інше читання. І це зобов’язує бути в постійному пошуку цікавих підходів, форм роботи із здобувачами освіти.</w:t>
      </w:r>
    </w:p>
    <w:p w:rsidR="005C76DA" w:rsidRPr="005C76DA" w:rsidRDefault="005C76DA" w:rsidP="005C76DA">
      <w:pPr>
        <w:spacing w:after="0"/>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Виховна робота була спрямована на формування у здобувачів освіти демократичного світогляду, інтересу і поваги до рідної мови, культури, традицій та обрядів, здорового способу життя та читання додаткової літератури, профілактика паління, алкоголізму, наркоманії, Інтернет - залежності та пропаганда здорового способу життя. </w:t>
      </w:r>
    </w:p>
    <w:p w:rsidR="005C76DA" w:rsidRPr="005C76DA" w:rsidRDefault="005C76DA" w:rsidP="005C76DA">
      <w:pPr>
        <w:spacing w:after="0"/>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Труднощі і виклики сьогодення лише гартували і змушували знаходити неординарні шляхи, об’єднували, давали силу і незламну віру в Перемогу нашої країни.</w:t>
      </w:r>
    </w:p>
    <w:p w:rsidR="005C76DA" w:rsidRPr="005C76DA" w:rsidRDefault="005C76DA" w:rsidP="005C76DA">
      <w:pPr>
        <w:spacing w:after="0"/>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Заходи, проведені у тісній співдружності:</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година-знайомство «Бібліотека – світ твоїх захоплень»;</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година - портрет «Незборна сила правди» - до 130- річчя з дня народження українського байкаря Микити Годованця;</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година історичної пам’яті «І пам’ятати страшно, й забути неможливо» - до Дня Героїв Небесної Сотні, що пройшла у бібліотеці-філії №7 Кам’янець-Подільської міської центральної бібліотеки;</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участь у онлайн-заході до Дня створення Української Центральної Ради</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відеоролик для участі у Всеукраїнському онлайн-конурсі «Єднаймо душі словом Кобзаря»;</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вечір-спомин «Скорботна свічка пам’яті святої»;</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відео вітання мам до Дня Матері;</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відеоролик до Дня вишиванки;</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участь у міській екологічній акції «Зроби своє місто чистим»;</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вечір-реквієм «Полин сльозою умивається» (до Дня катастрофи на Чорнобильській АЕС), що пройшов  у бібліотеці-філії №7 Кам’янець-Подільської міської центральної бібліотеки;</w:t>
      </w:r>
    </w:p>
    <w:p w:rsidR="005C76DA" w:rsidRPr="005C76DA" w:rsidRDefault="005C76DA" w:rsidP="005C76DA">
      <w:pPr>
        <w:numPr>
          <w:ilvl w:val="0"/>
          <w:numId w:val="24"/>
        </w:numPr>
        <w:spacing w:after="0"/>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«Тарілка здорового харчування» - зустріч з лікарем-терапевтом, дієтологом, нутріціологом Ілоною Рожок, яка була присвячена здоровому харчуванню.</w:t>
      </w:r>
    </w:p>
    <w:p w:rsidR="005C76DA" w:rsidRPr="005C76DA" w:rsidRDefault="005C76DA" w:rsidP="005C76DA">
      <w:pPr>
        <w:spacing w:after="0"/>
        <w:ind w:firstLine="644"/>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Таким чином, виховна робота в гуртожитку має особливе значення в становленні особистості здобувачів освіти, сприяє розвитку у них патріотичної усвідомленості своєї причетності до українського народу, відчуття відповідальності, розвитку моральних якостей та звичайних людських цінностей.</w:t>
      </w:r>
    </w:p>
    <w:p w:rsidR="005C76DA" w:rsidRPr="005C76DA" w:rsidRDefault="005C76DA" w:rsidP="005C76DA">
      <w:pPr>
        <w:numPr>
          <w:ilvl w:val="12"/>
          <w:numId w:val="0"/>
        </w:numPr>
        <w:spacing w:after="0" w:line="240" w:lineRule="auto"/>
        <w:ind w:firstLine="567"/>
        <w:jc w:val="both"/>
        <w:rPr>
          <w:rFonts w:ascii="Times New Roman" w:eastAsia="Calibri" w:hAnsi="Times New Roman" w:cs="Times New Roman"/>
          <w:sz w:val="28"/>
          <w:szCs w:val="28"/>
          <w:lang w:val="uk-UA"/>
        </w:rPr>
      </w:pPr>
      <w:r w:rsidRPr="005C76DA">
        <w:rPr>
          <w:rFonts w:ascii="Times New Roman" w:eastAsia="Calibri" w:hAnsi="Times New Roman" w:cs="Times New Roman"/>
          <w:b/>
          <w:sz w:val="28"/>
          <w:szCs w:val="28"/>
          <w:lang w:val="uk-UA"/>
        </w:rPr>
        <w:lastRenderedPageBreak/>
        <w:t>Фізичне виховання</w:t>
      </w:r>
      <w:r w:rsidRPr="005C76DA">
        <w:rPr>
          <w:rFonts w:ascii="Times New Roman" w:eastAsia="Calibri" w:hAnsi="Times New Roman" w:cs="Times New Roman"/>
          <w:sz w:val="28"/>
          <w:szCs w:val="28"/>
          <w:lang w:val="uk-UA"/>
        </w:rPr>
        <w:t xml:space="preserve"> – це частина загальної системи формування особистості студента і складова здорового способу життя. Одним із головних завдань у формуванні виховної та оздоровчої роботи  при проведенні занять з фізичного виховання – є активізація фізкультурного інтересу.</w:t>
      </w:r>
    </w:p>
    <w:p w:rsidR="005C76DA" w:rsidRPr="005C76DA" w:rsidRDefault="005C76DA" w:rsidP="005C76DA">
      <w:pPr>
        <w:tabs>
          <w:tab w:val="left" w:pos="0"/>
        </w:tabs>
        <w:spacing w:after="0"/>
        <w:ind w:firstLine="567"/>
        <w:jc w:val="both"/>
        <w:rPr>
          <w:rFonts w:ascii="Times New Roman" w:eastAsia="SimSun" w:hAnsi="Times New Roman" w:cs="Times New Roman"/>
          <w:sz w:val="28"/>
          <w:szCs w:val="28"/>
          <w:lang w:val="uk-UA"/>
        </w:rPr>
      </w:pPr>
      <w:r w:rsidRPr="005C76DA">
        <w:rPr>
          <w:rFonts w:ascii="Times New Roman" w:eastAsia="SimSun" w:hAnsi="Times New Roman" w:cs="Times New Roman"/>
          <w:sz w:val="28"/>
          <w:szCs w:val="28"/>
          <w:lang w:val="uk-UA"/>
        </w:rPr>
        <w:t>Фізичне виховання у коледжі протягом 2023-2024  навчального року організовувалося відповідно Указу Президента України від 07.12.2019              № 894/2019 «Про невідкладні заходи щодо покращання здоров’я дітей», Наказу Міністерства освіти і науки України від 15.02.2021 року №194 «Про затвердження рекомендацій щодо стратегічного розвитку фізичного виховання та спортивної підготовки серед учнівської молоді на період до 2025 року» та інших законодавчих актів  з метою розвитку здоров’язберігаючої компетентності, стійкої мотивації здобувачів освіти до занять фізичною культурою і спортом та спортивної підготовки, які спрямовані на підвищення рівня рухової активності, удосконалення життєво необхідних умінь та навичок, вмінь використовувати їх у навчальній та повсякденній діяльності, розширення функціональних можливостей організму здобувачів освіти шляхом цілеспрямованого розвитку природних здібностей, основних фізичних якостей, у коледжі були проведені заходи:</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color w:val="FF0000"/>
          <w:sz w:val="28"/>
          <w:szCs w:val="28"/>
          <w:lang w:val="uk-UA" w:eastAsia="ru-RU"/>
        </w:rPr>
      </w:pPr>
      <w:r w:rsidRPr="005C76DA">
        <w:rPr>
          <w:rFonts w:ascii="Times New Roman" w:eastAsia="Times New Roman" w:hAnsi="Times New Roman" w:cs="Times New Roman"/>
          <w:sz w:val="28"/>
          <w:szCs w:val="28"/>
          <w:lang w:val="uk-UA" w:eastAsia="ru-RU"/>
        </w:rPr>
        <w:t>26 вересня 2023 року на стадіоні імені Г.А.Тонкочеєва відбулися міські легкоатлетичні змагання «Естафета поколінь», в яких взяли участь здобувачі освіти коледжу: Станіслав Керничний (</w:t>
      </w:r>
      <w:r w:rsidRPr="005C76DA">
        <w:rPr>
          <w:rFonts w:ascii="Times New Roman" w:eastAsia="Times New Roman" w:hAnsi="Times New Roman" w:cs="Times New Roman"/>
          <w:sz w:val="28"/>
          <w:szCs w:val="28"/>
          <w:lang w:val="en-US" w:eastAsia="ru-RU"/>
        </w:rPr>
        <w:t>IV</w:t>
      </w:r>
      <w:r w:rsidRPr="005C76DA">
        <w:rPr>
          <w:rFonts w:ascii="Times New Roman" w:eastAsia="Times New Roman" w:hAnsi="Times New Roman" w:cs="Times New Roman"/>
          <w:sz w:val="28"/>
          <w:szCs w:val="28"/>
          <w:lang w:val="uk-UA" w:eastAsia="ru-RU"/>
        </w:rPr>
        <w:t>фА), Дмитро Воробець (</w:t>
      </w:r>
      <w:r w:rsidRPr="005C76DA">
        <w:rPr>
          <w:rFonts w:ascii="Times New Roman" w:eastAsia="Times New Roman" w:hAnsi="Times New Roman" w:cs="Times New Roman"/>
          <w:sz w:val="28"/>
          <w:szCs w:val="28"/>
          <w:lang w:val="en-US" w:eastAsia="ru-RU"/>
        </w:rPr>
        <w:t>IV</w:t>
      </w:r>
      <w:r w:rsidRPr="005C76DA">
        <w:rPr>
          <w:rFonts w:ascii="Times New Roman" w:eastAsia="Times New Roman" w:hAnsi="Times New Roman" w:cs="Times New Roman"/>
          <w:sz w:val="28"/>
          <w:szCs w:val="28"/>
          <w:lang w:val="uk-UA" w:eastAsia="ru-RU"/>
        </w:rPr>
        <w:t>фА), Кубко Ростислав (</w:t>
      </w:r>
      <w:r w:rsidRPr="005C76DA">
        <w:rPr>
          <w:rFonts w:ascii="Times New Roman" w:eastAsia="Times New Roman" w:hAnsi="Times New Roman" w:cs="Times New Roman"/>
          <w:sz w:val="28"/>
          <w:szCs w:val="28"/>
          <w:lang w:val="en-US" w:eastAsia="ru-RU"/>
        </w:rPr>
        <w:t>IV</w:t>
      </w:r>
      <w:r w:rsidRPr="005C76DA">
        <w:rPr>
          <w:rFonts w:ascii="Times New Roman" w:eastAsia="Times New Roman" w:hAnsi="Times New Roman" w:cs="Times New Roman"/>
          <w:sz w:val="28"/>
          <w:szCs w:val="28"/>
          <w:lang w:val="uk-UA" w:eastAsia="ru-RU"/>
        </w:rPr>
        <w:t>фА), Стефанків Василь (ІІІфА),</w:t>
      </w:r>
    </w:p>
    <w:p w:rsidR="005C76DA" w:rsidRPr="005C76DA" w:rsidRDefault="005C76DA" w:rsidP="005C76DA">
      <w:pPr>
        <w:spacing w:after="0" w:line="240" w:lineRule="auto"/>
        <w:ind w:left="720"/>
        <w:contextualSpacing/>
        <w:jc w:val="both"/>
        <w:rPr>
          <w:rFonts w:ascii="Times New Roman" w:eastAsia="Times New Roman" w:hAnsi="Times New Roman" w:cs="Times New Roman"/>
          <w:color w:val="FF0000"/>
          <w:sz w:val="28"/>
          <w:szCs w:val="28"/>
          <w:lang w:val="uk-UA" w:eastAsia="ru-RU"/>
        </w:rPr>
      </w:pPr>
      <w:r w:rsidRPr="005C76DA">
        <w:rPr>
          <w:rFonts w:ascii="Times New Roman" w:eastAsia="Times New Roman" w:hAnsi="Times New Roman" w:cs="Times New Roman"/>
          <w:sz w:val="28"/>
          <w:szCs w:val="28"/>
          <w:lang w:val="uk-UA" w:eastAsia="ru-RU"/>
        </w:rPr>
        <w:t>тренер викладач фізичного виховання коледжу Олександр Невенгловський.</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color w:val="FF0000"/>
          <w:sz w:val="28"/>
          <w:szCs w:val="28"/>
          <w:lang w:val="uk-UA" w:eastAsia="ru-RU"/>
        </w:rPr>
      </w:pPr>
      <w:r w:rsidRPr="005C76DA">
        <w:rPr>
          <w:rFonts w:ascii="Times New Roman" w:eastAsia="Times New Roman" w:hAnsi="Times New Roman" w:cs="Times New Roman"/>
          <w:sz w:val="28"/>
          <w:szCs w:val="28"/>
          <w:lang w:val="uk-UA" w:eastAsia="ru-RU"/>
        </w:rPr>
        <w:t>З 5 по 7 листопада 2023 року відбувся відкритий Чемпіонат Кам’янець-Подільської громади з волейболу (хлопці) серед закладів фахової передвищої освіти. П’яте місце дісталося команді нашого коледжу, у склад якої входили здобувачі освіти: Дмитро Воробець (</w:t>
      </w:r>
      <w:r w:rsidRPr="005C76DA">
        <w:rPr>
          <w:rFonts w:ascii="Times New Roman" w:eastAsia="Times New Roman" w:hAnsi="Times New Roman" w:cs="Times New Roman"/>
          <w:sz w:val="28"/>
          <w:szCs w:val="28"/>
          <w:lang w:val="en-US" w:eastAsia="ru-RU"/>
        </w:rPr>
        <w:t>IV</w:t>
      </w:r>
      <w:r w:rsidRPr="005C76DA">
        <w:rPr>
          <w:rFonts w:ascii="Times New Roman" w:eastAsia="Times New Roman" w:hAnsi="Times New Roman" w:cs="Times New Roman"/>
          <w:sz w:val="28"/>
          <w:szCs w:val="28"/>
          <w:lang w:val="uk-UA" w:eastAsia="ru-RU"/>
        </w:rPr>
        <w:t>фА), Василь Стефанків (ІІІфА), Степан Виноград (ІІІлаб), Вадим Марцинюк (ІфБ), Олександр Шиндирук (ІфБ), Дмитро Кучанський (ІІІфБ), Денис Главацький (ІІІфБ), Ілля Нєдєльський (ІІІфА), тренер викладач фізичного виховання коледжу Ігор Криворучко.</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З 14 по 16 листопада 2023 року  відбувся відкритий Чемпіонат Кам’янець-Подільської громади з волейболу (дівчата) серед закладів фахової передвищої освіти. Перше місце і кубок переможців дістався команді нашого коледжу, у склад якої входили здобувачі освіти: Кармеліта Зелінська  (</w:t>
      </w:r>
      <w:r w:rsidRPr="005C76DA">
        <w:rPr>
          <w:rFonts w:ascii="Times New Roman" w:eastAsia="Times New Roman" w:hAnsi="Times New Roman" w:cs="Times New Roman"/>
          <w:sz w:val="28"/>
          <w:szCs w:val="28"/>
          <w:lang w:val="en-US" w:eastAsia="ru-RU"/>
        </w:rPr>
        <w:t>IV</w:t>
      </w:r>
      <w:r w:rsidRPr="005C76DA">
        <w:rPr>
          <w:rFonts w:ascii="Times New Roman" w:eastAsia="Times New Roman" w:hAnsi="Times New Roman" w:cs="Times New Roman"/>
          <w:sz w:val="28"/>
          <w:szCs w:val="28"/>
          <w:lang w:val="uk-UA" w:eastAsia="ru-RU"/>
        </w:rPr>
        <w:t>фА), Вікторія Біньковська (</w:t>
      </w:r>
      <w:r w:rsidRPr="005C76DA">
        <w:rPr>
          <w:rFonts w:ascii="Times New Roman" w:eastAsia="Times New Roman" w:hAnsi="Times New Roman" w:cs="Times New Roman"/>
          <w:sz w:val="28"/>
          <w:szCs w:val="28"/>
          <w:lang w:val="en-US" w:eastAsia="ru-RU"/>
        </w:rPr>
        <w:t>IV</w:t>
      </w:r>
      <w:r w:rsidRPr="005C76DA">
        <w:rPr>
          <w:rFonts w:ascii="Times New Roman" w:eastAsia="Times New Roman" w:hAnsi="Times New Roman" w:cs="Times New Roman"/>
          <w:sz w:val="28"/>
          <w:szCs w:val="28"/>
          <w:lang w:val="uk-UA" w:eastAsia="ru-RU"/>
        </w:rPr>
        <w:t>фБ), Ангеліна Богуцька (ІІІфА), Ангеліна Сарновська (ІІІфБ), Катерина Питянчина (ІІфБ), Вікторія Соботюк (ІІфБ), Анна Побережна (ІфА), Віталія Фалінська (Іак),</w:t>
      </w:r>
      <w:r w:rsidRPr="005C76DA">
        <w:rPr>
          <w:rFonts w:ascii="Times New Roman" w:eastAsia="Times New Roman" w:hAnsi="Times New Roman" w:cs="Times New Roman"/>
          <w:sz w:val="24"/>
          <w:szCs w:val="20"/>
          <w:lang w:val="uk-UA" w:eastAsia="ru-RU"/>
        </w:rPr>
        <w:t xml:space="preserve"> </w:t>
      </w:r>
      <w:r w:rsidRPr="005C76DA">
        <w:rPr>
          <w:rFonts w:ascii="Times New Roman" w:eastAsia="Times New Roman" w:hAnsi="Times New Roman" w:cs="Times New Roman"/>
          <w:sz w:val="28"/>
          <w:szCs w:val="28"/>
          <w:lang w:val="uk-UA" w:eastAsia="ru-RU"/>
        </w:rPr>
        <w:t>тренер викладач фізичного виховання коледжу Ігор Криворучко.</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lastRenderedPageBreak/>
        <w:t>26 листопада 2023 року за ініціативи Служби Віце - прем’єра - міністра з питань європейської та євроатлантичної інтеграції України спільно з громадською організацією «</w:t>
      </w:r>
      <w:r w:rsidRPr="005C76DA">
        <w:rPr>
          <w:rFonts w:ascii="Times New Roman" w:eastAsia="Times New Roman" w:hAnsi="Times New Roman" w:cs="Times New Roman"/>
          <w:sz w:val="28"/>
          <w:szCs w:val="28"/>
          <w:lang w:val="en-US" w:eastAsia="ru-RU"/>
        </w:rPr>
        <w:t>UA</w:t>
      </w:r>
      <w:r w:rsidRPr="005C76DA">
        <w:rPr>
          <w:rFonts w:ascii="Times New Roman" w:eastAsia="Times New Roman" w:hAnsi="Times New Roman" w:cs="Times New Roman"/>
          <w:sz w:val="28"/>
          <w:szCs w:val="28"/>
          <w:lang w:val="uk-UA" w:eastAsia="ru-RU"/>
        </w:rPr>
        <w:t xml:space="preserve"> </w:t>
      </w:r>
      <w:r w:rsidRPr="005C76DA">
        <w:rPr>
          <w:rFonts w:ascii="Times New Roman" w:eastAsia="Times New Roman" w:hAnsi="Times New Roman" w:cs="Times New Roman"/>
          <w:sz w:val="28"/>
          <w:szCs w:val="28"/>
          <w:lang w:val="en-US" w:eastAsia="ru-RU"/>
        </w:rPr>
        <w:t>Experts</w:t>
      </w:r>
      <w:r w:rsidRPr="005C76DA">
        <w:rPr>
          <w:rFonts w:ascii="Times New Roman" w:eastAsia="Times New Roman" w:hAnsi="Times New Roman" w:cs="Times New Roman"/>
          <w:sz w:val="28"/>
          <w:szCs w:val="28"/>
          <w:lang w:val="uk-UA" w:eastAsia="ru-RU"/>
        </w:rPr>
        <w:t>» та за підтримки Фонду народонаселення ООН (</w:t>
      </w:r>
      <w:r w:rsidRPr="005C76DA">
        <w:rPr>
          <w:rFonts w:ascii="Times New Roman" w:eastAsia="Times New Roman" w:hAnsi="Times New Roman" w:cs="Times New Roman"/>
          <w:sz w:val="28"/>
          <w:szCs w:val="28"/>
          <w:lang w:val="en-US" w:eastAsia="ru-RU"/>
        </w:rPr>
        <w:t>UNFRA</w:t>
      </w:r>
      <w:r w:rsidRPr="005C76DA">
        <w:rPr>
          <w:rFonts w:ascii="Times New Roman" w:eastAsia="Times New Roman" w:hAnsi="Times New Roman" w:cs="Times New Roman"/>
          <w:sz w:val="28"/>
          <w:szCs w:val="28"/>
          <w:lang w:val="uk-UA" w:eastAsia="ru-RU"/>
        </w:rPr>
        <w:t>) відбувся міський спортивний забіг до Міжнародної акції «16 днів активізму проти насильства», в якому взяли участь здобувачі освіти коледжу: Кирило Скрепець (ІІфБ), Дмитро Воробець (І</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фА), Євгенія Варман (ІІІфА), Дарія Киселюк (ІІІфА). Тренер викладач фізичного виховання коледжу Олександр Невенгловський.</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26 листопада 2023 року у місті Вінниці проводився Всеукраїнський турнір присвячений пам’яті Захисників України з таїландського боксу МУЕЙ-ТАЙ, в якому здобувач нашого коледжу Станістав Керничний (І</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фА) виборов перше місце у своїй ваговій категорії та здобув титул Чемпіона України.</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5C76DA">
        <w:rPr>
          <w:rFonts w:ascii="Times New Roman" w:eastAsia="Times New Roman" w:hAnsi="Times New Roman" w:cs="Times New Roman"/>
          <w:sz w:val="28"/>
          <w:szCs w:val="28"/>
          <w:lang w:val="uk-UA" w:eastAsia="ru-RU"/>
        </w:rPr>
        <w:t>9 грудня 2023 року в місті Коломия відбувся Всеукраїнський турнір з плавання, в якому від нашого міста взяли участь здобувачі освіти коледжу Щепанська Надія (ІІфБ) та Білецька Дарина (ІІфБ) у категорії  «Дівчата 2007-2009 року народження». Щепанська Надія виборола третє місце у змаганнях «100 метрів брасом» з результатом 2.07.53 хвилини. Білецька Дарина виборола друге місце у змаганнях «50 метрів батерфляєм» з результатом 47.53 секунди.</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12 січня 2024 року відбувся турнір пам’яті Покотильського Юрія Йосиповича, колишнього керівника фізичного виховання Кам’янець-Подільського фахового коледжу індустрії, бізнесу та інформаційних технологій, серед викладачів навчальних закладів фахової передвищої освіти міста, в якому команда нашого коледжу виборола ІІ місце (Невенгловський Олександр Володимирович, Криворучко Ігор Григорович, Юрков Сергій Іванович, Сабадаш Олена Євгенівна).</w:t>
      </w:r>
    </w:p>
    <w:p w:rsidR="005C76DA" w:rsidRPr="005C76DA" w:rsidRDefault="005C76DA" w:rsidP="005C76DA">
      <w:pPr>
        <w:numPr>
          <w:ilvl w:val="0"/>
          <w:numId w:val="24"/>
        </w:numPr>
        <w:tabs>
          <w:tab w:val="left" w:pos="0"/>
        </w:tabs>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19 березня 2024 року відбулися міські змагання зі стрітболу серед юнаків навчальних закладів фахової передвищої освіти міста (Воробець Дмитро Іванович (</w:t>
      </w:r>
      <w:r w:rsidRPr="005C76DA">
        <w:rPr>
          <w:rFonts w:ascii="Times New Roman" w:eastAsia="Times New Roman" w:hAnsi="Times New Roman" w:cs="Times New Roman"/>
          <w:sz w:val="28"/>
          <w:szCs w:val="28"/>
          <w:lang w:val="en-US" w:eastAsia="ru-RU"/>
        </w:rPr>
        <w:t>IV</w:t>
      </w:r>
      <w:r w:rsidRPr="005C76DA">
        <w:rPr>
          <w:rFonts w:ascii="Times New Roman" w:eastAsia="Times New Roman" w:hAnsi="Times New Roman" w:cs="Times New Roman"/>
          <w:sz w:val="28"/>
          <w:szCs w:val="28"/>
          <w:lang w:val="uk-UA" w:eastAsia="ru-RU"/>
        </w:rPr>
        <w:t>фА), Керничний Станіслав Тарасович (</w:t>
      </w:r>
      <w:r w:rsidRPr="005C76DA">
        <w:rPr>
          <w:rFonts w:ascii="Times New Roman" w:eastAsia="Times New Roman" w:hAnsi="Times New Roman" w:cs="Times New Roman"/>
          <w:sz w:val="28"/>
          <w:szCs w:val="28"/>
          <w:lang w:val="en-US" w:eastAsia="ru-RU"/>
        </w:rPr>
        <w:t>IV</w:t>
      </w:r>
      <w:r w:rsidRPr="005C76DA">
        <w:rPr>
          <w:rFonts w:ascii="Times New Roman" w:eastAsia="Times New Roman" w:hAnsi="Times New Roman" w:cs="Times New Roman"/>
          <w:sz w:val="28"/>
          <w:szCs w:val="28"/>
          <w:lang w:val="uk-UA" w:eastAsia="ru-RU"/>
        </w:rPr>
        <w:t xml:space="preserve">фА), Данілов Ярослав Вячеславович (ІфВ/л), де команда коледжу здобула </w:t>
      </w:r>
      <w:r w:rsidRPr="005C76DA">
        <w:rPr>
          <w:rFonts w:ascii="Times New Roman" w:eastAsia="Times New Roman" w:hAnsi="Times New Roman" w:cs="Times New Roman"/>
          <w:sz w:val="28"/>
          <w:szCs w:val="28"/>
          <w:lang w:val="en-US" w:eastAsia="ru-RU"/>
        </w:rPr>
        <w:t>IV</w:t>
      </w:r>
      <w:r w:rsidRPr="005C76DA">
        <w:rPr>
          <w:rFonts w:ascii="Times New Roman" w:eastAsia="Times New Roman" w:hAnsi="Times New Roman" w:cs="Times New Roman"/>
          <w:sz w:val="28"/>
          <w:szCs w:val="28"/>
          <w:lang w:val="uk-UA" w:eastAsia="ru-RU"/>
        </w:rPr>
        <w:t xml:space="preserve"> місце.</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14 лютого 2024 року відбувся чемпіонат міста з шахів, в яких команда коледжу у складі: Воронюк Олександри Юріївни (ІфА), Каспрук Дар’ї Вікторівни (І</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фА), Починок Владислава Сергійовича (Іак), Зюбрицького Дмитра Сергійовича (ІІІл) вибороли І</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 xml:space="preserve"> місце.</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 xml:space="preserve">25 березня 2024 року у чемпіонаті міста з стрільби з пневматичної гвинтівки команда коледжу у складі: Морохович Катерини Іванівни (ІІ л), Пінтак Юлії Олександрівни (ІфА),  Фурмана Артема Юрійовича (ІфВ/л), Шиндирука Олександра Васильовича (ІфВ/л) здобули </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 xml:space="preserve"> місце.</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28-29 березня 2024 року відбувся відкритий чемпіонат області з шашок серед здобувачів освіти фахової передвищої освіти, в якому Новікова Каріна Олександрівна (ІІІфА) посіла І</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 xml:space="preserve"> місце;</w:t>
      </w:r>
    </w:p>
    <w:p w:rsidR="005C76DA" w:rsidRPr="005C76DA" w:rsidRDefault="005C76DA" w:rsidP="005C76DA">
      <w:pPr>
        <w:numPr>
          <w:ilvl w:val="0"/>
          <w:numId w:val="24"/>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lastRenderedPageBreak/>
        <w:t>10 квітня 2024 року у чемпіонаті міста з футзалу команда здобувачів освіти у складі: Воробця Дмитра Івановича (І</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фА), Лилака Владислава Андрійовича  (І</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 xml:space="preserve">фБ), Кучанського Дмитра Олександровича (ІІІФВ), Винограда Степана Сергійовича (ІІІл), Марценюка Вадима Дмитровича (ІфБ), Шиндирука Олександра Васильовича (ІфВ/л), Данілова Ярослава Вячеславовича (ІфВ/л) здобули </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 xml:space="preserve"> місце.</w:t>
      </w:r>
    </w:p>
    <w:p w:rsidR="005C76DA" w:rsidRPr="005C76DA" w:rsidRDefault="005C76DA" w:rsidP="005C76DA">
      <w:pPr>
        <w:numPr>
          <w:ilvl w:val="0"/>
          <w:numId w:val="35"/>
        </w:numPr>
        <w:spacing w:after="0" w:line="240" w:lineRule="auto"/>
        <w:ind w:left="567" w:hanging="283"/>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 xml:space="preserve"> 24-25 квітня 2024 року у Відкритому чемпіонаті міста з легкої атлетики  здобувачі освіти здобули місця:</w:t>
      </w:r>
    </w:p>
    <w:p w:rsidR="005C76DA" w:rsidRPr="005C76DA" w:rsidRDefault="005C76DA" w:rsidP="005C76DA">
      <w:pPr>
        <w:numPr>
          <w:ilvl w:val="0"/>
          <w:numId w:val="35"/>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біг 100 м – ІІІ місце Керничний Станіслав Тарасович (І</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фА);</w:t>
      </w:r>
    </w:p>
    <w:p w:rsidR="005C76DA" w:rsidRPr="005C76DA" w:rsidRDefault="005C76DA" w:rsidP="005C76DA">
      <w:pPr>
        <w:numPr>
          <w:ilvl w:val="0"/>
          <w:numId w:val="35"/>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біг 400 м – І місце Данілов Ярослав Вячеславович (ІфВ);</w:t>
      </w:r>
    </w:p>
    <w:p w:rsidR="005C76DA" w:rsidRPr="005C76DA" w:rsidRDefault="005C76DA" w:rsidP="005C76DA">
      <w:pPr>
        <w:numPr>
          <w:ilvl w:val="0"/>
          <w:numId w:val="35"/>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біг 1500 м – ІІІ місце Керничний Станіслав Тарасович (І</w:t>
      </w:r>
      <w:r w:rsidRPr="005C76DA">
        <w:rPr>
          <w:rFonts w:ascii="Times New Roman" w:eastAsia="Times New Roman" w:hAnsi="Times New Roman" w:cs="Times New Roman"/>
          <w:sz w:val="28"/>
          <w:szCs w:val="28"/>
          <w:lang w:val="en-US" w:eastAsia="ru-RU"/>
        </w:rPr>
        <w:t>V</w:t>
      </w:r>
      <w:r w:rsidRPr="005C76DA">
        <w:rPr>
          <w:rFonts w:ascii="Times New Roman" w:eastAsia="Times New Roman" w:hAnsi="Times New Roman" w:cs="Times New Roman"/>
          <w:sz w:val="28"/>
          <w:szCs w:val="28"/>
          <w:lang w:val="uk-UA" w:eastAsia="ru-RU"/>
        </w:rPr>
        <w:t>фА);</w:t>
      </w:r>
    </w:p>
    <w:p w:rsidR="005C76DA" w:rsidRPr="005C76DA" w:rsidRDefault="005C76DA" w:rsidP="005C76DA">
      <w:pPr>
        <w:numPr>
          <w:ilvl w:val="0"/>
          <w:numId w:val="35"/>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метання спису – ІІ місце Марценюк Вадим Дмитрович (ІфБ);</w:t>
      </w:r>
    </w:p>
    <w:p w:rsidR="005C76DA" w:rsidRPr="005C76DA" w:rsidRDefault="005C76DA" w:rsidP="005C76DA">
      <w:pPr>
        <w:numPr>
          <w:ilvl w:val="0"/>
          <w:numId w:val="35"/>
        </w:numPr>
        <w:spacing w:after="0" w:line="240" w:lineRule="auto"/>
        <w:contextualSpacing/>
        <w:jc w:val="both"/>
        <w:rPr>
          <w:rFonts w:ascii="Times New Roman" w:eastAsia="Times New Roman" w:hAnsi="Times New Roman" w:cs="Times New Roman"/>
          <w:sz w:val="28"/>
          <w:szCs w:val="28"/>
          <w:lang w:val="uk-UA" w:eastAsia="ru-RU"/>
        </w:rPr>
      </w:pPr>
      <w:r w:rsidRPr="005C76DA">
        <w:rPr>
          <w:rFonts w:ascii="Times New Roman" w:eastAsia="Times New Roman" w:hAnsi="Times New Roman" w:cs="Times New Roman"/>
          <w:sz w:val="28"/>
          <w:szCs w:val="28"/>
          <w:lang w:val="uk-UA" w:eastAsia="ru-RU"/>
        </w:rPr>
        <w:t>потрійний стрибок – ІІІ місце Марценюк Вадим Дмитрович (ІфБ).</w:t>
      </w:r>
    </w:p>
    <w:p w:rsidR="005C76DA" w:rsidRPr="005C76DA" w:rsidRDefault="005C76DA" w:rsidP="005C76DA">
      <w:pPr>
        <w:tabs>
          <w:tab w:val="left" w:pos="0"/>
        </w:tabs>
        <w:spacing w:after="0"/>
        <w:jc w:val="both"/>
        <w:rPr>
          <w:rFonts w:ascii="Times New Roman" w:eastAsia="SimSun" w:hAnsi="Times New Roman" w:cs="Times New Roman"/>
          <w:sz w:val="28"/>
          <w:szCs w:val="28"/>
        </w:rPr>
      </w:pPr>
    </w:p>
    <w:p w:rsidR="005C76DA" w:rsidRPr="005C76DA" w:rsidRDefault="005C76DA" w:rsidP="005C76DA">
      <w:pPr>
        <w:tabs>
          <w:tab w:val="left" w:pos="0"/>
        </w:tabs>
        <w:spacing w:after="0"/>
        <w:ind w:firstLine="567"/>
        <w:contextualSpacing/>
        <w:jc w:val="both"/>
        <w:rPr>
          <w:rFonts w:ascii="Times New Roman" w:eastAsia="SimSun" w:hAnsi="Times New Roman" w:cs="Times New Roman"/>
          <w:sz w:val="28"/>
          <w:szCs w:val="28"/>
          <w:lang w:val="uk-UA"/>
        </w:rPr>
      </w:pPr>
      <w:r w:rsidRPr="005C76DA">
        <w:rPr>
          <w:rFonts w:ascii="Times New Roman" w:eastAsia="SimSun" w:hAnsi="Times New Roman" w:cs="Times New Roman"/>
          <w:sz w:val="28"/>
          <w:szCs w:val="28"/>
          <w:lang w:val="uk-UA"/>
        </w:rPr>
        <w:t>Таким чином, стан фізичного виховання у коледжі знаходиться на належному рівні.</w:t>
      </w:r>
    </w:p>
    <w:p w:rsidR="005C76DA" w:rsidRPr="005C76DA" w:rsidRDefault="005C76DA" w:rsidP="005C76DA">
      <w:pPr>
        <w:tabs>
          <w:tab w:val="left" w:pos="0"/>
        </w:tabs>
        <w:spacing w:after="0"/>
        <w:contextualSpacing/>
        <w:jc w:val="both"/>
        <w:rPr>
          <w:rFonts w:ascii="Times New Roman" w:eastAsia="SimSun" w:hAnsi="Times New Roman" w:cs="Times New Roman"/>
          <w:color w:val="FF0000"/>
          <w:sz w:val="28"/>
          <w:szCs w:val="28"/>
          <w:lang w:val="uk-UA"/>
        </w:rPr>
      </w:pPr>
    </w:p>
    <w:p w:rsidR="005C76DA" w:rsidRPr="005C76DA" w:rsidRDefault="005C76DA" w:rsidP="005C76DA">
      <w:pPr>
        <w:spacing w:after="0" w:line="240" w:lineRule="auto"/>
        <w:ind w:left="567"/>
        <w:contextualSpacing/>
        <w:jc w:val="both"/>
        <w:rPr>
          <w:rFonts w:ascii="Times New Roman" w:eastAsia="Times New Roman" w:hAnsi="Times New Roman" w:cs="Times New Roman"/>
          <w:b/>
          <w:sz w:val="28"/>
          <w:szCs w:val="28"/>
          <w:lang w:val="uk-UA" w:eastAsia="uk-UA"/>
        </w:rPr>
      </w:pPr>
      <w:r w:rsidRPr="005C76DA">
        <w:rPr>
          <w:rFonts w:ascii="Times New Roman" w:eastAsia="Times New Roman" w:hAnsi="Times New Roman" w:cs="Times New Roman"/>
          <w:b/>
          <w:sz w:val="28"/>
          <w:szCs w:val="28"/>
          <w:lang w:val="uk-UA" w:eastAsia="uk-UA"/>
        </w:rPr>
        <w:t>Соціальний захист.</w:t>
      </w:r>
    </w:p>
    <w:p w:rsidR="005C76DA" w:rsidRPr="005C76DA" w:rsidRDefault="005C76DA" w:rsidP="005C76DA">
      <w:pPr>
        <w:spacing w:after="0" w:line="240" w:lineRule="auto"/>
        <w:ind w:firstLine="567"/>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Для навчання та соціального захисту здобувачів освіти коледжу створено достатні умови, які регламентуються законодавчими державними документами та нормативними актами, Законом України «Про професійні спілки, їх права та гарантії», колективним договором навчального закладу. В коледжі своєчасно виплачується стипендія в межах кошторису, проводяться соціальні виплати:</w:t>
      </w:r>
    </w:p>
    <w:p w:rsidR="005C76DA" w:rsidRPr="005C76DA" w:rsidRDefault="005C76DA" w:rsidP="005C76DA">
      <w:pPr>
        <w:numPr>
          <w:ilvl w:val="0"/>
          <w:numId w:val="20"/>
        </w:numPr>
        <w:spacing w:after="0" w:line="240" w:lineRule="auto"/>
        <w:ind w:left="0"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 здобувачам освіти-сиротам та малозабезпеченим здобувачам освіти;</w:t>
      </w:r>
    </w:p>
    <w:p w:rsidR="005C76DA" w:rsidRPr="005C76DA" w:rsidRDefault="005C76DA" w:rsidP="005C76DA">
      <w:pPr>
        <w:numPr>
          <w:ilvl w:val="0"/>
          <w:numId w:val="20"/>
        </w:numPr>
        <w:spacing w:after="0" w:line="240" w:lineRule="auto"/>
        <w:ind w:left="0"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 преміювання кращих здобувачів освіти коледжу;</w:t>
      </w:r>
    </w:p>
    <w:p w:rsidR="005C76DA" w:rsidRPr="005C76DA" w:rsidRDefault="005C76DA" w:rsidP="005C76DA">
      <w:pPr>
        <w:numPr>
          <w:ilvl w:val="0"/>
          <w:numId w:val="20"/>
        </w:numPr>
        <w:spacing w:after="0" w:line="240" w:lineRule="auto"/>
        <w:ind w:left="0"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 разова матеріальна допомога.</w:t>
      </w:r>
    </w:p>
    <w:p w:rsidR="005C76DA" w:rsidRPr="005C76DA" w:rsidRDefault="005C76DA" w:rsidP="005C76DA">
      <w:pPr>
        <w:spacing w:after="0" w:line="240" w:lineRule="auto"/>
        <w:ind w:firstLine="567"/>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Соціальний паспорт коледжу у цьому навчальному році складали:</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діти-сироти – 3 особи;</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напівсироти – 21 особа;</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 багатодітних сімей – 40 осіб;</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 xml:space="preserve"> з обмеженими можливостями фізичного розвитку – 11 осіб;</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проживають у неповних сім’ях – 64 особи;</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здобувачі освіти, що мають дітей – 7 осіб;</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здобувачі освіти, батьки яких воюють - 21 особа</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ВПО – 11 осіб</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постраждалі від Чорнобильської катастрофи – 3 особи</w:t>
      </w:r>
    </w:p>
    <w:p w:rsidR="005C76DA" w:rsidRPr="005C76DA" w:rsidRDefault="005C76DA" w:rsidP="005C76DA">
      <w:pPr>
        <w:numPr>
          <w:ilvl w:val="0"/>
          <w:numId w:val="21"/>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малозабезпечені -5 осіб</w:t>
      </w: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Цим здобувачам освіти надається гуртожиток у першу чергу, сиротам -безкоштовно, надбавки до стипендії - згідно чинного законодавства. Малозабезпеченим здобувачам освіти надається одноразова матеріальна допомога, кращим здобувачам освіти – винагороди, проводиться індексація стипендії.</w:t>
      </w: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lastRenderedPageBreak/>
        <w:t xml:space="preserve">  Всього за 2023-2024 навчальний рік (з 01.07.23р. по 30.06.24 р.)  середньорічна кількість стипендіатів склала 112 здобувачів освіти, їм було виплачено 2024,1 тис. грн.</w:t>
      </w: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 тому числі:</w:t>
      </w:r>
    </w:p>
    <w:p w:rsidR="005C76DA" w:rsidRPr="005C76DA" w:rsidRDefault="005C76DA" w:rsidP="005C76DA">
      <w:pPr>
        <w:numPr>
          <w:ilvl w:val="0"/>
          <w:numId w:val="22"/>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винагорода здобувачам освіти (учасникам олімпіад, конкурсів) – 66,7 тис. грн. ;</w:t>
      </w:r>
    </w:p>
    <w:p w:rsidR="005C76DA" w:rsidRPr="005C76DA" w:rsidRDefault="005C76DA" w:rsidP="005C76DA">
      <w:pPr>
        <w:numPr>
          <w:ilvl w:val="0"/>
          <w:numId w:val="22"/>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соціальну стипендію у розмірі 890 грн. отримували 40 здобувачів освіти;</w:t>
      </w:r>
    </w:p>
    <w:p w:rsidR="005C76DA" w:rsidRPr="005C76DA" w:rsidRDefault="005C76DA" w:rsidP="005C76DA">
      <w:pPr>
        <w:numPr>
          <w:ilvl w:val="0"/>
          <w:numId w:val="22"/>
        </w:numPr>
        <w:spacing w:after="0" w:line="240" w:lineRule="auto"/>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стипендії дітям-сиротам до 18 років по 4794,0 грн., після 18 років- 4542,0 грн.,  виплачено всього – 199,4 тис. грн.</w:t>
      </w: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Сироти, які перебувають на повному державному утриманні, забезпечуються також компенсаційними виплатами на придбання навчальної літератури – 11,2 тис. грн. та поповнення предметів гардеробу – 1,3 тис. грн. На харчування виплачені кошти в розмірі 133,2 тис. грн. з розрахунку 189,15 грн. в день сиротам на державному утриманні і 75,66 грн. - здобувачам освіти під опікою.</w:t>
      </w: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Допомога дитині-сироті на повному державному забезпеченні при працевлаштуванні було виплачено 16,1 тис. грн.</w:t>
      </w: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Використання соціальних програм є пріоритетними і для профспілки здобувачів освіти коледжу. Щорічно члени комісії соціального захисту профспілки проводять соціологічні опитування в навчальних групах з метою виявлення здобувачів освіти, які потребують матеріальної допомоги, беруть участь у призначенні компенсаційних виплат згідно з чинним законодавством, вирішують питання про надання матеріальної допомоги з бюджету профспілки.</w:t>
      </w: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Всього у 2023-2024 навчальному році матеріальну допомогу з бюджету профспілки отримали 15 осіб на загальну суму 6,8 тис. грн. Крім того, з бюджету профспілки виділялися кошти на: культурно-масову та спортивну роботу, преміювання профспілкового активу.</w:t>
      </w: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Крім того, на підтримку ветеранів коледжу було виділено 5600 грн.</w:t>
      </w:r>
    </w:p>
    <w:p w:rsidR="005C76DA" w:rsidRPr="005C76DA" w:rsidRDefault="005C76DA" w:rsidP="005C76DA">
      <w:pPr>
        <w:spacing w:after="0" w:line="240" w:lineRule="auto"/>
        <w:ind w:firstLine="567"/>
        <w:contextualSpacing/>
        <w:jc w:val="both"/>
        <w:rPr>
          <w:rFonts w:ascii="Times New Roman" w:eastAsia="Times New Roman" w:hAnsi="Times New Roman" w:cs="Times New Roman"/>
          <w:sz w:val="28"/>
          <w:szCs w:val="28"/>
          <w:lang w:val="uk-UA" w:eastAsia="uk-UA"/>
        </w:rPr>
      </w:pPr>
      <w:r w:rsidRPr="005C76DA">
        <w:rPr>
          <w:rFonts w:ascii="Times New Roman" w:eastAsia="Times New Roman" w:hAnsi="Times New Roman" w:cs="Times New Roman"/>
          <w:sz w:val="28"/>
          <w:szCs w:val="28"/>
          <w:lang w:val="uk-UA" w:eastAsia="uk-UA"/>
        </w:rPr>
        <w:t>Кошти, які мали спрямуватися на новорічні подарунки здобувачам освіти, за ініціативою профспілки, були направлені у сумі 25 тисяч гривень на волонтерську благодійність  (закупівлю запасних частин для ремонту пошкодженого під час військових дій автомобіля ЗСУ) .</w:t>
      </w:r>
    </w:p>
    <w:p w:rsidR="005C76DA" w:rsidRPr="005C76DA" w:rsidRDefault="005C76DA" w:rsidP="005C76DA">
      <w:pPr>
        <w:ind w:firstLine="567"/>
        <w:jc w:val="both"/>
        <w:rPr>
          <w:rFonts w:ascii="Times New Roman" w:eastAsia="Calibri" w:hAnsi="Times New Roman" w:cs="Times New Roman"/>
          <w:sz w:val="28"/>
          <w:szCs w:val="28"/>
          <w:lang w:val="uk-UA"/>
        </w:rPr>
      </w:pPr>
      <w:r w:rsidRPr="005C76DA">
        <w:rPr>
          <w:rFonts w:ascii="Times New Roman" w:eastAsia="Calibri" w:hAnsi="Times New Roman" w:cs="Times New Roman"/>
          <w:sz w:val="28"/>
          <w:szCs w:val="28"/>
          <w:lang w:val="uk-UA"/>
        </w:rPr>
        <w:t>Підсумовуючи виховну роботу усього колективу коледжу, хочеться вірити, що усі наші зусилля дадуть можливість здобувачам освіти стати достойними громадянами, висококваліфікованими спеціалістами, патріотами своєї держави, здатними не тільки зберігати і примножувати здоров’я свого народу, а й захищати, при потребі, мир і незалежність України.</w:t>
      </w:r>
    </w:p>
    <w:p w:rsidR="003E1DE0" w:rsidRDefault="005C76DA" w:rsidP="005C76DA">
      <w:pPr>
        <w:spacing w:after="0" w:line="240" w:lineRule="auto"/>
        <w:rPr>
          <w:rFonts w:ascii="Times New Roman" w:eastAsia="Calibri" w:hAnsi="Times New Roman" w:cs="Times New Roman"/>
          <w:color w:val="FF0000"/>
          <w:sz w:val="28"/>
          <w:szCs w:val="28"/>
          <w:lang w:val="uk-UA"/>
        </w:rPr>
      </w:pPr>
      <w:r>
        <w:rPr>
          <w:rFonts w:ascii="Times New Roman" w:eastAsia="Calibri" w:hAnsi="Times New Roman" w:cs="Times New Roman"/>
          <w:color w:val="FF0000"/>
          <w:sz w:val="28"/>
          <w:szCs w:val="28"/>
          <w:lang w:val="uk-UA"/>
        </w:rPr>
        <w:t xml:space="preserve">                                                            </w:t>
      </w:r>
    </w:p>
    <w:p w:rsidR="003E1DE0" w:rsidRDefault="003E1DE0" w:rsidP="005C76DA">
      <w:pPr>
        <w:spacing w:after="0" w:line="240" w:lineRule="auto"/>
        <w:rPr>
          <w:rFonts w:ascii="Times New Roman" w:eastAsia="Calibri" w:hAnsi="Times New Roman" w:cs="Times New Roman"/>
          <w:color w:val="FF0000"/>
          <w:sz w:val="28"/>
          <w:szCs w:val="28"/>
          <w:lang w:val="uk-UA"/>
        </w:rPr>
      </w:pPr>
    </w:p>
    <w:p w:rsidR="003E1DE0" w:rsidRDefault="003E1DE0" w:rsidP="005C76DA">
      <w:pPr>
        <w:spacing w:after="0" w:line="240" w:lineRule="auto"/>
        <w:rPr>
          <w:rFonts w:ascii="Times New Roman" w:eastAsia="Calibri" w:hAnsi="Times New Roman" w:cs="Times New Roman"/>
          <w:color w:val="FF0000"/>
          <w:sz w:val="28"/>
          <w:szCs w:val="28"/>
          <w:lang w:val="uk-UA"/>
        </w:rPr>
      </w:pPr>
    </w:p>
    <w:p w:rsidR="005C76DA" w:rsidRPr="000E69AB" w:rsidRDefault="003E1DE0" w:rsidP="005C76DA">
      <w:pPr>
        <w:spacing w:after="0" w:line="240" w:lineRule="auto"/>
        <w:rPr>
          <w:rFonts w:ascii="Times New Roman" w:eastAsia="Times New Roman" w:hAnsi="Times New Roman" w:cs="Times New Roman"/>
          <w:b/>
          <w:spacing w:val="5"/>
          <w:kern w:val="28"/>
          <w:sz w:val="28"/>
          <w:szCs w:val="28"/>
          <w:lang w:val="uk-UA" w:eastAsia="ru-RU"/>
        </w:rPr>
      </w:pPr>
      <w:r>
        <w:rPr>
          <w:rFonts w:ascii="Times New Roman" w:eastAsia="Calibri" w:hAnsi="Times New Roman" w:cs="Times New Roman"/>
          <w:color w:val="FF0000"/>
          <w:sz w:val="28"/>
          <w:szCs w:val="28"/>
          <w:lang w:val="uk-UA"/>
        </w:rPr>
        <w:lastRenderedPageBreak/>
        <w:t xml:space="preserve">                                                  </w:t>
      </w:r>
      <w:r w:rsidR="005C76DA">
        <w:rPr>
          <w:rFonts w:ascii="Times New Roman" w:eastAsia="Calibri" w:hAnsi="Times New Roman" w:cs="Times New Roman"/>
          <w:color w:val="FF0000"/>
          <w:sz w:val="28"/>
          <w:szCs w:val="28"/>
          <w:lang w:val="uk-UA"/>
        </w:rPr>
        <w:t xml:space="preserve"> </w:t>
      </w:r>
      <w:r w:rsidR="005C76DA">
        <w:rPr>
          <w:rFonts w:ascii="Times New Roman" w:eastAsia="Times New Roman" w:hAnsi="Times New Roman" w:cs="Times New Roman"/>
          <w:b/>
          <w:spacing w:val="5"/>
          <w:kern w:val="28"/>
          <w:sz w:val="28"/>
          <w:szCs w:val="28"/>
          <w:lang w:val="uk-UA" w:eastAsia="ru-RU"/>
        </w:rPr>
        <w:t>РОЗДІЛ V</w:t>
      </w:r>
      <w:r w:rsidR="005C76DA">
        <w:rPr>
          <w:rFonts w:ascii="Times New Roman" w:eastAsia="Times New Roman" w:hAnsi="Times New Roman" w:cs="Times New Roman"/>
          <w:b/>
          <w:spacing w:val="5"/>
          <w:kern w:val="28"/>
          <w:sz w:val="28"/>
          <w:szCs w:val="28"/>
          <w:lang w:val="en-US" w:eastAsia="ru-RU"/>
        </w:rPr>
        <w:t>I</w:t>
      </w:r>
    </w:p>
    <w:p w:rsidR="005C76DA" w:rsidRPr="0069353D" w:rsidRDefault="005C76DA" w:rsidP="005C76DA">
      <w:pPr>
        <w:spacing w:after="0" w:line="240" w:lineRule="auto"/>
        <w:jc w:val="center"/>
        <w:rPr>
          <w:rFonts w:ascii="Times New Roman" w:eastAsia="Calibri" w:hAnsi="Times New Roman" w:cs="Times New Roman"/>
          <w:color w:val="000000" w:themeColor="text1"/>
          <w:sz w:val="28"/>
          <w:szCs w:val="28"/>
          <w:lang w:val="uk-UA"/>
        </w:rPr>
      </w:pPr>
      <w:r>
        <w:rPr>
          <w:rFonts w:ascii="Times New Roman" w:eastAsia="Times New Roman" w:hAnsi="Times New Roman" w:cs="Times New Roman"/>
          <w:b/>
          <w:spacing w:val="5"/>
          <w:kern w:val="28"/>
          <w:sz w:val="28"/>
          <w:szCs w:val="28"/>
          <w:lang w:val="uk-UA" w:eastAsia="ru-RU"/>
        </w:rPr>
        <w:t>Міжнародн</w:t>
      </w:r>
      <w:r w:rsidR="00C74AB9">
        <w:rPr>
          <w:rFonts w:ascii="Times New Roman" w:eastAsia="Times New Roman" w:hAnsi="Times New Roman" w:cs="Times New Roman"/>
          <w:b/>
          <w:spacing w:val="5"/>
          <w:kern w:val="28"/>
          <w:sz w:val="28"/>
          <w:szCs w:val="28"/>
          <w:lang w:val="uk-UA" w:eastAsia="ru-RU"/>
        </w:rPr>
        <w:t>а</w:t>
      </w:r>
      <w:r>
        <w:rPr>
          <w:rFonts w:ascii="Times New Roman" w:eastAsia="Times New Roman" w:hAnsi="Times New Roman" w:cs="Times New Roman"/>
          <w:b/>
          <w:spacing w:val="5"/>
          <w:kern w:val="28"/>
          <w:sz w:val="28"/>
          <w:szCs w:val="28"/>
          <w:lang w:val="uk-UA" w:eastAsia="ru-RU"/>
        </w:rPr>
        <w:t xml:space="preserve"> </w:t>
      </w:r>
      <w:r w:rsidR="00C74AB9">
        <w:rPr>
          <w:rFonts w:ascii="Times New Roman" w:eastAsia="Times New Roman" w:hAnsi="Times New Roman" w:cs="Times New Roman"/>
          <w:b/>
          <w:spacing w:val="5"/>
          <w:kern w:val="28"/>
          <w:sz w:val="28"/>
          <w:szCs w:val="28"/>
          <w:lang w:val="uk-UA" w:eastAsia="ru-RU"/>
        </w:rPr>
        <w:t>діяльність</w:t>
      </w:r>
    </w:p>
    <w:p w:rsidR="00190497" w:rsidRDefault="00DA1928" w:rsidP="005C76DA">
      <w:pPr>
        <w:spacing w:after="0" w:line="240" w:lineRule="auto"/>
        <w:jc w:val="both"/>
        <w:rPr>
          <w:rFonts w:ascii="Times New Roman" w:eastAsia="Times New Roman" w:hAnsi="Times New Roman" w:cs="Times New Roman"/>
          <w:spacing w:val="5"/>
          <w:kern w:val="28"/>
          <w:sz w:val="28"/>
          <w:szCs w:val="28"/>
          <w:lang w:val="uk-UA" w:eastAsia="ru-RU"/>
        </w:rPr>
      </w:pPr>
      <w:r w:rsidRPr="006D0123">
        <w:rPr>
          <w:rFonts w:ascii="Times New Roman" w:eastAsia="Times New Roman" w:hAnsi="Times New Roman" w:cs="Times New Roman"/>
          <w:spacing w:val="5"/>
          <w:kern w:val="28"/>
          <w:sz w:val="28"/>
          <w:szCs w:val="28"/>
          <w:lang w:val="uk-UA" w:eastAsia="ru-RU"/>
        </w:rPr>
        <w:t>Метою міжнародно</w:t>
      </w:r>
      <w:r w:rsidR="00C74AB9">
        <w:rPr>
          <w:rFonts w:ascii="Times New Roman" w:eastAsia="Times New Roman" w:hAnsi="Times New Roman" w:cs="Times New Roman"/>
          <w:spacing w:val="5"/>
          <w:kern w:val="28"/>
          <w:sz w:val="28"/>
          <w:szCs w:val="28"/>
          <w:lang w:val="uk-UA" w:eastAsia="ru-RU"/>
        </w:rPr>
        <w:t>ї</w:t>
      </w:r>
      <w:r w:rsidRPr="006D0123">
        <w:rPr>
          <w:rFonts w:ascii="Times New Roman" w:eastAsia="Times New Roman" w:hAnsi="Times New Roman" w:cs="Times New Roman"/>
          <w:spacing w:val="5"/>
          <w:kern w:val="28"/>
          <w:sz w:val="28"/>
          <w:szCs w:val="28"/>
          <w:lang w:val="uk-UA" w:eastAsia="ru-RU"/>
        </w:rPr>
        <w:t xml:space="preserve"> </w:t>
      </w:r>
      <w:r w:rsidR="00C74AB9">
        <w:rPr>
          <w:rFonts w:ascii="Times New Roman" w:eastAsia="Times New Roman" w:hAnsi="Times New Roman" w:cs="Times New Roman"/>
          <w:spacing w:val="5"/>
          <w:kern w:val="28"/>
          <w:sz w:val="28"/>
          <w:szCs w:val="28"/>
          <w:lang w:val="uk-UA" w:eastAsia="ru-RU"/>
        </w:rPr>
        <w:t xml:space="preserve">діяльності </w:t>
      </w:r>
      <w:r w:rsidRPr="006D0123">
        <w:rPr>
          <w:rFonts w:ascii="Times New Roman" w:eastAsia="Times New Roman" w:hAnsi="Times New Roman" w:cs="Times New Roman"/>
          <w:spacing w:val="5"/>
          <w:kern w:val="28"/>
          <w:sz w:val="28"/>
          <w:szCs w:val="28"/>
          <w:lang w:val="uk-UA" w:eastAsia="ru-RU"/>
        </w:rPr>
        <w:t xml:space="preserve">є організація та координація роботи </w:t>
      </w:r>
      <w:r w:rsidR="0069353D" w:rsidRPr="006D0123">
        <w:rPr>
          <w:rFonts w:ascii="Times New Roman" w:eastAsia="Times New Roman" w:hAnsi="Times New Roman" w:cs="Times New Roman"/>
          <w:spacing w:val="5"/>
          <w:kern w:val="28"/>
          <w:sz w:val="28"/>
          <w:szCs w:val="28"/>
          <w:lang w:val="uk-UA" w:eastAsia="ru-RU"/>
        </w:rPr>
        <w:t>Кам’янець-Подільського медичного фахового коледжу</w:t>
      </w:r>
      <w:r w:rsidR="009549BD" w:rsidRPr="006D0123">
        <w:rPr>
          <w:rFonts w:ascii="Times New Roman" w:eastAsia="Times New Roman" w:hAnsi="Times New Roman" w:cs="Times New Roman"/>
          <w:spacing w:val="5"/>
          <w:kern w:val="28"/>
          <w:sz w:val="28"/>
          <w:szCs w:val="28"/>
          <w:lang w:val="uk-UA" w:eastAsia="ru-RU"/>
        </w:rPr>
        <w:t xml:space="preserve"> (КПМФК)</w:t>
      </w:r>
      <w:r w:rsidRPr="006D0123">
        <w:rPr>
          <w:rFonts w:ascii="Times New Roman" w:eastAsia="Times New Roman" w:hAnsi="Times New Roman" w:cs="Times New Roman"/>
          <w:spacing w:val="5"/>
          <w:kern w:val="28"/>
          <w:sz w:val="28"/>
          <w:szCs w:val="28"/>
          <w:lang w:val="uk-UA" w:eastAsia="ru-RU"/>
        </w:rPr>
        <w:t>, щодо участі в міжнародних програмах у галузі науки та освіти, розробка договорів про співпрацю КПМФК з закладами освіти, міжнародними центрами, організаціями й установами зарубіжних країн, урізноманітнення форм навчання, впровадження в КПМФК програм закордонного стажування співробітників та практик студентів, прийому іноземних делегацій.</w:t>
      </w:r>
    </w:p>
    <w:p w:rsidR="00C74AB9" w:rsidRPr="006D0123" w:rsidRDefault="00C74AB9" w:rsidP="00C74AB9">
      <w:pPr>
        <w:spacing w:after="0" w:line="240" w:lineRule="auto"/>
        <w:jc w:val="both"/>
        <w:rPr>
          <w:rFonts w:ascii="Times New Roman" w:eastAsia="Times New Roman" w:hAnsi="Times New Roman" w:cs="Times New Roman"/>
          <w:spacing w:val="5"/>
          <w:kern w:val="28"/>
          <w:sz w:val="28"/>
          <w:szCs w:val="28"/>
          <w:lang w:val="uk-UA" w:eastAsia="ru-RU"/>
        </w:rPr>
      </w:pPr>
      <w:r>
        <w:rPr>
          <w:rFonts w:ascii="Times New Roman" w:eastAsia="Times New Roman" w:hAnsi="Times New Roman" w:cs="Times New Roman"/>
          <w:spacing w:val="5"/>
          <w:kern w:val="28"/>
          <w:sz w:val="28"/>
          <w:szCs w:val="28"/>
          <w:lang w:val="uk-UA" w:eastAsia="ru-RU"/>
        </w:rPr>
        <w:t xml:space="preserve">Міжнародне співробітництво у КМФК здійснюється відповідно до Положення про міжнародну діяльність </w:t>
      </w:r>
      <w:r w:rsidRPr="00C74AB9">
        <w:rPr>
          <w:rFonts w:ascii="Times New Roman" w:eastAsia="Times New Roman" w:hAnsi="Times New Roman" w:cs="Times New Roman"/>
          <w:spacing w:val="5"/>
          <w:kern w:val="28"/>
          <w:sz w:val="28"/>
          <w:szCs w:val="28"/>
          <w:lang w:val="uk-UA" w:eastAsia="ru-RU"/>
        </w:rPr>
        <w:t>у Кам’янець-Подільському  медичному фаховому коледжі</w:t>
      </w:r>
      <w:r>
        <w:rPr>
          <w:rFonts w:ascii="Times New Roman" w:eastAsia="Times New Roman" w:hAnsi="Times New Roman" w:cs="Times New Roman"/>
          <w:spacing w:val="5"/>
          <w:kern w:val="28"/>
          <w:sz w:val="28"/>
          <w:szCs w:val="28"/>
          <w:lang w:val="uk-UA" w:eastAsia="ru-RU"/>
        </w:rPr>
        <w:t xml:space="preserve">. </w:t>
      </w:r>
    </w:p>
    <w:p w:rsidR="006D0123" w:rsidRPr="00836CE7" w:rsidRDefault="006D0123" w:rsidP="005C76DA">
      <w:pPr>
        <w:spacing w:after="0" w:line="240" w:lineRule="auto"/>
        <w:jc w:val="both"/>
        <w:rPr>
          <w:rFonts w:ascii="Times New Roman" w:eastAsia="Times New Roman" w:hAnsi="Times New Roman" w:cs="Times New Roman"/>
          <w:spacing w:val="5"/>
          <w:kern w:val="28"/>
          <w:sz w:val="28"/>
          <w:szCs w:val="28"/>
          <w:lang w:val="uk-UA" w:eastAsia="ru-RU"/>
        </w:rPr>
      </w:pPr>
      <w:r w:rsidRPr="00836CE7">
        <w:rPr>
          <w:rFonts w:ascii="Times New Roman" w:eastAsia="Times New Roman" w:hAnsi="Times New Roman" w:cs="Times New Roman"/>
          <w:spacing w:val="5"/>
          <w:kern w:val="28"/>
          <w:sz w:val="28"/>
          <w:szCs w:val="28"/>
          <w:lang w:val="uk-UA" w:eastAsia="ru-RU"/>
        </w:rPr>
        <w:t>Для</w:t>
      </w:r>
      <w:r w:rsidR="005C76DA" w:rsidRPr="00836CE7">
        <w:rPr>
          <w:rFonts w:ascii="Times New Roman" w:eastAsia="Times New Roman" w:hAnsi="Times New Roman" w:cs="Times New Roman"/>
          <w:spacing w:val="5"/>
          <w:kern w:val="28"/>
          <w:sz w:val="28"/>
          <w:szCs w:val="28"/>
          <w:lang w:val="uk-UA" w:eastAsia="ru-RU"/>
        </w:rPr>
        <w:t xml:space="preserve"> міжнародно</w:t>
      </w:r>
      <w:r w:rsidRPr="00836CE7">
        <w:rPr>
          <w:rFonts w:ascii="Times New Roman" w:eastAsia="Times New Roman" w:hAnsi="Times New Roman" w:cs="Times New Roman"/>
          <w:spacing w:val="5"/>
          <w:kern w:val="28"/>
          <w:sz w:val="28"/>
          <w:szCs w:val="28"/>
          <w:lang w:val="uk-UA" w:eastAsia="ru-RU"/>
        </w:rPr>
        <w:t>го</w:t>
      </w:r>
      <w:r w:rsidR="005C76DA" w:rsidRPr="00836CE7">
        <w:rPr>
          <w:rFonts w:ascii="Times New Roman" w:eastAsia="Times New Roman" w:hAnsi="Times New Roman" w:cs="Times New Roman"/>
          <w:spacing w:val="5"/>
          <w:kern w:val="28"/>
          <w:sz w:val="28"/>
          <w:szCs w:val="28"/>
          <w:lang w:val="uk-UA" w:eastAsia="ru-RU"/>
        </w:rPr>
        <w:t xml:space="preserve"> спів</w:t>
      </w:r>
      <w:r w:rsidR="007D1B9A" w:rsidRPr="00836CE7">
        <w:rPr>
          <w:rFonts w:ascii="Times New Roman" w:eastAsia="Times New Roman" w:hAnsi="Times New Roman" w:cs="Times New Roman"/>
          <w:spacing w:val="5"/>
          <w:kern w:val="28"/>
          <w:sz w:val="28"/>
          <w:szCs w:val="28"/>
          <w:lang w:val="uk-UA" w:eastAsia="ru-RU"/>
        </w:rPr>
        <w:t>робітництва</w:t>
      </w:r>
      <w:r w:rsidR="005C76DA" w:rsidRPr="00836CE7">
        <w:rPr>
          <w:rFonts w:ascii="Times New Roman" w:eastAsia="Times New Roman" w:hAnsi="Times New Roman" w:cs="Times New Roman"/>
          <w:spacing w:val="5"/>
          <w:kern w:val="28"/>
          <w:sz w:val="28"/>
          <w:szCs w:val="28"/>
          <w:lang w:val="uk-UA" w:eastAsia="ru-RU"/>
        </w:rPr>
        <w:t xml:space="preserve"> Кам’янець-Подільськи</w:t>
      </w:r>
      <w:r w:rsidR="00C74AB9" w:rsidRPr="00836CE7">
        <w:rPr>
          <w:rFonts w:ascii="Times New Roman" w:eastAsia="Times New Roman" w:hAnsi="Times New Roman" w:cs="Times New Roman"/>
          <w:spacing w:val="5"/>
          <w:kern w:val="28"/>
          <w:sz w:val="28"/>
          <w:szCs w:val="28"/>
          <w:lang w:val="uk-UA" w:eastAsia="ru-RU"/>
        </w:rPr>
        <w:t>м</w:t>
      </w:r>
      <w:r w:rsidR="005C76DA" w:rsidRPr="00836CE7">
        <w:rPr>
          <w:rFonts w:ascii="Times New Roman" w:eastAsia="Times New Roman" w:hAnsi="Times New Roman" w:cs="Times New Roman"/>
          <w:spacing w:val="5"/>
          <w:kern w:val="28"/>
          <w:sz w:val="28"/>
          <w:szCs w:val="28"/>
          <w:lang w:val="uk-UA" w:eastAsia="ru-RU"/>
        </w:rPr>
        <w:t xml:space="preserve"> медични</w:t>
      </w:r>
      <w:r w:rsidR="00C74AB9" w:rsidRPr="00836CE7">
        <w:rPr>
          <w:rFonts w:ascii="Times New Roman" w:eastAsia="Times New Roman" w:hAnsi="Times New Roman" w:cs="Times New Roman"/>
          <w:spacing w:val="5"/>
          <w:kern w:val="28"/>
          <w:sz w:val="28"/>
          <w:szCs w:val="28"/>
          <w:lang w:val="uk-UA" w:eastAsia="ru-RU"/>
        </w:rPr>
        <w:t>м</w:t>
      </w:r>
      <w:r w:rsidR="005C76DA" w:rsidRPr="00836CE7">
        <w:rPr>
          <w:rFonts w:ascii="Times New Roman" w:eastAsia="Times New Roman" w:hAnsi="Times New Roman" w:cs="Times New Roman"/>
          <w:spacing w:val="5"/>
          <w:kern w:val="28"/>
          <w:sz w:val="28"/>
          <w:szCs w:val="28"/>
          <w:lang w:val="uk-UA" w:eastAsia="ru-RU"/>
        </w:rPr>
        <w:t xml:space="preserve"> фаховим коледж</w:t>
      </w:r>
      <w:r w:rsidR="00C74AB9" w:rsidRPr="00836CE7">
        <w:rPr>
          <w:rFonts w:ascii="Times New Roman" w:eastAsia="Times New Roman" w:hAnsi="Times New Roman" w:cs="Times New Roman"/>
          <w:spacing w:val="5"/>
          <w:kern w:val="28"/>
          <w:sz w:val="28"/>
          <w:szCs w:val="28"/>
          <w:lang w:val="uk-UA" w:eastAsia="ru-RU"/>
        </w:rPr>
        <w:t>ем</w:t>
      </w:r>
      <w:r w:rsidRPr="00836CE7">
        <w:rPr>
          <w:rFonts w:ascii="Times New Roman" w:eastAsia="Times New Roman" w:hAnsi="Times New Roman" w:cs="Times New Roman"/>
          <w:spacing w:val="5"/>
          <w:kern w:val="28"/>
          <w:sz w:val="28"/>
          <w:szCs w:val="28"/>
          <w:lang w:val="uk-UA" w:eastAsia="ru-RU"/>
        </w:rPr>
        <w:t xml:space="preserve"> укладені угоди про співпрацю </w:t>
      </w:r>
      <w:r w:rsidR="00C74AB9" w:rsidRPr="00836CE7">
        <w:rPr>
          <w:rFonts w:ascii="Times New Roman" w:eastAsia="Times New Roman" w:hAnsi="Times New Roman" w:cs="Times New Roman"/>
          <w:spacing w:val="5"/>
          <w:kern w:val="28"/>
          <w:sz w:val="28"/>
          <w:szCs w:val="28"/>
          <w:lang w:val="uk-UA" w:eastAsia="ru-RU"/>
        </w:rPr>
        <w:t>з</w:t>
      </w:r>
      <w:r w:rsidRPr="00836CE7">
        <w:rPr>
          <w:rFonts w:ascii="Times New Roman" w:eastAsia="Times New Roman" w:hAnsi="Times New Roman" w:cs="Times New Roman"/>
          <w:spacing w:val="5"/>
          <w:kern w:val="28"/>
          <w:sz w:val="28"/>
          <w:szCs w:val="28"/>
          <w:lang w:val="uk-UA" w:eastAsia="ru-RU"/>
        </w:rPr>
        <w:t>:</w:t>
      </w:r>
    </w:p>
    <w:p w:rsidR="005C76DA" w:rsidRPr="00836CE7" w:rsidRDefault="005C76DA" w:rsidP="00836CE7">
      <w:pPr>
        <w:pStyle w:val="a4"/>
        <w:numPr>
          <w:ilvl w:val="0"/>
          <w:numId w:val="22"/>
        </w:numPr>
        <w:spacing w:after="0" w:line="240" w:lineRule="auto"/>
        <w:jc w:val="both"/>
        <w:rPr>
          <w:rFonts w:ascii="Times New Roman" w:eastAsia="Times New Roman" w:hAnsi="Times New Roman" w:cs="Times New Roman"/>
          <w:spacing w:val="5"/>
          <w:kern w:val="28"/>
          <w:sz w:val="28"/>
          <w:szCs w:val="28"/>
          <w:lang w:val="uk-UA" w:eastAsia="ru-RU"/>
        </w:rPr>
      </w:pPr>
      <w:r w:rsidRPr="00836CE7">
        <w:rPr>
          <w:rFonts w:ascii="Times New Roman" w:eastAsia="Times New Roman" w:hAnsi="Times New Roman" w:cs="Times New Roman"/>
          <w:spacing w:val="5"/>
          <w:kern w:val="28"/>
          <w:sz w:val="28"/>
          <w:szCs w:val="28"/>
          <w:lang w:val="uk-UA" w:eastAsia="ru-RU"/>
        </w:rPr>
        <w:t xml:space="preserve">Вищою школою Агробізнесу в Ломжі, республіка Польща </w:t>
      </w:r>
      <w:r w:rsidR="00C74AB9" w:rsidRPr="00836CE7">
        <w:rPr>
          <w:rFonts w:ascii="Times New Roman" w:eastAsia="Times New Roman" w:hAnsi="Times New Roman" w:cs="Times New Roman"/>
          <w:spacing w:val="5"/>
          <w:kern w:val="28"/>
          <w:sz w:val="28"/>
          <w:szCs w:val="28"/>
          <w:lang w:val="uk-UA" w:eastAsia="ru-RU"/>
        </w:rPr>
        <w:t>(У</w:t>
      </w:r>
      <w:r w:rsidRPr="00836CE7">
        <w:rPr>
          <w:rFonts w:ascii="Times New Roman" w:eastAsia="Times New Roman" w:hAnsi="Times New Roman" w:cs="Times New Roman"/>
          <w:spacing w:val="5"/>
          <w:kern w:val="28"/>
          <w:sz w:val="28"/>
          <w:szCs w:val="28"/>
          <w:lang w:val="uk-UA" w:eastAsia="ru-RU"/>
        </w:rPr>
        <w:t>год</w:t>
      </w:r>
      <w:r w:rsidR="00C74AB9" w:rsidRPr="00836CE7">
        <w:rPr>
          <w:rFonts w:ascii="Times New Roman" w:eastAsia="Times New Roman" w:hAnsi="Times New Roman" w:cs="Times New Roman"/>
          <w:spacing w:val="5"/>
          <w:kern w:val="28"/>
          <w:sz w:val="28"/>
          <w:szCs w:val="28"/>
          <w:lang w:val="uk-UA" w:eastAsia="ru-RU"/>
        </w:rPr>
        <w:t>а про наукову, навчальну, інформаційну, обмінну і культурну співпрацю від 21.08.2021 року);</w:t>
      </w:r>
    </w:p>
    <w:p w:rsidR="00836CE7" w:rsidRPr="00060C7E" w:rsidRDefault="00060C7E" w:rsidP="00060C7E">
      <w:pPr>
        <w:pStyle w:val="a4"/>
        <w:numPr>
          <w:ilvl w:val="0"/>
          <w:numId w:val="22"/>
        </w:numPr>
        <w:spacing w:after="0" w:line="240" w:lineRule="auto"/>
        <w:jc w:val="both"/>
        <w:rPr>
          <w:rFonts w:ascii="Times New Roman" w:eastAsia="Times New Roman" w:hAnsi="Times New Roman" w:cs="Times New Roman"/>
          <w:spacing w:val="5"/>
          <w:kern w:val="28"/>
          <w:sz w:val="28"/>
          <w:szCs w:val="28"/>
          <w:lang w:val="uk-UA" w:eastAsia="ru-RU"/>
        </w:rPr>
      </w:pPr>
      <w:r w:rsidRPr="00060C7E">
        <w:rPr>
          <w:rFonts w:ascii="Times New Roman" w:eastAsia="Times New Roman" w:hAnsi="Times New Roman" w:cs="Times New Roman"/>
          <w:spacing w:val="5"/>
          <w:kern w:val="28"/>
          <w:sz w:val="28"/>
          <w:szCs w:val="28"/>
          <w:lang w:val="uk-UA" w:eastAsia="ru-RU"/>
        </w:rPr>
        <w:t>Вищим навчальним закладом Утена, Литва від  18.09.2024 року.</w:t>
      </w:r>
    </w:p>
    <w:p w:rsidR="005C76DA" w:rsidRPr="00277766" w:rsidRDefault="005C76DA" w:rsidP="00B25579">
      <w:pPr>
        <w:spacing w:after="0" w:line="240" w:lineRule="auto"/>
        <w:jc w:val="both"/>
        <w:rPr>
          <w:rFonts w:ascii="Times New Roman" w:eastAsia="Times New Roman" w:hAnsi="Times New Roman" w:cs="Times New Roman"/>
          <w:spacing w:val="5"/>
          <w:kern w:val="28"/>
          <w:sz w:val="28"/>
          <w:szCs w:val="28"/>
          <w:lang w:val="uk-UA" w:eastAsia="ru-RU"/>
        </w:rPr>
      </w:pPr>
      <w:r w:rsidRPr="00277766">
        <w:rPr>
          <w:rFonts w:ascii="Times New Roman" w:eastAsia="Times New Roman" w:hAnsi="Times New Roman" w:cs="Times New Roman"/>
          <w:spacing w:val="5"/>
          <w:kern w:val="28"/>
          <w:sz w:val="28"/>
          <w:szCs w:val="28"/>
          <w:lang w:val="uk-UA" w:eastAsia="ru-RU"/>
        </w:rPr>
        <w:t>У 202</w:t>
      </w:r>
      <w:r w:rsidR="0075090F" w:rsidRPr="00277766">
        <w:rPr>
          <w:rFonts w:ascii="Times New Roman" w:eastAsia="Times New Roman" w:hAnsi="Times New Roman" w:cs="Times New Roman"/>
          <w:spacing w:val="5"/>
          <w:kern w:val="28"/>
          <w:sz w:val="28"/>
          <w:szCs w:val="28"/>
          <w:lang w:val="uk-UA" w:eastAsia="ru-RU"/>
        </w:rPr>
        <w:t>3</w:t>
      </w:r>
      <w:r w:rsidRPr="00277766">
        <w:rPr>
          <w:rFonts w:ascii="Times New Roman" w:eastAsia="Times New Roman" w:hAnsi="Times New Roman" w:cs="Times New Roman"/>
          <w:spacing w:val="5"/>
          <w:kern w:val="28"/>
          <w:sz w:val="28"/>
          <w:szCs w:val="28"/>
          <w:lang w:val="uk-UA" w:eastAsia="ru-RU"/>
        </w:rPr>
        <w:t>-202</w:t>
      </w:r>
      <w:r w:rsidR="0075090F" w:rsidRPr="00277766">
        <w:rPr>
          <w:rFonts w:ascii="Times New Roman" w:eastAsia="Times New Roman" w:hAnsi="Times New Roman" w:cs="Times New Roman"/>
          <w:spacing w:val="5"/>
          <w:kern w:val="28"/>
          <w:sz w:val="28"/>
          <w:szCs w:val="28"/>
          <w:lang w:val="uk-UA" w:eastAsia="ru-RU"/>
        </w:rPr>
        <w:t>4</w:t>
      </w:r>
      <w:r w:rsidRPr="00277766">
        <w:rPr>
          <w:rFonts w:ascii="Times New Roman" w:eastAsia="Times New Roman" w:hAnsi="Times New Roman" w:cs="Times New Roman"/>
          <w:spacing w:val="5"/>
          <w:kern w:val="28"/>
          <w:sz w:val="28"/>
          <w:szCs w:val="28"/>
          <w:lang w:val="uk-UA" w:eastAsia="ru-RU"/>
        </w:rPr>
        <w:t xml:space="preserve"> навчальному році в рамках міжнародно</w:t>
      </w:r>
      <w:r w:rsidR="0075090F" w:rsidRPr="00277766">
        <w:rPr>
          <w:rFonts w:ascii="Times New Roman" w:eastAsia="Times New Roman" w:hAnsi="Times New Roman" w:cs="Times New Roman"/>
          <w:spacing w:val="5"/>
          <w:kern w:val="28"/>
          <w:sz w:val="28"/>
          <w:szCs w:val="28"/>
          <w:lang w:val="uk-UA" w:eastAsia="ru-RU"/>
        </w:rPr>
        <w:t>го</w:t>
      </w:r>
      <w:r w:rsidRPr="00277766">
        <w:rPr>
          <w:rFonts w:ascii="Times New Roman" w:eastAsia="Times New Roman" w:hAnsi="Times New Roman" w:cs="Times New Roman"/>
          <w:spacing w:val="5"/>
          <w:kern w:val="28"/>
          <w:sz w:val="28"/>
          <w:szCs w:val="28"/>
          <w:lang w:val="uk-UA" w:eastAsia="ru-RU"/>
        </w:rPr>
        <w:t xml:space="preserve"> спів</w:t>
      </w:r>
      <w:r w:rsidR="0075090F" w:rsidRPr="00277766">
        <w:rPr>
          <w:rFonts w:ascii="Times New Roman" w:eastAsia="Times New Roman" w:hAnsi="Times New Roman" w:cs="Times New Roman"/>
          <w:spacing w:val="5"/>
          <w:kern w:val="28"/>
          <w:sz w:val="28"/>
          <w:szCs w:val="28"/>
          <w:lang w:val="uk-UA" w:eastAsia="ru-RU"/>
        </w:rPr>
        <w:t>робітництва</w:t>
      </w:r>
      <w:r w:rsidR="00B25579" w:rsidRPr="00277766">
        <w:rPr>
          <w:rFonts w:ascii="Times New Roman" w:eastAsia="Times New Roman" w:hAnsi="Times New Roman" w:cs="Times New Roman"/>
          <w:spacing w:val="5"/>
          <w:kern w:val="28"/>
          <w:sz w:val="28"/>
          <w:szCs w:val="28"/>
          <w:lang w:val="uk-UA" w:eastAsia="ru-RU"/>
        </w:rPr>
        <w:t>:</w:t>
      </w:r>
      <w:r w:rsidRPr="00277766">
        <w:rPr>
          <w:rFonts w:ascii="Times New Roman" w:eastAsia="Times New Roman" w:hAnsi="Times New Roman" w:cs="Times New Roman"/>
          <w:spacing w:val="5"/>
          <w:kern w:val="28"/>
          <w:sz w:val="28"/>
          <w:szCs w:val="28"/>
          <w:lang w:val="uk-UA" w:eastAsia="ru-RU"/>
        </w:rPr>
        <w:t xml:space="preserve"> </w:t>
      </w:r>
      <w:r w:rsidR="00B25579" w:rsidRPr="00277766">
        <w:rPr>
          <w:rFonts w:ascii="Times New Roman" w:eastAsia="Times New Roman" w:hAnsi="Times New Roman" w:cs="Times New Roman"/>
          <w:spacing w:val="5"/>
          <w:kern w:val="28"/>
          <w:sz w:val="28"/>
          <w:szCs w:val="28"/>
          <w:lang w:val="uk-UA" w:eastAsia="ru-RU"/>
        </w:rPr>
        <w:t xml:space="preserve"> </w:t>
      </w:r>
      <w:r w:rsidRPr="00277766">
        <w:rPr>
          <w:rFonts w:ascii="Times New Roman" w:eastAsia="Times New Roman" w:hAnsi="Times New Roman" w:cs="Times New Roman"/>
          <w:spacing w:val="5"/>
          <w:kern w:val="28"/>
          <w:sz w:val="28"/>
          <w:szCs w:val="28"/>
          <w:lang w:val="uk-UA" w:eastAsia="ru-RU"/>
        </w:rPr>
        <w:t>викладачі</w:t>
      </w:r>
      <w:r w:rsidR="0075090F" w:rsidRPr="00277766">
        <w:rPr>
          <w:rFonts w:ascii="Times New Roman" w:eastAsia="Times New Roman" w:hAnsi="Times New Roman" w:cs="Times New Roman"/>
          <w:spacing w:val="5"/>
          <w:kern w:val="28"/>
          <w:sz w:val="28"/>
          <w:szCs w:val="28"/>
          <w:lang w:val="uk-UA" w:eastAsia="ru-RU"/>
        </w:rPr>
        <w:t xml:space="preserve"> та здобувачі освіти коледжу</w:t>
      </w:r>
      <w:r w:rsidR="00A62DCB" w:rsidRPr="00277766">
        <w:t xml:space="preserve"> </w:t>
      </w:r>
      <w:r w:rsidR="00A62DCB" w:rsidRPr="00277766">
        <w:rPr>
          <w:rFonts w:ascii="Times New Roman" w:eastAsia="Times New Roman" w:hAnsi="Times New Roman" w:cs="Times New Roman"/>
          <w:spacing w:val="5"/>
          <w:kern w:val="28"/>
          <w:sz w:val="28"/>
          <w:szCs w:val="28"/>
          <w:lang w:val="uk-UA" w:eastAsia="ru-RU"/>
        </w:rPr>
        <w:t>пройшли міжнародне стаціонарне стажування викладачів та здобувачів освіти коледжу з 04.12.2023 року по 08.12. 2023 року за темою «Інноваційні технології освітнього процесу у підготовці медсестринських кадрів для системи охорони здоров’я»</w:t>
      </w:r>
      <w:r w:rsidR="00545CB2" w:rsidRPr="00277766">
        <w:rPr>
          <w:lang w:val="uk-UA"/>
        </w:rPr>
        <w:t xml:space="preserve"> </w:t>
      </w:r>
      <w:r w:rsidR="00545CB2" w:rsidRPr="00277766">
        <w:rPr>
          <w:rFonts w:ascii="Times New Roman" w:eastAsia="Times New Roman" w:hAnsi="Times New Roman" w:cs="Times New Roman"/>
          <w:spacing w:val="5"/>
          <w:kern w:val="28"/>
          <w:sz w:val="28"/>
          <w:szCs w:val="28"/>
          <w:lang w:val="uk-UA" w:eastAsia="ru-RU"/>
        </w:rPr>
        <w:t>базі Міжнародної Академії Прикладних Наук в Ломжі, Республіка Польща</w:t>
      </w:r>
      <w:r w:rsidR="00A62DCB" w:rsidRPr="00277766">
        <w:rPr>
          <w:rFonts w:ascii="Times New Roman" w:eastAsia="Times New Roman" w:hAnsi="Times New Roman" w:cs="Times New Roman"/>
          <w:spacing w:val="5"/>
          <w:kern w:val="28"/>
          <w:sz w:val="28"/>
          <w:szCs w:val="28"/>
          <w:lang w:val="uk-UA" w:eastAsia="ru-RU"/>
        </w:rPr>
        <w:t xml:space="preserve"> відповідно наказ</w:t>
      </w:r>
      <w:r w:rsidR="00545CB2" w:rsidRPr="00277766">
        <w:rPr>
          <w:rFonts w:ascii="Times New Roman" w:eastAsia="Times New Roman" w:hAnsi="Times New Roman" w:cs="Times New Roman"/>
          <w:spacing w:val="5"/>
          <w:kern w:val="28"/>
          <w:sz w:val="28"/>
          <w:szCs w:val="28"/>
          <w:lang w:val="uk-UA" w:eastAsia="ru-RU"/>
        </w:rPr>
        <w:t>у</w:t>
      </w:r>
      <w:r w:rsidR="00A62DCB" w:rsidRPr="00277766">
        <w:rPr>
          <w:rFonts w:ascii="Times New Roman" w:eastAsia="Times New Roman" w:hAnsi="Times New Roman" w:cs="Times New Roman"/>
          <w:spacing w:val="5"/>
          <w:kern w:val="28"/>
          <w:sz w:val="28"/>
          <w:szCs w:val="28"/>
          <w:lang w:val="uk-UA" w:eastAsia="ru-RU"/>
        </w:rPr>
        <w:t xml:space="preserve"> від 13.11.2023 № 50-к</w:t>
      </w:r>
      <w:r w:rsidRPr="00277766">
        <w:rPr>
          <w:rFonts w:ascii="Times New Roman" w:eastAsia="Times New Roman" w:hAnsi="Times New Roman" w:cs="Times New Roman"/>
          <w:spacing w:val="5"/>
          <w:kern w:val="28"/>
          <w:sz w:val="28"/>
          <w:szCs w:val="28"/>
          <w:lang w:val="uk-UA" w:eastAsia="ru-RU"/>
        </w:rPr>
        <w:t xml:space="preserve"> </w:t>
      </w:r>
      <w:r w:rsidR="00B25579" w:rsidRPr="00277766">
        <w:rPr>
          <w:rFonts w:ascii="Times New Roman" w:eastAsia="Times New Roman" w:hAnsi="Times New Roman" w:cs="Times New Roman"/>
          <w:spacing w:val="5"/>
          <w:kern w:val="28"/>
          <w:sz w:val="28"/>
          <w:szCs w:val="28"/>
          <w:lang w:val="uk-UA" w:eastAsia="ru-RU"/>
        </w:rPr>
        <w:t>«</w:t>
      </w:r>
      <w:r w:rsidR="00545CB2" w:rsidRPr="00277766">
        <w:rPr>
          <w:rFonts w:ascii="Times New Roman" w:eastAsia="Times New Roman" w:hAnsi="Times New Roman" w:cs="Times New Roman"/>
          <w:spacing w:val="5"/>
          <w:kern w:val="28"/>
          <w:sz w:val="28"/>
          <w:szCs w:val="28"/>
          <w:lang w:val="uk-UA" w:eastAsia="ru-RU"/>
        </w:rPr>
        <w:t xml:space="preserve">Про направлення на міжнародне </w:t>
      </w:r>
      <w:r w:rsidR="00B25579" w:rsidRPr="00277766">
        <w:rPr>
          <w:rFonts w:ascii="Times New Roman" w:eastAsia="Times New Roman" w:hAnsi="Times New Roman" w:cs="Times New Roman"/>
          <w:spacing w:val="5"/>
          <w:kern w:val="28"/>
          <w:sz w:val="28"/>
          <w:szCs w:val="28"/>
          <w:lang w:val="uk-UA" w:eastAsia="ru-RU"/>
        </w:rPr>
        <w:t>стажування працівників»</w:t>
      </w:r>
      <w:r w:rsidR="009E55CF" w:rsidRPr="00277766">
        <w:rPr>
          <w:rFonts w:ascii="Times New Roman" w:eastAsia="Times New Roman" w:hAnsi="Times New Roman" w:cs="Times New Roman"/>
          <w:spacing w:val="5"/>
          <w:kern w:val="28"/>
          <w:sz w:val="28"/>
          <w:szCs w:val="28"/>
          <w:lang w:val="uk-UA" w:eastAsia="ru-RU"/>
        </w:rPr>
        <w:t>.</w:t>
      </w:r>
    </w:p>
    <w:p w:rsidR="004878F8" w:rsidRDefault="009E55CF" w:rsidP="009E55CF">
      <w:pPr>
        <w:spacing w:after="0" w:line="240" w:lineRule="auto"/>
        <w:jc w:val="both"/>
        <w:rPr>
          <w:rFonts w:ascii="Times New Roman" w:eastAsia="Times New Roman" w:hAnsi="Times New Roman" w:cs="Times New Roman"/>
          <w:spacing w:val="5"/>
          <w:kern w:val="28"/>
          <w:sz w:val="28"/>
          <w:szCs w:val="28"/>
          <w:lang w:val="uk-UA" w:eastAsia="ru-RU"/>
        </w:rPr>
      </w:pPr>
      <w:r w:rsidRPr="00277766">
        <w:rPr>
          <w:rFonts w:ascii="Times New Roman" w:eastAsia="Times New Roman" w:hAnsi="Times New Roman" w:cs="Times New Roman"/>
          <w:spacing w:val="5"/>
          <w:kern w:val="28"/>
          <w:sz w:val="28"/>
          <w:szCs w:val="28"/>
          <w:lang w:val="uk-UA" w:eastAsia="ru-RU"/>
        </w:rPr>
        <w:t xml:space="preserve">Відповідно наказу від 03 травня 2024 року                                                                            № 24-к «Про направлення на міжнародне стажування працівників» </w:t>
      </w:r>
      <w:r w:rsidR="00545CB2" w:rsidRPr="00277766">
        <w:rPr>
          <w:rFonts w:ascii="Times New Roman" w:eastAsia="Times New Roman" w:hAnsi="Times New Roman" w:cs="Times New Roman"/>
          <w:spacing w:val="5"/>
          <w:kern w:val="28"/>
          <w:sz w:val="28"/>
          <w:szCs w:val="28"/>
          <w:lang w:val="uk-UA" w:eastAsia="ru-RU"/>
        </w:rPr>
        <w:t>на базі Міжнародної Академії Прикладних Наук в Ломжі, Республіка Польща заступник директора з навчальної роботи та методист пройшли міжнародне стажування на тему «Професійний розвиток у системі безперервної медичної освіти: інтеграція теорії, науки і практики» в рамках програми підвищення кваліфікації як елементу неперервного професійного розвитку з 06 травня по 10 травня 2024 року.</w:t>
      </w:r>
    </w:p>
    <w:p w:rsidR="009E55CF" w:rsidRPr="00277766" w:rsidRDefault="00545CB2" w:rsidP="009E55CF">
      <w:pPr>
        <w:spacing w:after="0" w:line="240" w:lineRule="auto"/>
        <w:jc w:val="both"/>
        <w:rPr>
          <w:rFonts w:ascii="Times New Roman" w:eastAsia="Times New Roman" w:hAnsi="Times New Roman" w:cs="Times New Roman"/>
          <w:spacing w:val="5"/>
          <w:kern w:val="28"/>
          <w:sz w:val="28"/>
          <w:szCs w:val="28"/>
          <w:lang w:val="uk-UA" w:eastAsia="ru-RU"/>
        </w:rPr>
      </w:pPr>
      <w:r w:rsidRPr="00277766">
        <w:rPr>
          <w:rFonts w:ascii="Times New Roman" w:eastAsia="Times New Roman" w:hAnsi="Times New Roman" w:cs="Times New Roman"/>
          <w:spacing w:val="5"/>
          <w:kern w:val="28"/>
          <w:sz w:val="28"/>
          <w:szCs w:val="28"/>
          <w:lang w:val="uk-UA" w:eastAsia="ru-RU"/>
        </w:rPr>
        <w:t xml:space="preserve"> </w:t>
      </w:r>
      <w:r w:rsidR="004878F8">
        <w:rPr>
          <w:rFonts w:ascii="Times New Roman" w:eastAsia="Times New Roman" w:hAnsi="Times New Roman" w:cs="Times New Roman"/>
          <w:spacing w:val="5"/>
          <w:kern w:val="28"/>
          <w:sz w:val="28"/>
          <w:szCs w:val="28"/>
          <w:lang w:val="uk-UA" w:eastAsia="ru-RU"/>
        </w:rPr>
        <w:t xml:space="preserve">Учасники освітнього процесу </w:t>
      </w:r>
      <w:r w:rsidR="00EA0F33">
        <w:rPr>
          <w:rFonts w:ascii="Times New Roman" w:eastAsia="Times New Roman" w:hAnsi="Times New Roman" w:cs="Times New Roman"/>
          <w:spacing w:val="5"/>
          <w:kern w:val="28"/>
          <w:sz w:val="28"/>
          <w:szCs w:val="28"/>
          <w:lang w:val="uk-UA" w:eastAsia="ru-RU"/>
        </w:rPr>
        <w:t xml:space="preserve">08.03.2024 року брали активну участь у </w:t>
      </w:r>
      <w:r w:rsidR="004878F8" w:rsidRPr="004878F8">
        <w:rPr>
          <w:rFonts w:ascii="Times New Roman" w:eastAsia="Times New Roman" w:hAnsi="Times New Roman" w:cs="Times New Roman"/>
          <w:spacing w:val="5"/>
          <w:kern w:val="28"/>
          <w:sz w:val="28"/>
          <w:szCs w:val="28"/>
          <w:lang w:val="uk-UA" w:eastAsia="ru-RU"/>
        </w:rPr>
        <w:t>Міжнародн</w:t>
      </w:r>
      <w:r w:rsidR="00EA0F33">
        <w:rPr>
          <w:rFonts w:ascii="Times New Roman" w:eastAsia="Times New Roman" w:hAnsi="Times New Roman" w:cs="Times New Roman"/>
          <w:spacing w:val="5"/>
          <w:kern w:val="28"/>
          <w:sz w:val="28"/>
          <w:szCs w:val="28"/>
          <w:lang w:val="uk-UA" w:eastAsia="ru-RU"/>
        </w:rPr>
        <w:t>ій</w:t>
      </w:r>
      <w:r w:rsidR="004878F8" w:rsidRPr="004878F8">
        <w:rPr>
          <w:rFonts w:ascii="Times New Roman" w:eastAsia="Times New Roman" w:hAnsi="Times New Roman" w:cs="Times New Roman"/>
          <w:spacing w:val="5"/>
          <w:kern w:val="28"/>
          <w:sz w:val="28"/>
          <w:szCs w:val="28"/>
          <w:lang w:val="uk-UA" w:eastAsia="ru-RU"/>
        </w:rPr>
        <w:t xml:space="preserve"> науково-практичн</w:t>
      </w:r>
      <w:r w:rsidR="00EA0F33">
        <w:rPr>
          <w:rFonts w:ascii="Times New Roman" w:eastAsia="Times New Roman" w:hAnsi="Times New Roman" w:cs="Times New Roman"/>
          <w:spacing w:val="5"/>
          <w:kern w:val="28"/>
          <w:sz w:val="28"/>
          <w:szCs w:val="28"/>
          <w:lang w:val="uk-UA" w:eastAsia="ru-RU"/>
        </w:rPr>
        <w:t>ій</w:t>
      </w:r>
      <w:r w:rsidR="004878F8" w:rsidRPr="004878F8">
        <w:rPr>
          <w:rFonts w:ascii="Times New Roman" w:eastAsia="Times New Roman" w:hAnsi="Times New Roman" w:cs="Times New Roman"/>
          <w:spacing w:val="5"/>
          <w:kern w:val="28"/>
          <w:sz w:val="28"/>
          <w:szCs w:val="28"/>
          <w:lang w:val="uk-UA" w:eastAsia="ru-RU"/>
        </w:rPr>
        <w:t xml:space="preserve"> конференці</w:t>
      </w:r>
      <w:r w:rsidR="00EA0F33">
        <w:rPr>
          <w:rFonts w:ascii="Times New Roman" w:eastAsia="Times New Roman" w:hAnsi="Times New Roman" w:cs="Times New Roman"/>
          <w:spacing w:val="5"/>
          <w:kern w:val="28"/>
          <w:sz w:val="28"/>
          <w:szCs w:val="28"/>
          <w:lang w:val="uk-UA" w:eastAsia="ru-RU"/>
        </w:rPr>
        <w:t>ї</w:t>
      </w:r>
      <w:r w:rsidR="004878F8" w:rsidRPr="004878F8">
        <w:rPr>
          <w:rFonts w:ascii="Times New Roman" w:eastAsia="Times New Roman" w:hAnsi="Times New Roman" w:cs="Times New Roman"/>
          <w:spacing w:val="5"/>
          <w:kern w:val="28"/>
          <w:sz w:val="28"/>
          <w:szCs w:val="28"/>
          <w:lang w:val="uk-UA" w:eastAsia="ru-RU"/>
        </w:rPr>
        <w:t xml:space="preserve"> на тему «СУЧАСНЕ МЕДСЕСТРИНСТВО: ЄВРОІНТЕГРАЦІЙНІ ПРОЦЕСИ БЕЗПЕРЕРВНОГО ПРОФЕСІЙНОГО РОЗВИТКУ», яку організували МІЖНАРОДНА АКАДЕМІЯ ПРИКЛАДНИХ НАУК В ЛОМЖІ, РЕСПУБЛІКА ПОЛЬЩА , УТЕНСЬКИЙ КОЛЕГІУМ, РЕСПУБЛІКА ЛИТВА, КЗ «КРИВОРІЗЬКИЙ ФАХОВИЙ МЕДИЧНИЙ КОЛЕДЖ»</w:t>
      </w:r>
      <w:r w:rsidR="00EA0F33">
        <w:rPr>
          <w:rFonts w:ascii="Times New Roman" w:eastAsia="Times New Roman" w:hAnsi="Times New Roman" w:cs="Times New Roman"/>
          <w:spacing w:val="5"/>
          <w:kern w:val="28"/>
          <w:sz w:val="28"/>
          <w:szCs w:val="28"/>
          <w:lang w:val="uk-UA" w:eastAsia="ru-RU"/>
        </w:rPr>
        <w:t>.</w:t>
      </w:r>
      <w:r w:rsidR="009E55CF" w:rsidRPr="00277766">
        <w:rPr>
          <w:rFonts w:ascii="Times New Roman" w:eastAsia="Times New Roman" w:hAnsi="Times New Roman" w:cs="Times New Roman"/>
          <w:spacing w:val="5"/>
          <w:kern w:val="28"/>
          <w:sz w:val="28"/>
          <w:szCs w:val="28"/>
          <w:lang w:val="uk-UA" w:eastAsia="ru-RU"/>
        </w:rPr>
        <w:t xml:space="preserve">  </w:t>
      </w:r>
    </w:p>
    <w:p w:rsidR="00B25579" w:rsidRPr="00277766" w:rsidRDefault="00B25579" w:rsidP="0075090F">
      <w:pPr>
        <w:spacing w:after="0" w:line="240" w:lineRule="auto"/>
        <w:jc w:val="both"/>
        <w:rPr>
          <w:rFonts w:ascii="Times New Roman" w:eastAsia="Times New Roman" w:hAnsi="Times New Roman" w:cs="Times New Roman"/>
          <w:spacing w:val="5"/>
          <w:kern w:val="28"/>
          <w:sz w:val="28"/>
          <w:szCs w:val="28"/>
          <w:lang w:val="uk-UA" w:eastAsia="ru-RU"/>
        </w:rPr>
      </w:pPr>
    </w:p>
    <w:p w:rsidR="005C76DA" w:rsidRPr="00277766" w:rsidRDefault="005C76DA" w:rsidP="005C76DA">
      <w:pPr>
        <w:ind w:firstLine="567"/>
        <w:jc w:val="both"/>
        <w:rPr>
          <w:rFonts w:ascii="Times New Roman" w:eastAsia="Calibri" w:hAnsi="Times New Roman" w:cs="Times New Roman"/>
          <w:sz w:val="28"/>
          <w:szCs w:val="28"/>
          <w:lang w:val="uk-UA"/>
        </w:rPr>
      </w:pPr>
    </w:p>
    <w:p w:rsidR="0060028D" w:rsidRPr="00966C90" w:rsidRDefault="0060028D" w:rsidP="00874331">
      <w:pPr>
        <w:spacing w:after="0" w:line="240" w:lineRule="auto"/>
        <w:jc w:val="center"/>
        <w:rPr>
          <w:rFonts w:ascii="Times New Roman" w:eastAsia="Calibri" w:hAnsi="Times New Roman" w:cs="Times New Roman"/>
          <w:sz w:val="28"/>
          <w:szCs w:val="28"/>
        </w:rPr>
      </w:pPr>
      <w:r w:rsidRPr="00966C90">
        <w:rPr>
          <w:rFonts w:ascii="Times New Roman" w:eastAsia="Times New Roman" w:hAnsi="Times New Roman" w:cs="Times New Roman"/>
          <w:b/>
          <w:spacing w:val="5"/>
          <w:kern w:val="28"/>
          <w:sz w:val="28"/>
          <w:szCs w:val="28"/>
          <w:lang w:val="uk-UA" w:eastAsia="ru-RU"/>
        </w:rPr>
        <w:lastRenderedPageBreak/>
        <w:t>РОЗДІЛ V</w:t>
      </w:r>
      <w:r w:rsidRPr="00966C90">
        <w:rPr>
          <w:rFonts w:ascii="Times New Roman" w:eastAsia="Times New Roman" w:hAnsi="Times New Roman" w:cs="Times New Roman"/>
          <w:b/>
          <w:spacing w:val="5"/>
          <w:kern w:val="28"/>
          <w:sz w:val="28"/>
          <w:szCs w:val="28"/>
          <w:lang w:val="en-US" w:eastAsia="ru-RU"/>
        </w:rPr>
        <w:t>II</w:t>
      </w:r>
    </w:p>
    <w:p w:rsidR="0060028D" w:rsidRPr="001E1F1C" w:rsidRDefault="0060028D" w:rsidP="00874331">
      <w:pPr>
        <w:spacing w:after="0" w:line="240" w:lineRule="auto"/>
        <w:jc w:val="center"/>
        <w:rPr>
          <w:rFonts w:ascii="Times New Roman" w:eastAsia="Times New Roman" w:hAnsi="Times New Roman" w:cs="Times New Roman"/>
          <w:b/>
          <w:sz w:val="28"/>
          <w:szCs w:val="28"/>
          <w:lang w:val="uk-UA" w:eastAsia="ru-RU"/>
        </w:rPr>
      </w:pPr>
      <w:r w:rsidRPr="001E1F1C">
        <w:rPr>
          <w:rFonts w:ascii="Times New Roman" w:eastAsia="Times New Roman" w:hAnsi="Times New Roman" w:cs="Times New Roman"/>
          <w:b/>
          <w:sz w:val="28"/>
          <w:szCs w:val="28"/>
          <w:lang w:val="uk-UA" w:eastAsia="ru-RU"/>
        </w:rPr>
        <w:t>Звіт з охорони праці Кам`янець-Подільського медичного фахового коледжу за 2023-2024 навчальний рік</w:t>
      </w:r>
    </w:p>
    <w:p w:rsidR="0060028D" w:rsidRPr="000D7918" w:rsidRDefault="0060028D" w:rsidP="00874331">
      <w:pPr>
        <w:spacing w:after="0" w:line="240" w:lineRule="auto"/>
        <w:jc w:val="center"/>
        <w:rPr>
          <w:rFonts w:ascii="Times New Roman" w:eastAsia="Times New Roman" w:hAnsi="Times New Roman" w:cs="Times New Roman"/>
          <w:sz w:val="28"/>
          <w:szCs w:val="28"/>
          <w:lang w:val="uk-UA" w:eastAsia="ru-RU"/>
        </w:rPr>
      </w:pP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З метою створення здорових і безпечних умов навчання і праці, запобігання виробничого і дорожньо-транспортного травматизму, дотримання норм і правил промсанітарії і протипожежної безпеки для організації виконання правових, організаційно-технічних, санітарно-гігієнічних, соціально-економічних і лікувально-профілактичних заходів, спрямованих на запобігання нещасним випадкам, професійним захворюванням і аваріям в процесі праці на виконання ст. 17 Закону України «Про охорону праці», п.1. Типового положення про службу охорони праці, затвердженого наказом Держнаглядохоронпраці України від 15.11.2024 № 255, п. 4.1.2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та відповідно до наказу фахового коледжу від  07 серпня 2023 року № 95 «Про організацію роботи з охорони праці та призначення  відповідальних осіб за стан охорони праці в коледжі на 2023-2024 навчальний рік» була затверджена система організації роботи та взаємного підпорядкування працівників з питань охорони праці та безпеки життєдіяльності за структурними підрозділам.</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Всім працівникам коледжу роздані інструкції з охорони праці. На початку навчального року  проведений первинний інструктаж з охорони праці та техніки безпеки з зазначенням їх у журналі інструктажів. Проводяться цільові та позапланові інструктажі, зокрема діях у надзвичайних ситуаціях, під час воєнного стану.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Усі працівники пройшли  медогляди.</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В серпні постійно діючою  технічною комісією проведено перевірку приміщень та споруд, навчальних кабінетів, лабораторій, аудиторій, спортивного комплексу згідно з вимог по охороні праці та безпеці життєдіяльності (наказ від 07 серпня 2023 року № 94).</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На виконання законів України «Про охорону праці», «Про пожежну безпеку», «Про дорожній рух», «Про забезпечення санітарного та епідемічного благополуччя населення», «Про правові засади цивільного захисту» з метою створення безпечних і нешкідливих умов освітнього процесу та профілактики травматизму учасників освітнього процесу, наказу директора  Кам`янець-Подільського медичного фахового коледжу від 03 жовтня 2023 року № 148 «Про заходи до Тижня безпеки дорожнього руху» в коледжі з 06 по 10 листопада 2023 року було проведено Тиждень безпеки дорожнього руху.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Під час Тижня безпеки дорожнього руху керівники академічних груп разом із інженером з охорони праці Тетяною Мазур, фахівцями ГУ ДСНС України у Хмельницькій області, інспектором СЮП ВП Кам’янець-Подільського РУП ГУНП в Хмельницькій області Петром Придругою, інспектором ВРПП </w:t>
      </w:r>
      <w:r w:rsidRPr="000D7918">
        <w:rPr>
          <w:rFonts w:ascii="Times New Roman" w:eastAsia="Times New Roman" w:hAnsi="Times New Roman" w:cs="Times New Roman"/>
          <w:sz w:val="28"/>
          <w:szCs w:val="28"/>
          <w:lang w:val="uk-UA" w:eastAsia="ru-RU"/>
        </w:rPr>
        <w:lastRenderedPageBreak/>
        <w:t>Кам’янець-Подільського РУП лейтенантом поліції Максимом Підліснюком, державною пожежно-рятувальною частиною № 5 державного пожежно-рятувального загону № 2 головного управління Державної служби з надзвичайних ситуацій України в Хмельницькій області (м. Кам’янець-Подільський), провели інструктажі зі здобувачами освіти та інформували батьків щодо дотримання  правил дорожнього руху та правил поводження в громадському транспорті, роз’яснювальну, просвітницьку роботу, щодо заходів з попередження дорожньо-транспортного травматизму, бесіди про дотримання  правил безпеки під час поводження з вибухонебезпечними предметами, піротехнічними засобами, виховні години:  «Безпечне користування велосипедами, мопедами, скутерами», «Безпечне пересування здобувачів освіти по місту». Здобувачами освіти IV курсу спеціальності 223 Медсестринство, освітньо-професійної програми Лікувальна справа Дарією Байцурак та Максимом Ковалем було проведено майстер-клас зі здобувачами освіти з першої допомоги постраждалим внаслідок дорожньо-транспортної пригоди.</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Здобувачі освіти спеціальності 223 Медсестринство освітньо-професійна програма Лікувальна справа ІІІ курсу, групи «А» Євгенія Варман, Каріна Новікова, Віталіна Фрідріх та IV курсу групи «А» Дарія Байцурак, групи «Б» Максим Коваль, взяли участь у VI Всеукраїнському конкурсі фото- та відеоробіт в рамках проєкту «Безпечна країна».</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Завідувач бібліотеки Лариса Сторожук організувала книжкову виставку «Правила дорожнього руху у твоєму житті».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14 листопада 2023 року підведено підсумки Тижня безпеки дорожнього руху.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Згідно з листом Міністерства освіти і науки України від 03.05.0224 № 1/7758-24 Про проведення Тижня безпеки дорожнього руху та наказом директора коледжу від 08 травня 2024 року № 55 з 13 травня по 17 травня 2024 року було проведено Тиждень безпеки дорожнього руху.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 Під час Тижня безпеки дорожнього руху керівники академічних груп разом із інженером з охорони праці Тетяною Мазур провели інструктажі зі здобувачами освіти та інформували їх щодо дотримання  правил дорожнього руху та правил поводження в громадському транспорті.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Також проведено  роз’яснювальну, просвітницьку роботу, щодо:</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обов’язкового використання здобувачами освіти світлоповертальних елементів (жилетів, стрічок, наклейок) в темну пору доби;</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заходів з попередження дорожньо-транспортного травматизму;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надання домедичної допомоги постраждалим внаслідок дорожньо-транспортної пригоди;</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практичних навичок поведінки у разі надзвичайних ситуацій, виявлення мінно-вибухових предметів.</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В рамках Тижня безпеки дорожнього руху здобувачам освіти спеціальностей: 223 Медсестринство освітньо-професійної програми Лікувальна справа, 224 Технології медичної діагностики та лікування освітньо-професійної програми Лабораторна діагностика продемонстровано </w:t>
      </w:r>
      <w:r w:rsidRPr="000D7918">
        <w:rPr>
          <w:rFonts w:ascii="Times New Roman" w:eastAsia="Times New Roman" w:hAnsi="Times New Roman" w:cs="Times New Roman"/>
          <w:sz w:val="28"/>
          <w:szCs w:val="28"/>
          <w:lang w:val="uk-UA" w:eastAsia="ru-RU"/>
        </w:rPr>
        <w:lastRenderedPageBreak/>
        <w:t>матеріали національного онлайн-уроку «Безпечна дорога додому», здобувачем освіти IV курсу спеціальності 223 Медсестринство освітньо-професійної програми Лікувальна справа Максимом Ковалем було проведено майстер-клас зі здобувачами освіти з першої допомоги постраждалим внаслідок дорожньо-транспортної пригоди.</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17 травня 2024 року підведено підсумки Тижня безпеки дорожнього руху.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З метою привернення уваги до питань охорони здоров᾿я і безпеки праці, запобігання нещасним випадкам та професійним захворюванням, забезпечення безпечної та здорової праці вже зараз в умовах зміни клімату з 22 квітня по 26 квітня 2024 року в коледжі було проведено тиждень охорони праці та безпеки життєдіяльності (наказ від 18 квітня 2024 року №48).</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Протягом тижня з охорони праці та безпеки життєдіяльності адміністрацією коледжу проведено перевірку дотримання вимог нормативно-правових актів з питань охорони праці та безпеки життєдіяльності, відповідних інструкцій; ведення журналів реєстрації інструктажів з охорони праці, безпеки життєдіяльності; виконання положень розділу з охорони праці колективного договору тощо. </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Під час Тижня з охорони праці та безпеки життєдіяльності керівниками груп разом із інженером з охорони праці Тетяною Мазур, начальником сектору ювенальної превенції ВВзГ Кам'янець-Подільського РУП ГУНП в Хмельницькій області капітаном поліції Родіною Катериною Олександрівною, інспектором відділу реагування патрульної поліції Кам'янець-Подільського РУП ГУНП в Хмельницькій області капітаном поліції Олегом Рутиною, рятувальниками Державної пожежно-рятувальної частини № 5 державного пожежно-рятувального загону №2 головного управління Державної служби з надзвичайних ситуацій України в Хмельницькій області було проведено зустрічі зі здобувачами освіти задля попередження виникнення проблеми алкогольної та наркотичної залежності серед молоді в майбутньому та попередження дорожньо-транспортних пригод серед учасників дорожнього руху, пояснення основних правил поведінки під час пожежі.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Інженером з охорони праці Тетяною Мазур разом із  представником Кам`янець-Подільського районного відділу ГУ ДСНС України в Хмельницькій області начальником караулу  Державної пожежно-рятувальної частини №5 Володимиром Онуфрийчуком та здобувачами освіти ІІІ курсу спеціальності Медсестринство освітньо-професійної програми Лікувальна справа групи А проведено відкриту виховну годину для здобувачів освіти коледжу та учні 5-Б класу НВК №3 на тему: «Людина, її життя і здоров`я, честь і гідність, недоторканість і безпека – найвища соціальна цінність».</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Проведено конкурс малюнку «Охорони праці очима здобувачів освіти». За результатами конкурсу переможцями стали здобувачі освіти: спеціальності 223 Медсестринство освітньо-професійної програми Лікувальна справа І курсу групи Б: Ходорська Каріна, Нівра Юлія; ІІІ курсу групи В: Мазур Лілія, Дорошенко Орися, Столяр Катерина, Мамалицька Софія, Цьомко </w:t>
      </w:r>
      <w:r w:rsidRPr="000D7918">
        <w:rPr>
          <w:rFonts w:ascii="Times New Roman" w:eastAsia="Times New Roman" w:hAnsi="Times New Roman" w:cs="Times New Roman"/>
          <w:sz w:val="28"/>
          <w:szCs w:val="28"/>
          <w:lang w:val="uk-UA" w:eastAsia="ru-RU"/>
        </w:rPr>
        <w:lastRenderedPageBreak/>
        <w:t xml:space="preserve">Каріна, Крищук Анастасія. Також проведено конкурс відео-робіт  «Охорони праці очима здобувачів освіти». За результатами конкурсу переможцями стали здобувачі освіти: ІІІ курсу спеціальності 223 Медсестринство освітньо-професійної програми Лікувальна справа групи Б: Іоанна Возняк, Дар‘я Петришина, Артур Царгородцев, Катерина Кузяк; І курсу спеціальності 223 Медсестринство освітньо-професійної програми Лікувальна справа групи Б: Діана Маслей, Діана Мельник, Ангеліна Сакуляк. </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Завідувач бібліотеки Лариса Сторожук організувала книжкову виставку «28 квітня – Всесвітній день охорони праці».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Проведено рейд-перевірку з виконання педагогічними працівниками та здобувачами освіти вимог безпеки життєдіяльності. У ході рейду-перевірки виявлено, що під час проведення занять у кабінетах, лабораторіях перед початком занять викладачі проводять інструктажі з безпеки життєдіяльності, охорони праці, пожежної безпеки, електробезпеки та контролюють їх дотримання здобувачами освіти.</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29 квітня 2024 року підведено підсумки Тижня охорони праці та безпеки життєдіяльності.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Протягом 2023-2024 навчального року систематично проводилися інструктажі зі здобувачами освіти з безпеки життєдіяльності   під час зимових та літніх канікул, з фіксацією у відповідних журналах, роз’яснювальна робота  щодо правил поведінки в умовах низьких температур, дотримання правил у період поширення епідемічних захворювань, бесіди  щодо попередження побутового  травматизму.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У закладі за 2023-2024 навчальний рік зареєстровано один випадок невиробничого травматизму серед здобувачів освіти та жодного серед працівників коледжу.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Створено проекти наказів:</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організацію роботи з охорони праці та призначення  відповідальних осіб за стан охорони праці в коледжі на 2023/2024 навчальний рік» від 07 серпня 2023 року № 95;</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створення постійно діючої технічної комісії з обстеження приміщень і споруд» від 07 серпня 2023 року №94;</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підготовку до 2023-2024 навчального року» від 21 червня 2023 року №80;</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внесення змін до наказів з охорони праці» від 04 вересня 2023 року №129;</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організацію навчання та перевірку знань з  електробезпеки працівників коледжу на І групу допуску» від 04 вересня 2023 року № 139;</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заходи до Тижня безпеки дорожнього руху» від 03 жовтня 2023 року №148;</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підсумки Тижня безпеки дорожнього руху» від 14 листопада 2023 року №166;</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створення комісії з перевірки знань електротехнічного персоналу» від 20 листопада 2023 року № 167;</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lastRenderedPageBreak/>
        <w:t>- «Про організацію та проведення заходів з питань безпеки життєдіяльності учасників освітнього процесу на час зимових канікул» від 28 листопада 2023 року №173;</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затвердження інструкцій з охорони праці та присвоєння їм порядкових номерів» від 08 лютого 2024 року №20;</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організацію та проведення тижня охорони праці та безпеки життєдіяльності в 2023-2024 навчальному році» від 18 квітня 2024 року №48;</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підсумки тижня охорони праці та безпеки життєдіяльності» від 30 квітня 2024 року №52;</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проведення тижня безпеки дорожнього руху» від 08 травня 2024 року №55;</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 Про внесення змін до наказу від 04 квітня 2024 року №40 «Про проведення атестації робочих місць за умовами праці»»;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підсумки Тижня безпеки дорожнього руху» від 17 травня 2024 року №59.</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затвердження протипожежного режиму в коледжі» від 08 серпня 2023 року №98;</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призначення відповідальних за цивільний захист та пожежну безпеку в коледжі на 2023 – 2024 навчальний рік» від 07 серпня 2023 року №96;</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створення добровільної пожежної дружини на 2023-2024 навчальний рік» від 08 серпня 2023 року №97;</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призначення відповідального за правильну експлуатацію, збереження та своєчасний ремонт будівель, споруд коледжу» від 08 серпня 2023 року №100;</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призначення відповідального за електрогосподарство на 2023-2024 навчальний рік» від 08 серпня 2023 року № 99;</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затвердження результатів атестації робочих місць за умовами праці» від 08 травня 2024 року №57;</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«Про проведення атестації робочих місць за умовами праці» від 04 квітня 2024 року №40;</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 - «Про навчання та перевірку знань з питань охорони праці» від 21 травня 2024 року.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Складено: </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Акт готовності Кам’янець-Подільського медичного фахового коледжу до нового 2023-2024 навчального року;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Акт обстеження приміщень та інженерних конструкцій в Кам’янець-Подільському медичному фаховому коледжі до початку 2023-2024 навчального року та опалювального сезону;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 xml:space="preserve">Акти – дозволи на введення в експлуатацію кабінетів та лабораторій; </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Акт об’єкта (будівлі, споруди, приміщення) щодо можливості його використання для укриття населення як найпростішого укриття;</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Акт перевірки стану вогнегасної обробки дерев’яних конструкцій горищного приміщення;</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lastRenderedPageBreak/>
        <w:t>-</w:t>
      </w:r>
      <w:r w:rsidRPr="000D7918">
        <w:rPr>
          <w:rFonts w:ascii="Times New Roman" w:eastAsia="Times New Roman" w:hAnsi="Times New Roman" w:cs="Times New Roman"/>
          <w:sz w:val="28"/>
          <w:szCs w:val="28"/>
          <w:lang w:val="uk-UA" w:eastAsia="ru-RU"/>
        </w:rPr>
        <w:tab/>
        <w:t>Акт огляду закладу освіти щодо  підготовки до 2023-2024 навчального року;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Акт технічного обслуговування й перевірки внутрішніх пожежних кранів та про наявність покажчиків пожежних гідрантів;</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Акт про стан евакуаційних проходів, виходів, коридорів, тамбурів і сходів;</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Акт про стан зберігання фарб, лаків, розчинів;</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Акт обстеження стану безпеки електроустановок споживачів;</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Висновок №1 внутрішнього аудиту відповідності матеріально-технічної бази вимогам законодавства з питань охорони праці;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Висновок №2 внутрішнього аудиту про дотримання вимог законодавства про охорону праці під час виконання робіт підвищеної небезпеки;</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Протокол №1 засідання комісії з перевірки знань з питань охорони праці, безпеки життєдіяльності та цивільного захисту;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Протокол №2 засідання комісії з перевірки знань працівників коледжу, які виконують роботи підвищеної небезпеки, з питань охорони праці, безпеки життєдіяльності;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w:t>
      </w:r>
      <w:r w:rsidRPr="000D7918">
        <w:rPr>
          <w:rFonts w:ascii="Times New Roman" w:eastAsia="Times New Roman" w:hAnsi="Times New Roman" w:cs="Times New Roman"/>
          <w:sz w:val="28"/>
          <w:szCs w:val="28"/>
          <w:lang w:val="uk-UA" w:eastAsia="ru-RU"/>
        </w:rPr>
        <w:tab/>
        <w:t>Паспорт безпеки Кам’янець-Подільського медичного фахового коледжу.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 Затверджено та введено в дію інструкції з питань охорони праці: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1.  Інструкція №55 – «При зварювальних роботах».</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2. Інструкція №56 – «Під час миття, протирання та утеплення вікон».</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3. Інструкція №57 – «При виконанні робіт на висоті».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4. Інструкція №54-ОП з електробезпеки для неелектротехнічного персоналу коледжу.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Затверджено та виконано в повному обсязі:</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План заходів щодо забезпечення пожежної безпеки Кам’янець-Подільського медичного фахового коледжу на 2023-2024 навчальний рік.</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План організаційно-технічних заходів щодо поліпшення стану умов охорони праці, здоров’я працівників та  здобувачів освіти на 2023-2024 навчальний рік.</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План заходів щодо попередження дорожньо–транспортного травматизму серед  здобувачів освіти Кам`янець-Подільського медичного фахового коледжу на 2023-2024 навчальний рік.</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План заходів щодо підготовки приміщень Кам’янець-Подільського медичного фахового коледжу до 2023-2024 навчального року та опалювального сезону.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План організаційних та ремонтних робіт з підготовки коледжу до 2023-2024 навчального року.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В травні 2024 року проведено атестацію робочих місць: робітник з комплексного обслуговування та ремонту будинків; електромонтер з </w:t>
      </w:r>
      <w:r w:rsidRPr="000D7918">
        <w:rPr>
          <w:rFonts w:ascii="Times New Roman" w:eastAsia="Times New Roman" w:hAnsi="Times New Roman" w:cs="Times New Roman"/>
          <w:sz w:val="28"/>
          <w:szCs w:val="28"/>
          <w:lang w:val="uk-UA" w:eastAsia="ru-RU"/>
        </w:rPr>
        <w:lastRenderedPageBreak/>
        <w:t>ремонту та обслуговування електроустаткування; прибиральник службових приміщень.</w:t>
      </w:r>
    </w:p>
    <w:p w:rsidR="0094095B"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З 27 травня по 31 травня 2024 року для працівників коледжу проведено навчання з охорони праці, безпеки життєдіяльності та цивільного захисту.</w:t>
      </w:r>
    </w:p>
    <w:p w:rsidR="0060028D" w:rsidRPr="000D7918" w:rsidRDefault="0060028D" w:rsidP="0060028D">
      <w:pPr>
        <w:spacing w:after="0" w:line="240" w:lineRule="auto"/>
        <w:jc w:val="both"/>
        <w:rPr>
          <w:rFonts w:ascii="Times New Roman" w:eastAsia="Times New Roman" w:hAnsi="Times New Roman" w:cs="Times New Roman"/>
          <w:sz w:val="28"/>
          <w:szCs w:val="28"/>
          <w:lang w:val="uk-UA" w:eastAsia="ru-RU"/>
        </w:rPr>
      </w:pPr>
      <w:r w:rsidRPr="000D7918">
        <w:rPr>
          <w:rFonts w:ascii="Times New Roman" w:eastAsia="Times New Roman" w:hAnsi="Times New Roman" w:cs="Times New Roman"/>
          <w:sz w:val="28"/>
          <w:szCs w:val="28"/>
          <w:lang w:val="uk-UA" w:eastAsia="ru-RU"/>
        </w:rPr>
        <w:t xml:space="preserve"> </w:t>
      </w:r>
    </w:p>
    <w:p w:rsidR="0060028D" w:rsidRPr="00966C90" w:rsidRDefault="0060028D" w:rsidP="0060028D">
      <w:pPr>
        <w:spacing w:after="0" w:line="240" w:lineRule="auto"/>
        <w:jc w:val="both"/>
        <w:rPr>
          <w:rFonts w:ascii="Times New Roman" w:eastAsia="Times New Roman" w:hAnsi="Times New Roman" w:cs="Times New Roman"/>
          <w:sz w:val="28"/>
          <w:szCs w:val="28"/>
          <w:lang w:val="uk-UA" w:eastAsia="ru-RU"/>
        </w:rPr>
      </w:pPr>
    </w:p>
    <w:p w:rsidR="0060028D" w:rsidRDefault="0060028D" w:rsidP="0060028D">
      <w:pPr>
        <w:spacing w:after="0" w:line="240" w:lineRule="auto"/>
        <w:ind w:right="-1"/>
        <w:jc w:val="both"/>
        <w:rPr>
          <w:rFonts w:ascii="Times New Roman" w:eastAsia="Times New Roman" w:hAnsi="Times New Roman" w:cs="Times New Roman"/>
          <w:sz w:val="28"/>
          <w:szCs w:val="24"/>
          <w:lang w:val="uk-UA" w:eastAsia="ru-RU"/>
        </w:rPr>
      </w:pPr>
    </w:p>
    <w:p w:rsidR="0060028D" w:rsidRPr="00CC1E9A" w:rsidRDefault="0060028D" w:rsidP="0060028D">
      <w:pPr>
        <w:spacing w:after="0" w:line="240" w:lineRule="auto"/>
        <w:ind w:right="-1"/>
        <w:jc w:val="both"/>
        <w:rPr>
          <w:rFonts w:ascii="Times New Roman" w:eastAsia="Times New Roman" w:hAnsi="Times New Roman" w:cs="Times New Roman"/>
          <w:sz w:val="28"/>
          <w:szCs w:val="24"/>
          <w:lang w:val="uk-UA" w:eastAsia="ru-RU"/>
        </w:rPr>
      </w:pPr>
      <w:r w:rsidRPr="00966C90">
        <w:rPr>
          <w:rFonts w:ascii="Times New Roman" w:eastAsia="Times New Roman" w:hAnsi="Times New Roman" w:cs="Times New Roman"/>
          <w:sz w:val="28"/>
          <w:szCs w:val="24"/>
          <w:lang w:val="uk-UA" w:eastAsia="ru-RU"/>
        </w:rPr>
        <w:t xml:space="preserve">Заступник  директора з навчальної роботи                       </w:t>
      </w:r>
      <w:r>
        <w:rPr>
          <w:rFonts w:ascii="Times New Roman" w:eastAsia="Times New Roman" w:hAnsi="Times New Roman" w:cs="Times New Roman"/>
          <w:sz w:val="28"/>
          <w:szCs w:val="24"/>
          <w:lang w:val="uk-UA" w:eastAsia="ru-RU"/>
        </w:rPr>
        <w:t xml:space="preserve">     </w:t>
      </w:r>
      <w:r w:rsidRPr="00966C90">
        <w:rPr>
          <w:rFonts w:ascii="Times New Roman" w:eastAsia="Times New Roman" w:hAnsi="Times New Roman" w:cs="Times New Roman"/>
          <w:sz w:val="28"/>
          <w:szCs w:val="24"/>
          <w:lang w:val="uk-UA" w:eastAsia="ru-RU"/>
        </w:rPr>
        <w:t>Тетяна М</w:t>
      </w:r>
      <w:r>
        <w:rPr>
          <w:rFonts w:ascii="Times New Roman" w:eastAsia="Times New Roman" w:hAnsi="Times New Roman" w:cs="Times New Roman"/>
          <w:sz w:val="28"/>
          <w:szCs w:val="24"/>
          <w:lang w:val="uk-UA" w:eastAsia="ru-RU"/>
        </w:rPr>
        <w:t>ОШАК</w:t>
      </w: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5C76DA" w:rsidRPr="005C76DA" w:rsidRDefault="005C76DA" w:rsidP="005C76DA">
      <w:pPr>
        <w:ind w:firstLine="567"/>
        <w:jc w:val="both"/>
        <w:rPr>
          <w:rFonts w:ascii="Times New Roman" w:eastAsia="Calibri" w:hAnsi="Times New Roman" w:cs="Times New Roman"/>
          <w:color w:val="FF0000"/>
          <w:sz w:val="28"/>
          <w:szCs w:val="28"/>
          <w:lang w:val="uk-UA"/>
        </w:rPr>
      </w:pPr>
    </w:p>
    <w:p w:rsidR="006924D4" w:rsidRPr="0014340A" w:rsidRDefault="006924D4" w:rsidP="00CA4022">
      <w:pPr>
        <w:tabs>
          <w:tab w:val="left" w:pos="1338"/>
        </w:tabs>
        <w:spacing w:after="0" w:line="360" w:lineRule="auto"/>
        <w:jc w:val="both"/>
        <w:rPr>
          <w:rFonts w:ascii="Times New Roman" w:eastAsia="Calibri" w:hAnsi="Times New Roman" w:cs="Times New Roman"/>
          <w:sz w:val="28"/>
          <w:szCs w:val="28"/>
          <w:lang w:val="uk-UA"/>
        </w:rPr>
        <w:sectPr w:rsidR="006924D4" w:rsidRPr="0014340A" w:rsidSect="005C2286">
          <w:pgSz w:w="11906" w:h="16838"/>
          <w:pgMar w:top="1134" w:right="991" w:bottom="1134" w:left="1701" w:header="709" w:footer="709" w:gutter="0"/>
          <w:cols w:space="708"/>
          <w:docGrid w:linePitch="360"/>
        </w:sectPr>
      </w:pPr>
    </w:p>
    <w:p w:rsidR="00C747E0" w:rsidRDefault="00C747E0" w:rsidP="00C747E0">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1</w:t>
      </w:r>
    </w:p>
    <w:p w:rsidR="00C747E0" w:rsidRDefault="00C747E0" w:rsidP="00C747E0">
      <w:pPr>
        <w:jc w:val="center"/>
        <w:rPr>
          <w:rFonts w:ascii="Times New Roman" w:hAnsi="Times New Roman" w:cs="Times New Roman"/>
          <w:b/>
          <w:sz w:val="28"/>
          <w:szCs w:val="28"/>
          <w:lang w:val="uk-UA"/>
        </w:rPr>
      </w:pPr>
      <w:r w:rsidRPr="00775220">
        <w:rPr>
          <w:rFonts w:ascii="Times New Roman" w:hAnsi="Times New Roman" w:cs="Times New Roman"/>
          <w:b/>
          <w:sz w:val="28"/>
          <w:szCs w:val="28"/>
          <w:lang w:val="uk-UA"/>
        </w:rPr>
        <w:t>Загальні відомості про заклад освіти</w:t>
      </w:r>
    </w:p>
    <w:tbl>
      <w:tblPr>
        <w:tblpPr w:leftFromText="180" w:rightFromText="180" w:vertAnchor="page" w:horzAnchor="margin" w:tblpXSpec="center" w:tblpY="2794"/>
        <w:tblW w:w="10632" w:type="dxa"/>
        <w:tblLayout w:type="fixed"/>
        <w:tblLook w:val="04A0" w:firstRow="1" w:lastRow="0" w:firstColumn="1" w:lastColumn="0" w:noHBand="0" w:noVBand="1"/>
      </w:tblPr>
      <w:tblGrid>
        <w:gridCol w:w="421"/>
        <w:gridCol w:w="2273"/>
        <w:gridCol w:w="1134"/>
        <w:gridCol w:w="2410"/>
        <w:gridCol w:w="1559"/>
        <w:gridCol w:w="1276"/>
        <w:gridCol w:w="1559"/>
      </w:tblGrid>
      <w:tr w:rsidR="00C747E0" w:rsidRPr="00A74C3A" w:rsidTr="00C747E0">
        <w:trPr>
          <w:cantSplit/>
          <w:trHeight w:val="113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7E0" w:rsidRPr="00A74C3A" w:rsidRDefault="00C747E0" w:rsidP="00C747E0">
            <w:pPr>
              <w:spacing w:after="0" w:line="240" w:lineRule="auto"/>
              <w:jc w:val="center"/>
              <w:rPr>
                <w:rFonts w:ascii="Times New Roman" w:eastAsia="Times New Roman" w:hAnsi="Times New Roman" w:cs="Times New Roman"/>
                <w:color w:val="000000"/>
                <w:sz w:val="16"/>
                <w:szCs w:val="16"/>
                <w:lang w:eastAsia="ru-RU"/>
              </w:rPr>
            </w:pPr>
            <w:r w:rsidRPr="00A74C3A">
              <w:rPr>
                <w:rFonts w:ascii="Times New Roman" w:eastAsia="Times New Roman" w:hAnsi="Times New Roman" w:cs="Times New Roman"/>
                <w:color w:val="000000"/>
                <w:sz w:val="16"/>
                <w:szCs w:val="16"/>
                <w:lang w:eastAsia="ru-RU"/>
              </w:rPr>
              <w:t xml:space="preserve">№ </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C747E0" w:rsidRPr="00A74C3A" w:rsidRDefault="00C747E0" w:rsidP="00C747E0">
            <w:pPr>
              <w:spacing w:after="0" w:line="240" w:lineRule="auto"/>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Заклад освіти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747E0" w:rsidRPr="00A74C3A" w:rsidRDefault="00C747E0" w:rsidP="00C747E0">
            <w:pPr>
              <w:spacing w:after="0" w:line="240" w:lineRule="auto"/>
              <w:ind w:left="-106" w:right="-112"/>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Код ЄДРПОУ</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747E0" w:rsidRPr="00A74C3A" w:rsidRDefault="00C747E0" w:rsidP="00C747E0">
            <w:pPr>
              <w:spacing w:after="0" w:line="240" w:lineRule="auto"/>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Юридична адреса закладу освіти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747E0" w:rsidRPr="00A74C3A" w:rsidRDefault="00C747E0" w:rsidP="00C747E0">
            <w:pPr>
              <w:spacing w:after="0" w:line="240" w:lineRule="auto"/>
              <w:jc w:val="center"/>
              <w:rPr>
                <w:rFonts w:ascii="Times New Roman" w:eastAsia="Times New Roman" w:hAnsi="Times New Roman" w:cs="Times New Roman"/>
                <w:color w:val="000000"/>
                <w:sz w:val="24"/>
                <w:szCs w:val="24"/>
                <w:lang w:eastAsia="ru-RU"/>
              </w:rPr>
            </w:pPr>
            <w:proofErr w:type="gramStart"/>
            <w:r w:rsidRPr="00A74C3A">
              <w:rPr>
                <w:rFonts w:ascii="Times New Roman" w:eastAsia="Times New Roman" w:hAnsi="Times New Roman" w:cs="Times New Roman"/>
                <w:color w:val="000000"/>
                <w:sz w:val="24"/>
                <w:szCs w:val="24"/>
                <w:lang w:eastAsia="ru-RU"/>
              </w:rPr>
              <w:t>П</w:t>
            </w:r>
            <w:proofErr w:type="gramEnd"/>
            <w:r w:rsidRPr="00A74C3A">
              <w:rPr>
                <w:rFonts w:ascii="Times New Roman" w:eastAsia="Times New Roman" w:hAnsi="Times New Roman" w:cs="Times New Roman"/>
                <w:color w:val="000000"/>
                <w:sz w:val="24"/>
                <w:szCs w:val="24"/>
                <w:lang w:eastAsia="ru-RU"/>
              </w:rPr>
              <w:t>ІБ керівника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747E0" w:rsidRPr="00A74C3A" w:rsidRDefault="00C747E0" w:rsidP="00C747E0">
            <w:pPr>
              <w:spacing w:after="0" w:line="240" w:lineRule="auto"/>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Електронна пошта закладу освіти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747E0" w:rsidRPr="00A74C3A" w:rsidRDefault="00C747E0" w:rsidP="00C747E0">
            <w:pPr>
              <w:spacing w:after="0" w:line="240" w:lineRule="auto"/>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Контактний телефон закладу освіти</w:t>
            </w:r>
          </w:p>
        </w:tc>
      </w:tr>
      <w:tr w:rsidR="00C747E0" w:rsidRPr="00A74C3A" w:rsidTr="00C747E0">
        <w:trPr>
          <w:cantSplit/>
          <w:trHeight w:val="113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47E0" w:rsidRPr="00A74C3A" w:rsidRDefault="00C747E0" w:rsidP="00C747E0">
            <w:pPr>
              <w:spacing w:after="0" w:line="240" w:lineRule="auto"/>
              <w:jc w:val="center"/>
              <w:rPr>
                <w:rFonts w:ascii="Times New Roman" w:eastAsia="Times New Roman" w:hAnsi="Times New Roman" w:cs="Times New Roman"/>
                <w:color w:val="000000"/>
                <w:sz w:val="16"/>
                <w:szCs w:val="16"/>
                <w:lang w:eastAsia="ru-RU"/>
              </w:rPr>
            </w:pPr>
          </w:p>
        </w:tc>
        <w:tc>
          <w:tcPr>
            <w:tcW w:w="2273" w:type="dxa"/>
            <w:tcBorders>
              <w:top w:val="single" w:sz="4" w:space="0" w:color="auto"/>
              <w:left w:val="nil"/>
              <w:bottom w:val="single" w:sz="4" w:space="0" w:color="auto"/>
              <w:right w:val="single" w:sz="4" w:space="0" w:color="auto"/>
            </w:tcBorders>
            <w:shd w:val="clear" w:color="auto" w:fill="auto"/>
            <w:vAlign w:val="center"/>
          </w:tcPr>
          <w:p w:rsidR="00C747E0" w:rsidRPr="00CB45AF" w:rsidRDefault="00C747E0" w:rsidP="00C747E0">
            <w:pPr>
              <w:spacing w:after="0" w:line="240" w:lineRule="auto"/>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Кам’янець-Подільський медичний фаховий коледж</w:t>
            </w:r>
          </w:p>
        </w:tc>
        <w:tc>
          <w:tcPr>
            <w:tcW w:w="1134" w:type="dxa"/>
            <w:tcBorders>
              <w:top w:val="single" w:sz="4" w:space="0" w:color="auto"/>
              <w:left w:val="nil"/>
              <w:bottom w:val="single" w:sz="4" w:space="0" w:color="auto"/>
              <w:right w:val="single" w:sz="4" w:space="0" w:color="auto"/>
            </w:tcBorders>
            <w:shd w:val="clear" w:color="auto" w:fill="auto"/>
            <w:vAlign w:val="center"/>
          </w:tcPr>
          <w:p w:rsidR="00C747E0" w:rsidRPr="00CB45AF" w:rsidRDefault="00C747E0" w:rsidP="00C747E0">
            <w:pPr>
              <w:spacing w:after="0" w:line="240" w:lineRule="auto"/>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2010959</w:t>
            </w:r>
          </w:p>
        </w:tc>
        <w:tc>
          <w:tcPr>
            <w:tcW w:w="2410" w:type="dxa"/>
            <w:tcBorders>
              <w:top w:val="single" w:sz="4" w:space="0" w:color="auto"/>
              <w:left w:val="nil"/>
              <w:bottom w:val="single" w:sz="4" w:space="0" w:color="auto"/>
              <w:right w:val="single" w:sz="4" w:space="0" w:color="auto"/>
            </w:tcBorders>
            <w:shd w:val="clear" w:color="auto" w:fill="auto"/>
            <w:vAlign w:val="center"/>
          </w:tcPr>
          <w:p w:rsidR="00C747E0" w:rsidRPr="00CB45AF" w:rsidRDefault="00C747E0" w:rsidP="00C747E0">
            <w:pPr>
              <w:spacing w:after="0" w:line="240" w:lineRule="auto"/>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32300, м. Кам'янець-Подільський вул.Івана Мазепи, 31</w:t>
            </w:r>
          </w:p>
        </w:tc>
        <w:tc>
          <w:tcPr>
            <w:tcW w:w="1559" w:type="dxa"/>
            <w:tcBorders>
              <w:top w:val="single" w:sz="4" w:space="0" w:color="auto"/>
              <w:left w:val="nil"/>
              <w:bottom w:val="single" w:sz="4" w:space="0" w:color="auto"/>
              <w:right w:val="single" w:sz="4" w:space="0" w:color="auto"/>
            </w:tcBorders>
            <w:shd w:val="clear" w:color="auto" w:fill="auto"/>
            <w:vAlign w:val="center"/>
          </w:tcPr>
          <w:p w:rsidR="00C747E0" w:rsidRPr="00CB45AF" w:rsidRDefault="00C747E0" w:rsidP="00C747E0">
            <w:pPr>
              <w:spacing w:after="0" w:line="240" w:lineRule="auto"/>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Клим</w:t>
            </w:r>
            <w:proofErr w:type="gramStart"/>
            <w:r w:rsidRPr="00A74C3A">
              <w:rPr>
                <w:rFonts w:ascii="Times New Roman" w:eastAsia="Times New Roman" w:hAnsi="Times New Roman" w:cs="Times New Roman"/>
                <w:color w:val="000000"/>
                <w:sz w:val="24"/>
                <w:szCs w:val="24"/>
                <w:lang w:eastAsia="ru-RU"/>
              </w:rPr>
              <w:t xml:space="preserve"> В</w:t>
            </w:r>
            <w:proofErr w:type="gramEnd"/>
            <w:r w:rsidRPr="00A74C3A">
              <w:rPr>
                <w:rFonts w:ascii="Times New Roman" w:eastAsia="Times New Roman" w:hAnsi="Times New Roman" w:cs="Times New Roman"/>
                <w:color w:val="000000"/>
                <w:sz w:val="24"/>
                <w:szCs w:val="24"/>
                <w:lang w:eastAsia="ru-RU"/>
              </w:rPr>
              <w:t>іктор Степанович</w:t>
            </w:r>
          </w:p>
        </w:tc>
        <w:tc>
          <w:tcPr>
            <w:tcW w:w="1276" w:type="dxa"/>
            <w:tcBorders>
              <w:top w:val="single" w:sz="4" w:space="0" w:color="auto"/>
              <w:left w:val="nil"/>
              <w:bottom w:val="single" w:sz="4" w:space="0" w:color="auto"/>
              <w:right w:val="single" w:sz="4" w:space="0" w:color="auto"/>
            </w:tcBorders>
            <w:shd w:val="clear" w:color="auto" w:fill="auto"/>
            <w:vAlign w:val="center"/>
          </w:tcPr>
          <w:p w:rsidR="00C747E0" w:rsidRDefault="00C747E0" w:rsidP="00C747E0">
            <w:pPr>
              <w:spacing w:after="0" w:line="240" w:lineRule="auto"/>
              <w:jc w:val="center"/>
              <w:rPr>
                <w:rFonts w:ascii="Times New Roman" w:eastAsia="Times New Roman" w:hAnsi="Times New Roman" w:cs="Times New Roman"/>
                <w:color w:val="000000"/>
                <w:sz w:val="24"/>
                <w:szCs w:val="24"/>
                <w:lang w:val="uk-UA" w:eastAsia="ru-RU"/>
              </w:rPr>
            </w:pPr>
            <w:r w:rsidRPr="00A74C3A">
              <w:rPr>
                <w:rFonts w:ascii="Times New Roman" w:eastAsia="Times New Roman" w:hAnsi="Times New Roman" w:cs="Times New Roman"/>
                <w:color w:val="000000"/>
                <w:sz w:val="24"/>
                <w:szCs w:val="24"/>
                <w:lang w:eastAsia="ru-RU"/>
              </w:rPr>
              <w:t>med.uch22</w:t>
            </w:r>
          </w:p>
          <w:p w:rsidR="00C747E0" w:rsidRPr="00CB45AF" w:rsidRDefault="00C747E0" w:rsidP="00C747E0">
            <w:pPr>
              <w:spacing w:after="0" w:line="240" w:lineRule="auto"/>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@ukr.net</w:t>
            </w:r>
          </w:p>
        </w:tc>
        <w:tc>
          <w:tcPr>
            <w:tcW w:w="1559" w:type="dxa"/>
            <w:tcBorders>
              <w:top w:val="single" w:sz="4" w:space="0" w:color="auto"/>
              <w:left w:val="nil"/>
              <w:bottom w:val="single" w:sz="4" w:space="0" w:color="auto"/>
              <w:right w:val="single" w:sz="4" w:space="0" w:color="auto"/>
            </w:tcBorders>
            <w:shd w:val="clear" w:color="auto" w:fill="auto"/>
            <w:vAlign w:val="center"/>
          </w:tcPr>
          <w:p w:rsidR="00C747E0" w:rsidRPr="00CB45AF" w:rsidRDefault="00C747E0" w:rsidP="00C747E0">
            <w:pPr>
              <w:spacing w:after="0" w:line="240" w:lineRule="auto"/>
              <w:jc w:val="center"/>
              <w:rPr>
                <w:rFonts w:ascii="Times New Roman" w:eastAsia="Times New Roman" w:hAnsi="Times New Roman" w:cs="Times New Roman"/>
                <w:color w:val="000000"/>
                <w:sz w:val="24"/>
                <w:szCs w:val="24"/>
                <w:lang w:eastAsia="ru-RU"/>
              </w:rPr>
            </w:pPr>
            <w:r w:rsidRPr="00A74C3A">
              <w:rPr>
                <w:rFonts w:ascii="Times New Roman" w:eastAsia="Times New Roman" w:hAnsi="Times New Roman" w:cs="Times New Roman"/>
                <w:color w:val="000000"/>
                <w:sz w:val="24"/>
                <w:szCs w:val="24"/>
                <w:lang w:eastAsia="ru-RU"/>
              </w:rPr>
              <w:t>384974734</w:t>
            </w:r>
          </w:p>
        </w:tc>
      </w:tr>
    </w:tbl>
    <w:p w:rsidR="00C747E0" w:rsidRPr="00775220" w:rsidRDefault="00C747E0" w:rsidP="00C747E0">
      <w:pPr>
        <w:jc w:val="center"/>
        <w:rPr>
          <w:rFonts w:ascii="Times New Roman" w:hAnsi="Times New Roman" w:cs="Times New Roman"/>
          <w:b/>
          <w:sz w:val="28"/>
          <w:szCs w:val="28"/>
          <w:lang w:val="uk-UA"/>
        </w:rPr>
      </w:pPr>
    </w:p>
    <w:p w:rsidR="00C747E0" w:rsidRDefault="00C747E0" w:rsidP="00C747E0">
      <w:pPr>
        <w:rPr>
          <w:lang w:val="uk-UA"/>
        </w:rPr>
      </w:pPr>
    </w:p>
    <w:p w:rsidR="00EC3C80" w:rsidRPr="00775220" w:rsidRDefault="00EC3C80" w:rsidP="00EC3C80">
      <w:pPr>
        <w:jc w:val="right"/>
        <w:rPr>
          <w:rFonts w:ascii="Times New Roman" w:eastAsia="Times New Roman" w:hAnsi="Times New Roman" w:cs="Times New Roman"/>
          <w:color w:val="000000"/>
          <w:sz w:val="28"/>
          <w:szCs w:val="28"/>
          <w:lang w:eastAsia="ru-RU"/>
        </w:rPr>
      </w:pPr>
      <w:r w:rsidRPr="00775220">
        <w:rPr>
          <w:rFonts w:ascii="Times New Roman" w:eastAsia="Times New Roman" w:hAnsi="Times New Roman" w:cs="Times New Roman"/>
          <w:color w:val="000000"/>
          <w:sz w:val="28"/>
          <w:szCs w:val="28"/>
          <w:lang w:eastAsia="ru-RU"/>
        </w:rPr>
        <w:t>Додаток 2</w:t>
      </w: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r w:rsidRPr="00014156">
        <w:rPr>
          <w:rFonts w:ascii="Times New Roman" w:eastAsia="Times New Roman" w:hAnsi="Times New Roman" w:cs="Times New Roman"/>
          <w:b/>
          <w:color w:val="000000"/>
          <w:sz w:val="28"/>
          <w:szCs w:val="28"/>
          <w:lang w:val="uk-UA" w:eastAsia="ru-RU"/>
        </w:rPr>
        <w:t>К</w:t>
      </w:r>
      <w:r w:rsidRPr="00014156">
        <w:rPr>
          <w:rFonts w:ascii="Times New Roman" w:eastAsia="Times New Roman" w:hAnsi="Times New Roman" w:cs="Times New Roman"/>
          <w:b/>
          <w:color w:val="000000"/>
          <w:sz w:val="28"/>
          <w:szCs w:val="28"/>
          <w:lang w:eastAsia="ru-RU"/>
        </w:rPr>
        <w:t xml:space="preserve">онтингент здобувачів фахового передвищого рівня освіти </w:t>
      </w:r>
      <w:r w:rsidRPr="00014156">
        <w:rPr>
          <w:rFonts w:ascii="Times New Roman" w:eastAsia="Times New Roman" w:hAnsi="Times New Roman" w:cs="Times New Roman"/>
          <w:b/>
          <w:color w:val="000000"/>
          <w:sz w:val="28"/>
          <w:szCs w:val="28"/>
          <w:lang w:val="uk-UA" w:eastAsia="ru-RU"/>
        </w:rPr>
        <w:t xml:space="preserve">Кам’янець-Подільського медичного фахового коледжу </w:t>
      </w:r>
      <w:r w:rsidRPr="00014156">
        <w:rPr>
          <w:rFonts w:ascii="Times New Roman" w:eastAsia="Times New Roman" w:hAnsi="Times New Roman" w:cs="Times New Roman"/>
          <w:b/>
          <w:color w:val="000000"/>
          <w:sz w:val="28"/>
          <w:szCs w:val="28"/>
          <w:lang w:eastAsia="ru-RU"/>
        </w:rPr>
        <w:t>станом на 2023/2024 навчальний рік</w:t>
      </w: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tbl>
      <w:tblPr>
        <w:tblpPr w:leftFromText="180" w:rightFromText="180" w:vertAnchor="text" w:horzAnchor="margin" w:tblpXSpec="center" w:tblpY="234"/>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595"/>
        <w:gridCol w:w="1728"/>
        <w:gridCol w:w="1720"/>
        <w:gridCol w:w="1720"/>
        <w:gridCol w:w="1189"/>
        <w:gridCol w:w="1413"/>
        <w:gridCol w:w="1011"/>
      </w:tblGrid>
      <w:tr w:rsidR="00EC3C80" w:rsidRPr="00496A3D" w:rsidTr="00EC3C80">
        <w:trPr>
          <w:trHeight w:val="375"/>
        </w:trPr>
        <w:tc>
          <w:tcPr>
            <w:tcW w:w="445"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w:t>
            </w:r>
          </w:p>
        </w:tc>
        <w:tc>
          <w:tcPr>
            <w:tcW w:w="1595"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sz w:val="24"/>
                <w:szCs w:val="24"/>
                <w:lang w:eastAsia="ru-RU"/>
              </w:rPr>
            </w:pPr>
            <w:r w:rsidRPr="00496A3D">
              <w:rPr>
                <w:rFonts w:ascii="Times New Roman" w:eastAsia="Times New Roman" w:hAnsi="Times New Roman" w:cs="Times New Roman"/>
                <w:sz w:val="24"/>
                <w:szCs w:val="24"/>
                <w:lang w:eastAsia="ru-RU"/>
              </w:rPr>
              <w:t>Область/</w:t>
            </w:r>
            <w:r>
              <w:rPr>
                <w:rFonts w:ascii="Times New Roman" w:eastAsia="Times New Roman" w:hAnsi="Times New Roman" w:cs="Times New Roman"/>
                <w:sz w:val="24"/>
                <w:szCs w:val="24"/>
                <w:lang w:val="uk-UA" w:eastAsia="ru-RU"/>
              </w:rPr>
              <w:t xml:space="preserve"> </w:t>
            </w:r>
            <w:r w:rsidRPr="00496A3D">
              <w:rPr>
                <w:rFonts w:ascii="Times New Roman" w:eastAsia="Times New Roman" w:hAnsi="Times New Roman" w:cs="Times New Roman"/>
                <w:sz w:val="24"/>
                <w:szCs w:val="24"/>
                <w:lang w:eastAsia="ru-RU"/>
              </w:rPr>
              <w:t>м</w:t>
            </w:r>
            <w:proofErr w:type="gramStart"/>
            <w:r w:rsidRPr="00496A3D">
              <w:rPr>
                <w:rFonts w:ascii="Times New Roman" w:eastAsia="Times New Roman" w:hAnsi="Times New Roman" w:cs="Times New Roman"/>
                <w:sz w:val="24"/>
                <w:szCs w:val="24"/>
                <w:lang w:eastAsia="ru-RU"/>
              </w:rPr>
              <w:t>.К</w:t>
            </w:r>
            <w:proofErr w:type="gramEnd"/>
            <w:r w:rsidRPr="00496A3D">
              <w:rPr>
                <w:rFonts w:ascii="Times New Roman" w:eastAsia="Times New Roman" w:hAnsi="Times New Roman" w:cs="Times New Roman"/>
                <w:sz w:val="24"/>
                <w:szCs w:val="24"/>
                <w:lang w:eastAsia="ru-RU"/>
              </w:rPr>
              <w:t>иїв</w:t>
            </w:r>
          </w:p>
        </w:tc>
        <w:tc>
          <w:tcPr>
            <w:tcW w:w="1728"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sz w:val="24"/>
                <w:szCs w:val="24"/>
                <w:lang w:eastAsia="ru-RU"/>
              </w:rPr>
            </w:pPr>
            <w:r w:rsidRPr="00496A3D">
              <w:rPr>
                <w:rFonts w:ascii="Times New Roman" w:eastAsia="Times New Roman" w:hAnsi="Times New Roman" w:cs="Times New Roman"/>
                <w:sz w:val="24"/>
                <w:szCs w:val="24"/>
                <w:lang w:eastAsia="ru-RU"/>
              </w:rPr>
              <w:t>Назва закладу освіти</w:t>
            </w:r>
          </w:p>
        </w:tc>
        <w:tc>
          <w:tcPr>
            <w:tcW w:w="1720"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color w:val="000000"/>
                <w:sz w:val="24"/>
                <w:szCs w:val="24"/>
                <w:lang w:eastAsia="ru-RU"/>
              </w:rPr>
            </w:pPr>
            <w:proofErr w:type="gramStart"/>
            <w:r w:rsidRPr="00496A3D">
              <w:rPr>
                <w:rFonts w:ascii="Times New Roman" w:eastAsia="Times New Roman" w:hAnsi="Times New Roman" w:cs="Times New Roman"/>
                <w:color w:val="000000"/>
                <w:sz w:val="24"/>
                <w:szCs w:val="24"/>
                <w:lang w:eastAsia="ru-RU"/>
              </w:rPr>
              <w:t>П</w:t>
            </w:r>
            <w:proofErr w:type="gramEnd"/>
            <w:r w:rsidRPr="00496A3D">
              <w:rPr>
                <w:rFonts w:ascii="Times New Roman" w:eastAsia="Times New Roman" w:hAnsi="Times New Roman" w:cs="Times New Roman"/>
                <w:color w:val="000000"/>
                <w:sz w:val="24"/>
                <w:szCs w:val="24"/>
                <w:lang w:eastAsia="ru-RU"/>
              </w:rPr>
              <w:t>ІБ відповідальної особи за заповнення форми</w:t>
            </w:r>
          </w:p>
        </w:tc>
        <w:tc>
          <w:tcPr>
            <w:tcW w:w="1720"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Номер мобільного телефону відповідальної особи</w:t>
            </w:r>
          </w:p>
        </w:tc>
        <w:tc>
          <w:tcPr>
            <w:tcW w:w="1189"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sz w:val="24"/>
                <w:szCs w:val="24"/>
                <w:lang w:eastAsia="ru-RU"/>
              </w:rPr>
            </w:pPr>
            <w:r w:rsidRPr="00496A3D">
              <w:rPr>
                <w:rFonts w:ascii="Times New Roman" w:eastAsia="Times New Roman" w:hAnsi="Times New Roman" w:cs="Times New Roman"/>
                <w:sz w:val="24"/>
                <w:szCs w:val="24"/>
                <w:lang w:eastAsia="ru-RU"/>
              </w:rPr>
              <w:t>Код ЄДРПОУ</w:t>
            </w:r>
          </w:p>
        </w:tc>
        <w:tc>
          <w:tcPr>
            <w:tcW w:w="1413"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sz w:val="24"/>
                <w:szCs w:val="24"/>
                <w:lang w:eastAsia="ru-RU"/>
              </w:rPr>
            </w:pPr>
            <w:r w:rsidRPr="00496A3D">
              <w:rPr>
                <w:rFonts w:ascii="Times New Roman" w:eastAsia="Times New Roman" w:hAnsi="Times New Roman" w:cs="Times New Roman"/>
                <w:sz w:val="24"/>
                <w:szCs w:val="24"/>
                <w:lang w:eastAsia="ru-RU"/>
              </w:rPr>
              <w:t>Категорія закладу</w:t>
            </w:r>
          </w:p>
        </w:tc>
        <w:tc>
          <w:tcPr>
            <w:tcW w:w="1011"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sz w:val="24"/>
                <w:szCs w:val="24"/>
                <w:lang w:eastAsia="ru-RU"/>
              </w:rPr>
            </w:pPr>
            <w:r w:rsidRPr="00496A3D">
              <w:rPr>
                <w:rFonts w:ascii="Times New Roman" w:eastAsia="Times New Roman" w:hAnsi="Times New Roman" w:cs="Times New Roman"/>
                <w:sz w:val="24"/>
                <w:szCs w:val="24"/>
                <w:lang w:eastAsia="ru-RU"/>
              </w:rPr>
              <w:t>Тип закладу</w:t>
            </w:r>
          </w:p>
        </w:tc>
      </w:tr>
      <w:tr w:rsidR="00EC3C80" w:rsidRPr="00496A3D" w:rsidTr="00EC3C80">
        <w:trPr>
          <w:trHeight w:val="1335"/>
        </w:trPr>
        <w:tc>
          <w:tcPr>
            <w:tcW w:w="445" w:type="dxa"/>
            <w:vMerge/>
            <w:vAlign w:val="center"/>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p>
        </w:tc>
        <w:tc>
          <w:tcPr>
            <w:tcW w:w="1595" w:type="dxa"/>
            <w:vMerge/>
            <w:vAlign w:val="center"/>
            <w:hideMark/>
          </w:tcPr>
          <w:p w:rsidR="00EC3C80" w:rsidRPr="00496A3D" w:rsidRDefault="00EC3C80" w:rsidP="00EC3C80">
            <w:pPr>
              <w:spacing w:after="0" w:line="240" w:lineRule="auto"/>
              <w:rPr>
                <w:rFonts w:ascii="Times New Roman" w:eastAsia="Times New Roman" w:hAnsi="Times New Roman" w:cs="Times New Roman"/>
                <w:sz w:val="24"/>
                <w:szCs w:val="24"/>
                <w:lang w:eastAsia="ru-RU"/>
              </w:rPr>
            </w:pPr>
          </w:p>
        </w:tc>
        <w:tc>
          <w:tcPr>
            <w:tcW w:w="1728" w:type="dxa"/>
            <w:vMerge/>
            <w:vAlign w:val="center"/>
            <w:hideMark/>
          </w:tcPr>
          <w:p w:rsidR="00EC3C80" w:rsidRPr="00496A3D" w:rsidRDefault="00EC3C80" w:rsidP="00EC3C80">
            <w:pPr>
              <w:spacing w:after="0" w:line="240" w:lineRule="auto"/>
              <w:rPr>
                <w:rFonts w:ascii="Times New Roman" w:eastAsia="Times New Roman" w:hAnsi="Times New Roman" w:cs="Times New Roman"/>
                <w:sz w:val="24"/>
                <w:szCs w:val="24"/>
                <w:lang w:eastAsia="ru-RU"/>
              </w:rPr>
            </w:pPr>
          </w:p>
        </w:tc>
        <w:tc>
          <w:tcPr>
            <w:tcW w:w="1720" w:type="dxa"/>
            <w:vMerge/>
            <w:vAlign w:val="center"/>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p>
        </w:tc>
        <w:tc>
          <w:tcPr>
            <w:tcW w:w="1720" w:type="dxa"/>
            <w:vMerge/>
            <w:vAlign w:val="center"/>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p>
        </w:tc>
        <w:tc>
          <w:tcPr>
            <w:tcW w:w="1189" w:type="dxa"/>
            <w:vMerge/>
            <w:vAlign w:val="center"/>
            <w:hideMark/>
          </w:tcPr>
          <w:p w:rsidR="00EC3C80" w:rsidRPr="00496A3D" w:rsidRDefault="00EC3C80" w:rsidP="00EC3C80">
            <w:pPr>
              <w:spacing w:after="0" w:line="240" w:lineRule="auto"/>
              <w:rPr>
                <w:rFonts w:ascii="Times New Roman" w:eastAsia="Times New Roman" w:hAnsi="Times New Roman" w:cs="Times New Roman"/>
                <w:sz w:val="24"/>
                <w:szCs w:val="24"/>
                <w:lang w:eastAsia="ru-RU"/>
              </w:rPr>
            </w:pPr>
          </w:p>
        </w:tc>
        <w:tc>
          <w:tcPr>
            <w:tcW w:w="1413" w:type="dxa"/>
            <w:vMerge/>
            <w:vAlign w:val="center"/>
            <w:hideMark/>
          </w:tcPr>
          <w:p w:rsidR="00EC3C80" w:rsidRPr="00496A3D" w:rsidRDefault="00EC3C80" w:rsidP="00EC3C80">
            <w:pPr>
              <w:spacing w:after="0" w:line="240" w:lineRule="auto"/>
              <w:rPr>
                <w:rFonts w:ascii="Times New Roman" w:eastAsia="Times New Roman" w:hAnsi="Times New Roman" w:cs="Times New Roman"/>
                <w:sz w:val="24"/>
                <w:szCs w:val="24"/>
                <w:lang w:eastAsia="ru-RU"/>
              </w:rPr>
            </w:pPr>
          </w:p>
        </w:tc>
        <w:tc>
          <w:tcPr>
            <w:tcW w:w="1011" w:type="dxa"/>
            <w:vMerge/>
            <w:vAlign w:val="center"/>
            <w:hideMark/>
          </w:tcPr>
          <w:p w:rsidR="00EC3C80" w:rsidRPr="00496A3D" w:rsidRDefault="00EC3C80" w:rsidP="00EC3C80">
            <w:pPr>
              <w:spacing w:after="0" w:line="240" w:lineRule="auto"/>
              <w:rPr>
                <w:rFonts w:ascii="Times New Roman" w:eastAsia="Times New Roman" w:hAnsi="Times New Roman" w:cs="Times New Roman"/>
                <w:sz w:val="24"/>
                <w:szCs w:val="24"/>
                <w:lang w:eastAsia="ru-RU"/>
              </w:rPr>
            </w:pPr>
          </w:p>
        </w:tc>
      </w:tr>
      <w:tr w:rsidR="00EC3C80" w:rsidRPr="00496A3D" w:rsidTr="00EC3C80">
        <w:trPr>
          <w:trHeight w:val="1350"/>
        </w:trPr>
        <w:tc>
          <w:tcPr>
            <w:tcW w:w="445"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1</w:t>
            </w:r>
          </w:p>
        </w:tc>
        <w:tc>
          <w:tcPr>
            <w:tcW w:w="1595"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Хмельницька область</w:t>
            </w:r>
          </w:p>
        </w:tc>
        <w:tc>
          <w:tcPr>
            <w:tcW w:w="1728" w:type="dxa"/>
            <w:shd w:val="clear" w:color="auto" w:fill="auto"/>
            <w:hideMark/>
          </w:tcPr>
          <w:p w:rsidR="00EC3C80" w:rsidRPr="00496A3D"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Кам’янець-Подільський медичний фаховий коледж</w:t>
            </w:r>
          </w:p>
        </w:tc>
        <w:tc>
          <w:tcPr>
            <w:tcW w:w="1720" w:type="dxa"/>
            <w:shd w:val="clear" w:color="auto" w:fill="auto"/>
            <w:hideMark/>
          </w:tcPr>
          <w:p w:rsidR="00EC3C80" w:rsidRPr="00496A3D"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Мошак Тетяна Михайлівна</w:t>
            </w:r>
          </w:p>
        </w:tc>
        <w:tc>
          <w:tcPr>
            <w:tcW w:w="1720"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679270207</w:t>
            </w:r>
          </w:p>
        </w:tc>
        <w:tc>
          <w:tcPr>
            <w:tcW w:w="1189"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2010959</w:t>
            </w:r>
          </w:p>
        </w:tc>
        <w:tc>
          <w:tcPr>
            <w:tcW w:w="1413" w:type="dxa"/>
            <w:shd w:val="clear" w:color="auto" w:fill="auto"/>
            <w:hideMark/>
          </w:tcPr>
          <w:p w:rsidR="00EC3C80" w:rsidRPr="00496A3D"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Заклад фахової передвищої освіти</w:t>
            </w:r>
          </w:p>
        </w:tc>
        <w:tc>
          <w:tcPr>
            <w:tcW w:w="1011"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Коледж</w:t>
            </w:r>
          </w:p>
        </w:tc>
      </w:tr>
    </w:tbl>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p w:rsidR="00EC3C80" w:rsidRPr="00014156" w:rsidRDefault="00EC3C80" w:rsidP="00EC3C80">
      <w:pPr>
        <w:spacing w:after="0" w:line="240" w:lineRule="auto"/>
        <w:jc w:val="center"/>
        <w:rPr>
          <w:rFonts w:ascii="Times New Roman" w:eastAsia="Times New Roman" w:hAnsi="Times New Roman" w:cs="Times New Roman"/>
          <w:b/>
          <w:color w:val="000000"/>
          <w:sz w:val="28"/>
          <w:szCs w:val="28"/>
          <w:lang w:val="uk-UA" w:eastAsia="ru-RU"/>
        </w:rPr>
      </w:pPr>
    </w:p>
    <w:tbl>
      <w:tblPr>
        <w:tblpPr w:leftFromText="180" w:rightFromText="180" w:vertAnchor="text" w:horzAnchor="margin" w:tblpXSpec="center" w:tblpY="292"/>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509"/>
        <w:gridCol w:w="1550"/>
        <w:gridCol w:w="1243"/>
        <w:gridCol w:w="1176"/>
        <w:gridCol w:w="1905"/>
        <w:gridCol w:w="1534"/>
      </w:tblGrid>
      <w:tr w:rsidR="00EC3C80" w:rsidRPr="00496A3D" w:rsidTr="00EC3C80">
        <w:trPr>
          <w:trHeight w:val="375"/>
        </w:trPr>
        <w:tc>
          <w:tcPr>
            <w:tcW w:w="1468"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lastRenderedPageBreak/>
              <w:t>Форма власності</w:t>
            </w:r>
          </w:p>
        </w:tc>
        <w:tc>
          <w:tcPr>
            <w:tcW w:w="1509"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sz w:val="24"/>
                <w:szCs w:val="24"/>
                <w:lang w:eastAsia="ru-RU"/>
              </w:rPr>
            </w:pPr>
            <w:proofErr w:type="gramStart"/>
            <w:r w:rsidRPr="00496A3D">
              <w:rPr>
                <w:rFonts w:ascii="Times New Roman" w:eastAsia="Times New Roman" w:hAnsi="Times New Roman" w:cs="Times New Roman"/>
                <w:sz w:val="24"/>
                <w:szCs w:val="24"/>
                <w:lang w:eastAsia="ru-RU"/>
              </w:rPr>
              <w:t>П</w:t>
            </w:r>
            <w:proofErr w:type="gramEnd"/>
            <w:r w:rsidRPr="00496A3D">
              <w:rPr>
                <w:rFonts w:ascii="Times New Roman" w:eastAsia="Times New Roman" w:hAnsi="Times New Roman" w:cs="Times New Roman"/>
                <w:sz w:val="24"/>
                <w:szCs w:val="24"/>
                <w:lang w:eastAsia="ru-RU"/>
              </w:rPr>
              <w:t>ідпорядку</w:t>
            </w:r>
            <w:r>
              <w:rPr>
                <w:rFonts w:ascii="Times New Roman" w:eastAsia="Times New Roman" w:hAnsi="Times New Roman" w:cs="Times New Roman"/>
                <w:sz w:val="24"/>
                <w:szCs w:val="24"/>
                <w:lang w:val="uk-UA" w:eastAsia="ru-RU"/>
              </w:rPr>
              <w:t>-</w:t>
            </w:r>
            <w:r w:rsidRPr="00496A3D">
              <w:rPr>
                <w:rFonts w:ascii="Times New Roman" w:eastAsia="Times New Roman" w:hAnsi="Times New Roman" w:cs="Times New Roman"/>
                <w:sz w:val="24"/>
                <w:szCs w:val="24"/>
                <w:lang w:eastAsia="ru-RU"/>
              </w:rPr>
              <w:t>вання (ДОЗ, ДОН, МОЗ)</w:t>
            </w:r>
          </w:p>
        </w:tc>
        <w:tc>
          <w:tcPr>
            <w:tcW w:w="1550"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Освітній ступінь, що здобувається</w:t>
            </w:r>
          </w:p>
        </w:tc>
        <w:tc>
          <w:tcPr>
            <w:tcW w:w="1243"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Основа вступу здобувача освіти</w:t>
            </w:r>
          </w:p>
        </w:tc>
        <w:tc>
          <w:tcPr>
            <w:tcW w:w="1176"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sz w:val="24"/>
                <w:szCs w:val="24"/>
                <w:lang w:eastAsia="ru-RU"/>
              </w:rPr>
            </w:pPr>
            <w:r w:rsidRPr="00496A3D">
              <w:rPr>
                <w:rFonts w:ascii="Times New Roman" w:eastAsia="Times New Roman" w:hAnsi="Times New Roman" w:cs="Times New Roman"/>
                <w:sz w:val="24"/>
                <w:szCs w:val="24"/>
                <w:lang w:eastAsia="ru-RU"/>
              </w:rPr>
              <w:t>Код спец</w:t>
            </w:r>
            <w:proofErr w:type="gramStart"/>
            <w:r w:rsidRPr="00496A3D">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uk-UA" w:eastAsia="ru-RU"/>
              </w:rPr>
              <w:t>-</w:t>
            </w:r>
            <w:proofErr w:type="gramEnd"/>
            <w:r w:rsidRPr="00496A3D">
              <w:rPr>
                <w:rFonts w:ascii="Times New Roman" w:eastAsia="Times New Roman" w:hAnsi="Times New Roman" w:cs="Times New Roman"/>
                <w:sz w:val="24"/>
                <w:szCs w:val="24"/>
                <w:lang w:eastAsia="ru-RU"/>
              </w:rPr>
              <w:t>альності</w:t>
            </w:r>
          </w:p>
        </w:tc>
        <w:tc>
          <w:tcPr>
            <w:tcW w:w="1905" w:type="dxa"/>
            <w:vMerge w:val="restart"/>
            <w:shd w:val="clear" w:color="auto" w:fill="auto"/>
            <w:hideMark/>
          </w:tcPr>
          <w:p w:rsidR="00EC3C80" w:rsidRPr="00496A3D" w:rsidRDefault="00EC3C80" w:rsidP="00EC3C80">
            <w:pPr>
              <w:spacing w:after="0" w:line="240" w:lineRule="auto"/>
              <w:jc w:val="center"/>
              <w:rPr>
                <w:rFonts w:ascii="Times New Roman" w:eastAsia="Times New Roman" w:hAnsi="Times New Roman" w:cs="Times New Roman"/>
                <w:color w:val="000000"/>
                <w:szCs w:val="24"/>
                <w:lang w:eastAsia="ru-RU"/>
              </w:rPr>
            </w:pPr>
            <w:r w:rsidRPr="00496A3D">
              <w:rPr>
                <w:rFonts w:ascii="Times New Roman" w:eastAsia="Times New Roman" w:hAnsi="Times New Roman" w:cs="Times New Roman"/>
                <w:color w:val="000000"/>
                <w:szCs w:val="24"/>
                <w:lang w:eastAsia="ru-RU"/>
              </w:rPr>
              <w:t xml:space="preserve">Назва спеціальності </w:t>
            </w:r>
            <w:r w:rsidRPr="00496A3D">
              <w:rPr>
                <w:rFonts w:ascii="Times New Roman" w:eastAsia="Times New Roman" w:hAnsi="Times New Roman" w:cs="Times New Roman"/>
                <w:i/>
                <w:iCs/>
                <w:color w:val="000000"/>
                <w:szCs w:val="24"/>
                <w:lang w:eastAsia="ru-RU"/>
              </w:rPr>
              <w:t xml:space="preserve">(*просимо кожен заклад освіти для кожної спеціальності додавати окремий рядок для зручності введення і </w:t>
            </w:r>
            <w:proofErr w:type="gramStart"/>
            <w:r w:rsidRPr="00496A3D">
              <w:rPr>
                <w:rFonts w:ascii="Times New Roman" w:eastAsia="Times New Roman" w:hAnsi="Times New Roman" w:cs="Times New Roman"/>
                <w:i/>
                <w:iCs/>
                <w:color w:val="000000"/>
                <w:szCs w:val="24"/>
                <w:lang w:eastAsia="ru-RU"/>
              </w:rPr>
              <w:t>п</w:t>
            </w:r>
            <w:proofErr w:type="gramEnd"/>
            <w:r w:rsidRPr="00496A3D">
              <w:rPr>
                <w:rFonts w:ascii="Times New Roman" w:eastAsia="Times New Roman" w:hAnsi="Times New Roman" w:cs="Times New Roman"/>
                <w:i/>
                <w:iCs/>
                <w:color w:val="000000"/>
                <w:szCs w:val="24"/>
                <w:lang w:eastAsia="ru-RU"/>
              </w:rPr>
              <w:t>ідрахунку інформації)</w:t>
            </w:r>
          </w:p>
        </w:tc>
        <w:tc>
          <w:tcPr>
            <w:tcW w:w="1534" w:type="dxa"/>
            <w:vMerge w:val="restart"/>
            <w:shd w:val="clear" w:color="auto" w:fill="auto"/>
            <w:vAlign w:val="center"/>
            <w:hideMark/>
          </w:tcPr>
          <w:p w:rsidR="00EC3C80" w:rsidRPr="00496A3D" w:rsidRDefault="00EC3C80" w:rsidP="00EC3C80">
            <w:pPr>
              <w:spacing w:after="0" w:line="240" w:lineRule="auto"/>
              <w:jc w:val="center"/>
              <w:rPr>
                <w:rFonts w:ascii="Times New Roman" w:eastAsia="Times New Roman" w:hAnsi="Times New Roman" w:cs="Times New Roman"/>
                <w:szCs w:val="24"/>
                <w:lang w:eastAsia="ru-RU"/>
              </w:rPr>
            </w:pPr>
            <w:r w:rsidRPr="00496A3D">
              <w:rPr>
                <w:rFonts w:ascii="Times New Roman" w:eastAsia="Times New Roman" w:hAnsi="Times New Roman" w:cs="Times New Roman"/>
                <w:szCs w:val="24"/>
                <w:lang w:eastAsia="ru-RU"/>
              </w:rPr>
              <w:t xml:space="preserve">Назва освітньо-професійної програми (ОПП) </w:t>
            </w:r>
          </w:p>
        </w:tc>
      </w:tr>
      <w:tr w:rsidR="00EC3C80" w:rsidRPr="00496A3D" w:rsidTr="00EC3C80">
        <w:trPr>
          <w:trHeight w:val="1335"/>
        </w:trPr>
        <w:tc>
          <w:tcPr>
            <w:tcW w:w="1468" w:type="dxa"/>
            <w:vMerge/>
            <w:vAlign w:val="center"/>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p>
        </w:tc>
        <w:tc>
          <w:tcPr>
            <w:tcW w:w="1509" w:type="dxa"/>
            <w:vMerge/>
            <w:vAlign w:val="center"/>
            <w:hideMark/>
          </w:tcPr>
          <w:p w:rsidR="00EC3C80" w:rsidRPr="00496A3D" w:rsidRDefault="00EC3C80" w:rsidP="00EC3C80">
            <w:pPr>
              <w:spacing w:after="0" w:line="240" w:lineRule="auto"/>
              <w:rPr>
                <w:rFonts w:ascii="Times New Roman" w:eastAsia="Times New Roman" w:hAnsi="Times New Roman" w:cs="Times New Roman"/>
                <w:sz w:val="24"/>
                <w:szCs w:val="24"/>
                <w:lang w:eastAsia="ru-RU"/>
              </w:rPr>
            </w:pPr>
          </w:p>
        </w:tc>
        <w:tc>
          <w:tcPr>
            <w:tcW w:w="1550" w:type="dxa"/>
            <w:vMerge/>
            <w:vAlign w:val="center"/>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p>
        </w:tc>
        <w:tc>
          <w:tcPr>
            <w:tcW w:w="1243" w:type="dxa"/>
            <w:vMerge/>
            <w:vAlign w:val="center"/>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p>
        </w:tc>
        <w:tc>
          <w:tcPr>
            <w:tcW w:w="1176" w:type="dxa"/>
            <w:vMerge/>
            <w:vAlign w:val="center"/>
            <w:hideMark/>
          </w:tcPr>
          <w:p w:rsidR="00EC3C80" w:rsidRPr="00496A3D" w:rsidRDefault="00EC3C80" w:rsidP="00EC3C80">
            <w:pPr>
              <w:spacing w:after="0" w:line="240" w:lineRule="auto"/>
              <w:rPr>
                <w:rFonts w:ascii="Times New Roman" w:eastAsia="Times New Roman" w:hAnsi="Times New Roman" w:cs="Times New Roman"/>
                <w:sz w:val="24"/>
                <w:szCs w:val="24"/>
                <w:lang w:eastAsia="ru-RU"/>
              </w:rPr>
            </w:pPr>
          </w:p>
        </w:tc>
        <w:tc>
          <w:tcPr>
            <w:tcW w:w="1905" w:type="dxa"/>
            <w:vMerge/>
            <w:vAlign w:val="center"/>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p>
        </w:tc>
        <w:tc>
          <w:tcPr>
            <w:tcW w:w="1534" w:type="dxa"/>
            <w:vMerge/>
            <w:vAlign w:val="center"/>
            <w:hideMark/>
          </w:tcPr>
          <w:p w:rsidR="00EC3C80" w:rsidRPr="00496A3D" w:rsidRDefault="00EC3C80" w:rsidP="00EC3C80">
            <w:pPr>
              <w:spacing w:after="0" w:line="240" w:lineRule="auto"/>
              <w:rPr>
                <w:rFonts w:ascii="Times New Roman" w:eastAsia="Times New Roman" w:hAnsi="Times New Roman" w:cs="Times New Roman"/>
                <w:sz w:val="24"/>
                <w:szCs w:val="24"/>
                <w:lang w:eastAsia="ru-RU"/>
              </w:rPr>
            </w:pPr>
          </w:p>
        </w:tc>
      </w:tr>
      <w:tr w:rsidR="00EC3C80" w:rsidRPr="00496A3D" w:rsidTr="00EC3C80">
        <w:trPr>
          <w:trHeight w:val="799"/>
        </w:trPr>
        <w:tc>
          <w:tcPr>
            <w:tcW w:w="1468"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Комунальна</w:t>
            </w:r>
          </w:p>
        </w:tc>
        <w:tc>
          <w:tcPr>
            <w:tcW w:w="1509"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ДОЗ</w:t>
            </w:r>
          </w:p>
        </w:tc>
        <w:tc>
          <w:tcPr>
            <w:tcW w:w="1550"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Фаховий молодший бакалавр</w:t>
            </w:r>
          </w:p>
        </w:tc>
        <w:tc>
          <w:tcPr>
            <w:tcW w:w="1243"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Базова середня освіта</w:t>
            </w:r>
          </w:p>
        </w:tc>
        <w:tc>
          <w:tcPr>
            <w:tcW w:w="1176"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223</w:t>
            </w:r>
          </w:p>
        </w:tc>
        <w:tc>
          <w:tcPr>
            <w:tcW w:w="1905"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Медсестринство</w:t>
            </w:r>
          </w:p>
        </w:tc>
        <w:tc>
          <w:tcPr>
            <w:tcW w:w="1534"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Лікувальна справа</w:t>
            </w:r>
          </w:p>
        </w:tc>
      </w:tr>
      <w:tr w:rsidR="00EC3C80" w:rsidRPr="00496A3D" w:rsidTr="00EC3C80">
        <w:trPr>
          <w:trHeight w:val="630"/>
        </w:trPr>
        <w:tc>
          <w:tcPr>
            <w:tcW w:w="1468"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p>
        </w:tc>
        <w:tc>
          <w:tcPr>
            <w:tcW w:w="1509"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sz w:val="20"/>
                <w:szCs w:val="20"/>
                <w:lang w:eastAsia="ru-RU"/>
              </w:rPr>
            </w:pPr>
          </w:p>
        </w:tc>
        <w:tc>
          <w:tcPr>
            <w:tcW w:w="1550"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sz w:val="20"/>
                <w:szCs w:val="20"/>
                <w:lang w:eastAsia="ru-RU"/>
              </w:rPr>
            </w:pPr>
          </w:p>
        </w:tc>
        <w:tc>
          <w:tcPr>
            <w:tcW w:w="1243"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Повна загальна середня освіта</w:t>
            </w:r>
          </w:p>
        </w:tc>
        <w:tc>
          <w:tcPr>
            <w:tcW w:w="1176"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223</w:t>
            </w:r>
          </w:p>
        </w:tc>
        <w:tc>
          <w:tcPr>
            <w:tcW w:w="1905"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Медсестринство</w:t>
            </w:r>
          </w:p>
        </w:tc>
        <w:tc>
          <w:tcPr>
            <w:tcW w:w="1534"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Акушерська справа</w:t>
            </w:r>
          </w:p>
        </w:tc>
      </w:tr>
      <w:tr w:rsidR="00EC3C80" w:rsidRPr="00496A3D" w:rsidTr="00EC3C80">
        <w:trPr>
          <w:trHeight w:val="630"/>
        </w:trPr>
        <w:tc>
          <w:tcPr>
            <w:tcW w:w="1468"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p>
        </w:tc>
        <w:tc>
          <w:tcPr>
            <w:tcW w:w="1509"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sz w:val="20"/>
                <w:szCs w:val="20"/>
                <w:lang w:eastAsia="ru-RU"/>
              </w:rPr>
            </w:pPr>
          </w:p>
        </w:tc>
        <w:tc>
          <w:tcPr>
            <w:tcW w:w="1550"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sz w:val="20"/>
                <w:szCs w:val="20"/>
                <w:lang w:eastAsia="ru-RU"/>
              </w:rPr>
            </w:pPr>
          </w:p>
        </w:tc>
        <w:tc>
          <w:tcPr>
            <w:tcW w:w="1243"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sz w:val="20"/>
                <w:szCs w:val="20"/>
                <w:lang w:eastAsia="ru-RU"/>
              </w:rPr>
            </w:pPr>
          </w:p>
        </w:tc>
        <w:tc>
          <w:tcPr>
            <w:tcW w:w="1176"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224</w:t>
            </w:r>
          </w:p>
        </w:tc>
        <w:tc>
          <w:tcPr>
            <w:tcW w:w="1905"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 xml:space="preserve">Технології медичної діагностики та </w:t>
            </w:r>
            <w:proofErr w:type="gramStart"/>
            <w:r w:rsidRPr="00496A3D">
              <w:rPr>
                <w:rFonts w:ascii="Times New Roman" w:eastAsia="Times New Roman" w:hAnsi="Times New Roman" w:cs="Times New Roman"/>
                <w:color w:val="000000"/>
                <w:sz w:val="24"/>
                <w:szCs w:val="24"/>
                <w:lang w:eastAsia="ru-RU"/>
              </w:rPr>
              <w:t>л</w:t>
            </w:r>
            <w:proofErr w:type="gramEnd"/>
            <w:r w:rsidRPr="00496A3D">
              <w:rPr>
                <w:rFonts w:ascii="Times New Roman" w:eastAsia="Times New Roman" w:hAnsi="Times New Roman" w:cs="Times New Roman"/>
                <w:color w:val="000000"/>
                <w:sz w:val="24"/>
                <w:szCs w:val="24"/>
                <w:lang w:eastAsia="ru-RU"/>
              </w:rPr>
              <w:t>ікування</w:t>
            </w:r>
          </w:p>
        </w:tc>
        <w:tc>
          <w:tcPr>
            <w:tcW w:w="1534" w:type="dxa"/>
            <w:shd w:val="clear" w:color="auto" w:fill="auto"/>
            <w:hideMark/>
          </w:tcPr>
          <w:p w:rsidR="00EC3C80" w:rsidRPr="00496A3D" w:rsidRDefault="00EC3C80" w:rsidP="00EC3C80">
            <w:pPr>
              <w:spacing w:after="0" w:line="240" w:lineRule="auto"/>
              <w:rPr>
                <w:rFonts w:ascii="Times New Roman" w:eastAsia="Times New Roman" w:hAnsi="Times New Roman" w:cs="Times New Roman"/>
                <w:color w:val="000000"/>
                <w:sz w:val="24"/>
                <w:szCs w:val="24"/>
                <w:lang w:eastAsia="ru-RU"/>
              </w:rPr>
            </w:pPr>
            <w:r w:rsidRPr="00496A3D">
              <w:rPr>
                <w:rFonts w:ascii="Times New Roman" w:eastAsia="Times New Roman" w:hAnsi="Times New Roman" w:cs="Times New Roman"/>
                <w:color w:val="000000"/>
                <w:sz w:val="24"/>
                <w:szCs w:val="24"/>
                <w:lang w:eastAsia="ru-RU"/>
              </w:rPr>
              <w:t>Лабораторна діагностика</w:t>
            </w:r>
          </w:p>
        </w:tc>
      </w:tr>
    </w:tbl>
    <w:p w:rsidR="00EC3C80" w:rsidRDefault="00EC3C80" w:rsidP="00EC3C80">
      <w:pPr>
        <w:rPr>
          <w:lang w:val="uk-UA"/>
        </w:rPr>
      </w:pPr>
    </w:p>
    <w:tbl>
      <w:tblPr>
        <w:tblpPr w:leftFromText="180" w:rightFromText="180" w:vertAnchor="text" w:horzAnchor="page" w:tblpX="805" w:tblpY="43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1134"/>
        <w:gridCol w:w="1276"/>
        <w:gridCol w:w="851"/>
        <w:gridCol w:w="992"/>
        <w:gridCol w:w="1134"/>
        <w:gridCol w:w="1276"/>
        <w:gridCol w:w="992"/>
        <w:gridCol w:w="850"/>
      </w:tblGrid>
      <w:tr w:rsidR="00EC3C80" w:rsidRPr="00930881" w:rsidTr="00EC3C80">
        <w:trPr>
          <w:trHeight w:val="375"/>
        </w:trPr>
        <w:tc>
          <w:tcPr>
            <w:tcW w:w="2410" w:type="dxa"/>
            <w:gridSpan w:val="2"/>
            <w:shd w:val="clear" w:color="auto" w:fill="auto"/>
            <w:vAlign w:val="center"/>
            <w:hideMark/>
          </w:tcPr>
          <w:p w:rsidR="00EC3C80" w:rsidRPr="00930881" w:rsidRDefault="00EC3C80" w:rsidP="00EC3C80">
            <w:pPr>
              <w:spacing w:after="0" w:line="240" w:lineRule="auto"/>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Ліцензійний обсяг в 2023/2024 навчальному році</w:t>
            </w:r>
          </w:p>
        </w:tc>
        <w:tc>
          <w:tcPr>
            <w:tcW w:w="2410" w:type="dxa"/>
            <w:gridSpan w:val="2"/>
            <w:shd w:val="clear" w:color="auto" w:fill="auto"/>
            <w:vAlign w:val="center"/>
            <w:hideMark/>
          </w:tcPr>
          <w:p w:rsidR="00EC3C80" w:rsidRPr="00930881" w:rsidRDefault="00EC3C80" w:rsidP="00EC3C80">
            <w:pPr>
              <w:spacing w:after="0" w:line="240" w:lineRule="auto"/>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Кількість зарахованих здобувачів освіти в 2023/2024 навчальному році</w:t>
            </w:r>
          </w:p>
        </w:tc>
        <w:tc>
          <w:tcPr>
            <w:tcW w:w="1843" w:type="dxa"/>
            <w:gridSpan w:val="2"/>
            <w:shd w:val="clear" w:color="auto" w:fill="auto"/>
            <w:vAlign w:val="center"/>
            <w:hideMark/>
          </w:tcPr>
          <w:p w:rsidR="00EC3C80" w:rsidRPr="00930881" w:rsidRDefault="00EC3C80" w:rsidP="00EC3C80">
            <w:pPr>
              <w:spacing w:after="0" w:line="240" w:lineRule="auto"/>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Загальна кількість зарахованих здобувачів освіти в навчальному закладі</w:t>
            </w:r>
          </w:p>
        </w:tc>
        <w:tc>
          <w:tcPr>
            <w:tcW w:w="2410" w:type="dxa"/>
            <w:gridSpan w:val="2"/>
            <w:shd w:val="clear" w:color="auto" w:fill="auto"/>
            <w:vAlign w:val="center"/>
            <w:hideMark/>
          </w:tcPr>
          <w:p w:rsidR="00EC3C80" w:rsidRPr="00930881" w:rsidRDefault="00EC3C80" w:rsidP="00EC3C80">
            <w:pPr>
              <w:spacing w:after="0" w:line="240" w:lineRule="auto"/>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 xml:space="preserve">Кількість здобувачів освіти, які здобули освітній </w:t>
            </w:r>
            <w:proofErr w:type="gramStart"/>
            <w:r w:rsidRPr="00930881">
              <w:rPr>
                <w:rFonts w:ascii="Times New Roman" w:eastAsia="Times New Roman" w:hAnsi="Times New Roman" w:cs="Times New Roman"/>
                <w:sz w:val="24"/>
                <w:szCs w:val="24"/>
                <w:lang w:eastAsia="ru-RU"/>
              </w:rPr>
              <w:t>р</w:t>
            </w:r>
            <w:proofErr w:type="gramEnd"/>
            <w:r w:rsidRPr="00930881">
              <w:rPr>
                <w:rFonts w:ascii="Times New Roman" w:eastAsia="Times New Roman" w:hAnsi="Times New Roman" w:cs="Times New Roman"/>
                <w:sz w:val="24"/>
                <w:szCs w:val="24"/>
                <w:lang w:eastAsia="ru-RU"/>
              </w:rPr>
              <w:t xml:space="preserve">івень в 2023/2024 навчальному році </w:t>
            </w:r>
          </w:p>
        </w:tc>
        <w:tc>
          <w:tcPr>
            <w:tcW w:w="992" w:type="dxa"/>
            <w:vMerge w:val="restart"/>
            <w:shd w:val="clear" w:color="auto" w:fill="auto"/>
            <w:vAlign w:val="center"/>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Трива</w:t>
            </w:r>
            <w:r>
              <w:rPr>
                <w:rFonts w:ascii="Times New Roman" w:eastAsia="Times New Roman" w:hAnsi="Times New Roman" w:cs="Times New Roman"/>
                <w:color w:val="000000"/>
                <w:sz w:val="24"/>
                <w:szCs w:val="24"/>
                <w:lang w:val="uk-UA" w:eastAsia="ru-RU"/>
              </w:rPr>
              <w:t>-</w:t>
            </w:r>
            <w:r w:rsidRPr="00930881">
              <w:rPr>
                <w:rFonts w:ascii="Times New Roman" w:eastAsia="Times New Roman" w:hAnsi="Times New Roman" w:cs="Times New Roman"/>
                <w:color w:val="000000"/>
                <w:sz w:val="24"/>
                <w:szCs w:val="24"/>
                <w:lang w:eastAsia="ru-RU"/>
              </w:rPr>
              <w:t>лість нав</w:t>
            </w:r>
            <w:r>
              <w:rPr>
                <w:rFonts w:ascii="Times New Roman" w:eastAsia="Times New Roman" w:hAnsi="Times New Roman" w:cs="Times New Roman"/>
                <w:color w:val="000000"/>
                <w:sz w:val="24"/>
                <w:szCs w:val="24"/>
                <w:lang w:val="uk-UA" w:eastAsia="ru-RU"/>
              </w:rPr>
              <w:t>-</w:t>
            </w:r>
            <w:r w:rsidRPr="00930881">
              <w:rPr>
                <w:rFonts w:ascii="Times New Roman" w:eastAsia="Times New Roman" w:hAnsi="Times New Roman" w:cs="Times New Roman"/>
                <w:color w:val="000000"/>
                <w:sz w:val="24"/>
                <w:szCs w:val="24"/>
                <w:lang w:eastAsia="ru-RU"/>
              </w:rPr>
              <w:t>чання (роки)</w:t>
            </w:r>
          </w:p>
        </w:tc>
        <w:tc>
          <w:tcPr>
            <w:tcW w:w="850" w:type="dxa"/>
            <w:vMerge w:val="restart"/>
            <w:shd w:val="clear" w:color="auto" w:fill="auto"/>
            <w:vAlign w:val="center"/>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Тривалість навчанння (кре</w:t>
            </w:r>
            <w:r>
              <w:rPr>
                <w:rFonts w:ascii="Times New Roman" w:eastAsia="Times New Roman" w:hAnsi="Times New Roman" w:cs="Times New Roman"/>
                <w:color w:val="000000"/>
                <w:sz w:val="24"/>
                <w:szCs w:val="24"/>
                <w:lang w:val="uk-UA" w:eastAsia="ru-RU"/>
              </w:rPr>
              <w:t>-</w:t>
            </w:r>
            <w:r w:rsidRPr="00930881">
              <w:rPr>
                <w:rFonts w:ascii="Times New Roman" w:eastAsia="Times New Roman" w:hAnsi="Times New Roman" w:cs="Times New Roman"/>
                <w:color w:val="000000"/>
                <w:sz w:val="24"/>
                <w:szCs w:val="24"/>
                <w:lang w:eastAsia="ru-RU"/>
              </w:rPr>
              <w:t>дити)</w:t>
            </w:r>
          </w:p>
        </w:tc>
      </w:tr>
      <w:tr w:rsidR="00EC3C80" w:rsidRPr="00930881" w:rsidTr="00EC3C80">
        <w:trPr>
          <w:trHeight w:val="605"/>
        </w:trPr>
        <w:tc>
          <w:tcPr>
            <w:tcW w:w="1135" w:type="dxa"/>
            <w:shd w:val="clear" w:color="auto" w:fill="auto"/>
            <w:vAlign w:val="center"/>
            <w:hideMark/>
          </w:tcPr>
          <w:p w:rsidR="00EC3C80" w:rsidRPr="00930881" w:rsidRDefault="00EC3C80" w:rsidP="00EC3C80">
            <w:pPr>
              <w:spacing w:after="0" w:line="240" w:lineRule="auto"/>
              <w:ind w:left="-57" w:right="-57"/>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Денна (бюджет)</w:t>
            </w:r>
          </w:p>
        </w:tc>
        <w:tc>
          <w:tcPr>
            <w:tcW w:w="1275" w:type="dxa"/>
            <w:shd w:val="clear" w:color="auto" w:fill="auto"/>
            <w:vAlign w:val="center"/>
            <w:hideMark/>
          </w:tcPr>
          <w:p w:rsidR="00EC3C80" w:rsidRPr="00930881" w:rsidRDefault="00EC3C80" w:rsidP="00EC3C80">
            <w:pPr>
              <w:spacing w:after="0" w:line="240" w:lineRule="auto"/>
              <w:ind w:left="-57" w:right="-57"/>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Денна (контракт)</w:t>
            </w:r>
          </w:p>
        </w:tc>
        <w:tc>
          <w:tcPr>
            <w:tcW w:w="1134" w:type="dxa"/>
            <w:shd w:val="clear" w:color="auto" w:fill="auto"/>
            <w:vAlign w:val="center"/>
            <w:hideMark/>
          </w:tcPr>
          <w:p w:rsidR="00EC3C80" w:rsidRPr="00930881" w:rsidRDefault="00EC3C80" w:rsidP="00EC3C80">
            <w:pPr>
              <w:spacing w:after="0" w:line="240" w:lineRule="auto"/>
              <w:ind w:left="-57" w:right="-57"/>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Денна (бюджет)</w:t>
            </w:r>
          </w:p>
        </w:tc>
        <w:tc>
          <w:tcPr>
            <w:tcW w:w="1276" w:type="dxa"/>
            <w:shd w:val="clear" w:color="auto" w:fill="auto"/>
            <w:vAlign w:val="center"/>
            <w:hideMark/>
          </w:tcPr>
          <w:p w:rsidR="00EC3C80" w:rsidRPr="00930881" w:rsidRDefault="00EC3C80" w:rsidP="00EC3C80">
            <w:pPr>
              <w:spacing w:after="0" w:line="240" w:lineRule="auto"/>
              <w:ind w:left="-57" w:right="-57"/>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Денна (контракт)</w:t>
            </w:r>
          </w:p>
        </w:tc>
        <w:tc>
          <w:tcPr>
            <w:tcW w:w="851" w:type="dxa"/>
            <w:shd w:val="clear" w:color="auto" w:fill="auto"/>
            <w:vAlign w:val="center"/>
            <w:hideMark/>
          </w:tcPr>
          <w:p w:rsidR="00EC3C80" w:rsidRPr="00930881" w:rsidRDefault="00EC3C80" w:rsidP="00EC3C80">
            <w:pPr>
              <w:spacing w:after="0" w:line="240" w:lineRule="auto"/>
              <w:ind w:left="-57" w:right="-57"/>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усього</w:t>
            </w:r>
          </w:p>
        </w:tc>
        <w:tc>
          <w:tcPr>
            <w:tcW w:w="992" w:type="dxa"/>
            <w:shd w:val="clear" w:color="auto" w:fill="auto"/>
            <w:vAlign w:val="center"/>
            <w:hideMark/>
          </w:tcPr>
          <w:p w:rsidR="00EC3C80" w:rsidRPr="00930881" w:rsidRDefault="00EC3C80" w:rsidP="00EC3C80">
            <w:pPr>
              <w:spacing w:after="0" w:line="240" w:lineRule="auto"/>
              <w:ind w:left="-57" w:right="-57"/>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 xml:space="preserve">з </w:t>
            </w:r>
            <w:proofErr w:type="gramStart"/>
            <w:r w:rsidRPr="00930881">
              <w:rPr>
                <w:rFonts w:ascii="Times New Roman" w:eastAsia="Times New Roman" w:hAnsi="Times New Roman" w:cs="Times New Roman"/>
                <w:sz w:val="24"/>
                <w:szCs w:val="24"/>
                <w:lang w:eastAsia="ru-RU"/>
              </w:rPr>
              <w:t>них ж</w:t>
            </w:r>
            <w:proofErr w:type="gramEnd"/>
            <w:r w:rsidRPr="00930881">
              <w:rPr>
                <w:rFonts w:ascii="Times New Roman" w:eastAsia="Times New Roman" w:hAnsi="Times New Roman" w:cs="Times New Roman"/>
                <w:sz w:val="24"/>
                <w:szCs w:val="24"/>
                <w:lang w:eastAsia="ru-RU"/>
              </w:rPr>
              <w:t>інок</w:t>
            </w:r>
          </w:p>
        </w:tc>
        <w:tc>
          <w:tcPr>
            <w:tcW w:w="1134" w:type="dxa"/>
            <w:shd w:val="clear" w:color="auto" w:fill="auto"/>
            <w:vAlign w:val="center"/>
            <w:hideMark/>
          </w:tcPr>
          <w:p w:rsidR="00EC3C80" w:rsidRPr="00930881" w:rsidRDefault="00EC3C80" w:rsidP="00EC3C80">
            <w:pPr>
              <w:spacing w:after="0" w:line="240" w:lineRule="auto"/>
              <w:ind w:left="-57" w:right="-57"/>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Денна (бюджет)</w:t>
            </w:r>
          </w:p>
        </w:tc>
        <w:tc>
          <w:tcPr>
            <w:tcW w:w="1276" w:type="dxa"/>
            <w:shd w:val="clear" w:color="auto" w:fill="auto"/>
            <w:vAlign w:val="center"/>
            <w:hideMark/>
          </w:tcPr>
          <w:p w:rsidR="00EC3C80" w:rsidRPr="00930881" w:rsidRDefault="00EC3C80" w:rsidP="00EC3C80">
            <w:pPr>
              <w:spacing w:after="0" w:line="240" w:lineRule="auto"/>
              <w:ind w:left="-57" w:right="-57"/>
              <w:jc w:val="center"/>
              <w:rPr>
                <w:rFonts w:ascii="Times New Roman" w:eastAsia="Times New Roman" w:hAnsi="Times New Roman" w:cs="Times New Roman"/>
                <w:sz w:val="24"/>
                <w:szCs w:val="24"/>
                <w:lang w:eastAsia="ru-RU"/>
              </w:rPr>
            </w:pPr>
            <w:r w:rsidRPr="00930881">
              <w:rPr>
                <w:rFonts w:ascii="Times New Roman" w:eastAsia="Times New Roman" w:hAnsi="Times New Roman" w:cs="Times New Roman"/>
                <w:sz w:val="24"/>
                <w:szCs w:val="24"/>
                <w:lang w:eastAsia="ru-RU"/>
              </w:rPr>
              <w:t>Денна (контракт)</w:t>
            </w:r>
          </w:p>
        </w:tc>
        <w:tc>
          <w:tcPr>
            <w:tcW w:w="992" w:type="dxa"/>
            <w:vMerge/>
            <w:vAlign w:val="center"/>
            <w:hideMark/>
          </w:tcPr>
          <w:p w:rsidR="00EC3C80" w:rsidRPr="00930881" w:rsidRDefault="00EC3C80" w:rsidP="00EC3C80">
            <w:pPr>
              <w:spacing w:after="0" w:line="240" w:lineRule="auto"/>
              <w:ind w:left="-57" w:right="-57"/>
              <w:rPr>
                <w:rFonts w:ascii="Times New Roman" w:eastAsia="Times New Roman" w:hAnsi="Times New Roman" w:cs="Times New Roman"/>
                <w:color w:val="000000"/>
                <w:sz w:val="24"/>
                <w:szCs w:val="24"/>
                <w:lang w:eastAsia="ru-RU"/>
              </w:rPr>
            </w:pPr>
          </w:p>
        </w:tc>
        <w:tc>
          <w:tcPr>
            <w:tcW w:w="850" w:type="dxa"/>
            <w:vMerge/>
            <w:vAlign w:val="center"/>
            <w:hideMark/>
          </w:tcPr>
          <w:p w:rsidR="00EC3C80" w:rsidRPr="00930881" w:rsidRDefault="00EC3C80" w:rsidP="00EC3C80">
            <w:pPr>
              <w:spacing w:after="0" w:line="240" w:lineRule="auto"/>
              <w:ind w:left="-57" w:right="-57"/>
              <w:rPr>
                <w:rFonts w:ascii="Times New Roman" w:eastAsia="Times New Roman" w:hAnsi="Times New Roman" w:cs="Times New Roman"/>
                <w:color w:val="000000"/>
                <w:sz w:val="24"/>
                <w:szCs w:val="24"/>
                <w:lang w:eastAsia="ru-RU"/>
              </w:rPr>
            </w:pPr>
          </w:p>
        </w:tc>
      </w:tr>
      <w:tr w:rsidR="00EC3C80" w:rsidRPr="00930881" w:rsidTr="00EC3C80">
        <w:trPr>
          <w:trHeight w:val="557"/>
        </w:trPr>
        <w:tc>
          <w:tcPr>
            <w:tcW w:w="1135"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25</w:t>
            </w:r>
          </w:p>
        </w:tc>
        <w:tc>
          <w:tcPr>
            <w:tcW w:w="1275"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65</w:t>
            </w:r>
          </w:p>
        </w:tc>
        <w:tc>
          <w:tcPr>
            <w:tcW w:w="1134"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25</w:t>
            </w:r>
          </w:p>
        </w:tc>
        <w:tc>
          <w:tcPr>
            <w:tcW w:w="1276"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61</w:t>
            </w:r>
          </w:p>
        </w:tc>
        <w:tc>
          <w:tcPr>
            <w:tcW w:w="851"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86</w:t>
            </w:r>
          </w:p>
        </w:tc>
        <w:tc>
          <w:tcPr>
            <w:tcW w:w="992"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66</w:t>
            </w:r>
          </w:p>
        </w:tc>
        <w:tc>
          <w:tcPr>
            <w:tcW w:w="1134"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33</w:t>
            </w:r>
          </w:p>
        </w:tc>
        <w:tc>
          <w:tcPr>
            <w:tcW w:w="1276"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20</w:t>
            </w:r>
          </w:p>
        </w:tc>
        <w:tc>
          <w:tcPr>
            <w:tcW w:w="992"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4</w:t>
            </w:r>
          </w:p>
        </w:tc>
        <w:tc>
          <w:tcPr>
            <w:tcW w:w="850"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180</w:t>
            </w:r>
          </w:p>
        </w:tc>
      </w:tr>
      <w:tr w:rsidR="00EC3C80" w:rsidRPr="00930881" w:rsidTr="00EC3C80">
        <w:trPr>
          <w:trHeight w:val="630"/>
        </w:trPr>
        <w:tc>
          <w:tcPr>
            <w:tcW w:w="1135"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13</w:t>
            </w:r>
          </w:p>
        </w:tc>
        <w:tc>
          <w:tcPr>
            <w:tcW w:w="1275"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47</w:t>
            </w:r>
          </w:p>
        </w:tc>
        <w:tc>
          <w:tcPr>
            <w:tcW w:w="1134"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13</w:t>
            </w:r>
          </w:p>
        </w:tc>
        <w:tc>
          <w:tcPr>
            <w:tcW w:w="1276"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11</w:t>
            </w:r>
          </w:p>
        </w:tc>
        <w:tc>
          <w:tcPr>
            <w:tcW w:w="851"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24</w:t>
            </w:r>
          </w:p>
        </w:tc>
        <w:tc>
          <w:tcPr>
            <w:tcW w:w="992"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20</w:t>
            </w:r>
          </w:p>
        </w:tc>
        <w:tc>
          <w:tcPr>
            <w:tcW w:w="1134"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8</w:t>
            </w:r>
          </w:p>
        </w:tc>
        <w:tc>
          <w:tcPr>
            <w:tcW w:w="1276"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0</w:t>
            </w:r>
          </w:p>
        </w:tc>
        <w:tc>
          <w:tcPr>
            <w:tcW w:w="992"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2.5 мі</w:t>
            </w:r>
            <w:proofErr w:type="gramStart"/>
            <w:r w:rsidRPr="00930881">
              <w:rPr>
                <w:rFonts w:ascii="Times New Roman" w:eastAsia="Times New Roman" w:hAnsi="Times New Roman" w:cs="Times New Roman"/>
                <w:color w:val="000000"/>
                <w:sz w:val="24"/>
                <w:szCs w:val="24"/>
                <w:lang w:eastAsia="ru-RU"/>
              </w:rPr>
              <w:t>с</w:t>
            </w:r>
            <w:proofErr w:type="gramEnd"/>
          </w:p>
        </w:tc>
        <w:tc>
          <w:tcPr>
            <w:tcW w:w="850"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150</w:t>
            </w:r>
          </w:p>
        </w:tc>
      </w:tr>
      <w:tr w:rsidR="00EC3C80" w:rsidRPr="00930881" w:rsidTr="00EC3C80">
        <w:trPr>
          <w:trHeight w:val="630"/>
        </w:trPr>
        <w:tc>
          <w:tcPr>
            <w:tcW w:w="1135"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12</w:t>
            </w:r>
          </w:p>
        </w:tc>
        <w:tc>
          <w:tcPr>
            <w:tcW w:w="1275"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48</w:t>
            </w:r>
          </w:p>
        </w:tc>
        <w:tc>
          <w:tcPr>
            <w:tcW w:w="1134"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12</w:t>
            </w:r>
          </w:p>
        </w:tc>
        <w:tc>
          <w:tcPr>
            <w:tcW w:w="1276"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2</w:t>
            </w:r>
          </w:p>
        </w:tc>
        <w:tc>
          <w:tcPr>
            <w:tcW w:w="851"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14</w:t>
            </w:r>
          </w:p>
        </w:tc>
        <w:tc>
          <w:tcPr>
            <w:tcW w:w="992"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13</w:t>
            </w:r>
          </w:p>
        </w:tc>
        <w:tc>
          <w:tcPr>
            <w:tcW w:w="1134"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16</w:t>
            </w:r>
          </w:p>
        </w:tc>
        <w:tc>
          <w:tcPr>
            <w:tcW w:w="1276"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3</w:t>
            </w:r>
          </w:p>
        </w:tc>
        <w:tc>
          <w:tcPr>
            <w:tcW w:w="992"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3</w:t>
            </w:r>
          </w:p>
        </w:tc>
        <w:tc>
          <w:tcPr>
            <w:tcW w:w="850" w:type="dxa"/>
            <w:shd w:val="clear" w:color="auto" w:fill="auto"/>
            <w:hideMark/>
          </w:tcPr>
          <w:p w:rsidR="00EC3C80" w:rsidRPr="00930881"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930881">
              <w:rPr>
                <w:rFonts w:ascii="Times New Roman" w:eastAsia="Times New Roman" w:hAnsi="Times New Roman" w:cs="Times New Roman"/>
                <w:color w:val="000000"/>
                <w:sz w:val="24"/>
                <w:szCs w:val="24"/>
                <w:lang w:eastAsia="ru-RU"/>
              </w:rPr>
              <w:t>120</w:t>
            </w:r>
          </w:p>
        </w:tc>
      </w:tr>
    </w:tbl>
    <w:p w:rsidR="00EC3C80" w:rsidRDefault="00EC3C80" w:rsidP="00EC3C80">
      <w:pPr>
        <w:rPr>
          <w:lang w:val="uk-UA"/>
        </w:rPr>
      </w:pPr>
    </w:p>
    <w:p w:rsidR="00EC3C80" w:rsidRDefault="00EC3C80" w:rsidP="00EC3C80">
      <w:pPr>
        <w:rPr>
          <w:lang w:val="uk-UA"/>
        </w:rPr>
      </w:pPr>
    </w:p>
    <w:p w:rsidR="00EC3C80" w:rsidRDefault="00EC3C80" w:rsidP="00EC3C80">
      <w:pPr>
        <w:rPr>
          <w:lang w:val="uk-UA"/>
        </w:rPr>
      </w:pPr>
    </w:p>
    <w:p w:rsidR="00EC3C80" w:rsidRDefault="00EC3C80" w:rsidP="00EC3C80">
      <w:pPr>
        <w:rPr>
          <w:lang w:val="uk-UA"/>
        </w:rPr>
      </w:pPr>
    </w:p>
    <w:p w:rsidR="00EC3C80" w:rsidRDefault="00EC3C80" w:rsidP="00EC3C80">
      <w:pPr>
        <w:rPr>
          <w:lang w:val="uk-UA"/>
        </w:rPr>
      </w:pPr>
    </w:p>
    <w:tbl>
      <w:tblPr>
        <w:tblpPr w:leftFromText="180" w:rightFromText="180" w:vertAnchor="text" w:horzAnchor="margin" w:tblpXSpec="center" w:tblpY="4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500"/>
        <w:gridCol w:w="1500"/>
        <w:gridCol w:w="1500"/>
        <w:gridCol w:w="1500"/>
        <w:gridCol w:w="1500"/>
        <w:gridCol w:w="1500"/>
      </w:tblGrid>
      <w:tr w:rsidR="00EC3C80" w:rsidRPr="008A76D7" w:rsidTr="00EC3C80">
        <w:trPr>
          <w:trHeight w:val="375"/>
        </w:trPr>
        <w:tc>
          <w:tcPr>
            <w:tcW w:w="3000" w:type="dxa"/>
            <w:gridSpan w:val="2"/>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sz w:val="24"/>
                <w:szCs w:val="24"/>
                <w:lang w:eastAsia="ru-RU"/>
              </w:rPr>
            </w:pPr>
            <w:r w:rsidRPr="008A76D7">
              <w:rPr>
                <w:rFonts w:ascii="Times New Roman" w:eastAsia="Times New Roman" w:hAnsi="Times New Roman" w:cs="Times New Roman"/>
                <w:sz w:val="24"/>
                <w:szCs w:val="24"/>
                <w:lang w:eastAsia="ru-RU"/>
              </w:rPr>
              <w:lastRenderedPageBreak/>
              <w:t xml:space="preserve">Загальна кількість здобувачів освіти </w:t>
            </w:r>
            <w:proofErr w:type="gramStart"/>
            <w:r w:rsidRPr="008A76D7">
              <w:rPr>
                <w:rFonts w:ascii="Times New Roman" w:eastAsia="Times New Roman" w:hAnsi="Times New Roman" w:cs="Times New Roman"/>
                <w:sz w:val="24"/>
                <w:szCs w:val="24"/>
                <w:lang w:eastAsia="ru-RU"/>
              </w:rPr>
              <w:t>у</w:t>
            </w:r>
            <w:proofErr w:type="gramEnd"/>
            <w:r w:rsidRPr="008A76D7">
              <w:rPr>
                <w:rFonts w:ascii="Times New Roman" w:eastAsia="Times New Roman" w:hAnsi="Times New Roman" w:cs="Times New Roman"/>
                <w:sz w:val="24"/>
                <w:szCs w:val="24"/>
                <w:lang w:eastAsia="ru-RU"/>
              </w:rPr>
              <w:t xml:space="preserve"> закладі в 2023/2024 навчальному році</w:t>
            </w:r>
          </w:p>
        </w:tc>
        <w:tc>
          <w:tcPr>
            <w:tcW w:w="3000" w:type="dxa"/>
            <w:gridSpan w:val="2"/>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sz w:val="24"/>
                <w:szCs w:val="24"/>
                <w:lang w:eastAsia="ru-RU"/>
              </w:rPr>
            </w:pPr>
            <w:r w:rsidRPr="008A76D7">
              <w:rPr>
                <w:rFonts w:ascii="Times New Roman" w:eastAsia="Times New Roman" w:hAnsi="Times New Roman" w:cs="Times New Roman"/>
                <w:sz w:val="24"/>
                <w:szCs w:val="24"/>
                <w:lang w:eastAsia="ru-RU"/>
              </w:rPr>
              <w:t>Загальна кількість здобувачів освіти в навчальному закладі</w:t>
            </w:r>
          </w:p>
        </w:tc>
        <w:tc>
          <w:tcPr>
            <w:tcW w:w="3000" w:type="dxa"/>
            <w:gridSpan w:val="2"/>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sz w:val="24"/>
                <w:szCs w:val="24"/>
                <w:lang w:eastAsia="ru-RU"/>
              </w:rPr>
            </w:pPr>
            <w:r w:rsidRPr="008A76D7">
              <w:rPr>
                <w:rFonts w:ascii="Times New Roman" w:eastAsia="Times New Roman" w:hAnsi="Times New Roman" w:cs="Times New Roman"/>
                <w:sz w:val="24"/>
                <w:szCs w:val="24"/>
                <w:lang w:eastAsia="ru-RU"/>
              </w:rPr>
              <w:t xml:space="preserve">Кількість здобувачів освіти, які не завершили навчання </w:t>
            </w:r>
            <w:proofErr w:type="gramStart"/>
            <w:r w:rsidRPr="008A76D7">
              <w:rPr>
                <w:rFonts w:ascii="Times New Roman" w:eastAsia="Times New Roman" w:hAnsi="Times New Roman" w:cs="Times New Roman"/>
                <w:sz w:val="24"/>
                <w:szCs w:val="24"/>
                <w:lang w:eastAsia="ru-RU"/>
              </w:rPr>
              <w:t>у</w:t>
            </w:r>
            <w:proofErr w:type="gramEnd"/>
            <w:r w:rsidRPr="008A76D7">
              <w:rPr>
                <w:rFonts w:ascii="Times New Roman" w:eastAsia="Times New Roman" w:hAnsi="Times New Roman" w:cs="Times New Roman"/>
                <w:sz w:val="24"/>
                <w:szCs w:val="24"/>
                <w:lang w:eastAsia="ru-RU"/>
              </w:rPr>
              <w:t xml:space="preserve"> закладі протягом 2023/2024 навчального року</w:t>
            </w:r>
          </w:p>
        </w:tc>
        <w:tc>
          <w:tcPr>
            <w:tcW w:w="1500" w:type="dxa"/>
            <w:vMerge w:val="restart"/>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Примітка</w:t>
            </w:r>
          </w:p>
        </w:tc>
      </w:tr>
      <w:tr w:rsidR="00EC3C80" w:rsidRPr="008A76D7" w:rsidTr="00EC3C80">
        <w:trPr>
          <w:trHeight w:val="611"/>
        </w:trPr>
        <w:tc>
          <w:tcPr>
            <w:tcW w:w="1500" w:type="dxa"/>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sz w:val="24"/>
                <w:szCs w:val="24"/>
                <w:lang w:eastAsia="ru-RU"/>
              </w:rPr>
            </w:pPr>
            <w:r w:rsidRPr="008A76D7">
              <w:rPr>
                <w:rFonts w:ascii="Times New Roman" w:eastAsia="Times New Roman" w:hAnsi="Times New Roman" w:cs="Times New Roman"/>
                <w:sz w:val="24"/>
                <w:szCs w:val="24"/>
                <w:lang w:eastAsia="ru-RU"/>
              </w:rPr>
              <w:t>Денна (бюджет)</w:t>
            </w:r>
          </w:p>
        </w:tc>
        <w:tc>
          <w:tcPr>
            <w:tcW w:w="1500" w:type="dxa"/>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sz w:val="24"/>
                <w:szCs w:val="24"/>
                <w:lang w:eastAsia="ru-RU"/>
              </w:rPr>
            </w:pPr>
            <w:r w:rsidRPr="008A76D7">
              <w:rPr>
                <w:rFonts w:ascii="Times New Roman" w:eastAsia="Times New Roman" w:hAnsi="Times New Roman" w:cs="Times New Roman"/>
                <w:sz w:val="24"/>
                <w:szCs w:val="24"/>
                <w:lang w:eastAsia="ru-RU"/>
              </w:rPr>
              <w:t>Денна (контракт)</w:t>
            </w:r>
          </w:p>
        </w:tc>
        <w:tc>
          <w:tcPr>
            <w:tcW w:w="1500" w:type="dxa"/>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sz w:val="24"/>
                <w:szCs w:val="24"/>
                <w:lang w:eastAsia="ru-RU"/>
              </w:rPr>
            </w:pPr>
            <w:r w:rsidRPr="008A76D7">
              <w:rPr>
                <w:rFonts w:ascii="Times New Roman" w:eastAsia="Times New Roman" w:hAnsi="Times New Roman" w:cs="Times New Roman"/>
                <w:sz w:val="24"/>
                <w:szCs w:val="24"/>
                <w:lang w:eastAsia="ru-RU"/>
              </w:rPr>
              <w:t>усього</w:t>
            </w:r>
          </w:p>
        </w:tc>
        <w:tc>
          <w:tcPr>
            <w:tcW w:w="1500" w:type="dxa"/>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sz w:val="24"/>
                <w:szCs w:val="24"/>
                <w:lang w:eastAsia="ru-RU"/>
              </w:rPr>
            </w:pPr>
            <w:r w:rsidRPr="008A76D7">
              <w:rPr>
                <w:rFonts w:ascii="Times New Roman" w:eastAsia="Times New Roman" w:hAnsi="Times New Roman" w:cs="Times New Roman"/>
                <w:sz w:val="24"/>
                <w:szCs w:val="24"/>
                <w:lang w:eastAsia="ru-RU"/>
              </w:rPr>
              <w:t xml:space="preserve">з </w:t>
            </w:r>
            <w:proofErr w:type="gramStart"/>
            <w:r w:rsidRPr="008A76D7">
              <w:rPr>
                <w:rFonts w:ascii="Times New Roman" w:eastAsia="Times New Roman" w:hAnsi="Times New Roman" w:cs="Times New Roman"/>
                <w:sz w:val="24"/>
                <w:szCs w:val="24"/>
                <w:lang w:eastAsia="ru-RU"/>
              </w:rPr>
              <w:t>них ж</w:t>
            </w:r>
            <w:proofErr w:type="gramEnd"/>
            <w:r w:rsidRPr="008A76D7">
              <w:rPr>
                <w:rFonts w:ascii="Times New Roman" w:eastAsia="Times New Roman" w:hAnsi="Times New Roman" w:cs="Times New Roman"/>
                <w:sz w:val="24"/>
                <w:szCs w:val="24"/>
                <w:lang w:eastAsia="ru-RU"/>
              </w:rPr>
              <w:t>інок</w:t>
            </w:r>
          </w:p>
        </w:tc>
        <w:tc>
          <w:tcPr>
            <w:tcW w:w="1500" w:type="dxa"/>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sz w:val="24"/>
                <w:szCs w:val="24"/>
                <w:lang w:eastAsia="ru-RU"/>
              </w:rPr>
            </w:pPr>
            <w:r w:rsidRPr="008A76D7">
              <w:rPr>
                <w:rFonts w:ascii="Times New Roman" w:eastAsia="Times New Roman" w:hAnsi="Times New Roman" w:cs="Times New Roman"/>
                <w:sz w:val="24"/>
                <w:szCs w:val="24"/>
                <w:lang w:eastAsia="ru-RU"/>
              </w:rPr>
              <w:t>Бюджет</w:t>
            </w:r>
          </w:p>
        </w:tc>
        <w:tc>
          <w:tcPr>
            <w:tcW w:w="1500" w:type="dxa"/>
            <w:shd w:val="clear" w:color="auto" w:fill="auto"/>
            <w:vAlign w:val="center"/>
            <w:hideMark/>
          </w:tcPr>
          <w:p w:rsidR="00EC3C80" w:rsidRPr="008A76D7" w:rsidRDefault="00EC3C80" w:rsidP="00EC3C80">
            <w:pPr>
              <w:spacing w:after="0" w:line="240" w:lineRule="auto"/>
              <w:jc w:val="center"/>
              <w:rPr>
                <w:rFonts w:ascii="Times New Roman" w:eastAsia="Times New Roman" w:hAnsi="Times New Roman" w:cs="Times New Roman"/>
                <w:sz w:val="24"/>
                <w:szCs w:val="24"/>
                <w:lang w:eastAsia="ru-RU"/>
              </w:rPr>
            </w:pPr>
            <w:r w:rsidRPr="008A76D7">
              <w:rPr>
                <w:rFonts w:ascii="Times New Roman" w:eastAsia="Times New Roman" w:hAnsi="Times New Roman" w:cs="Times New Roman"/>
                <w:sz w:val="24"/>
                <w:szCs w:val="24"/>
                <w:lang w:eastAsia="ru-RU"/>
              </w:rPr>
              <w:t>Контракт</w:t>
            </w:r>
          </w:p>
        </w:tc>
        <w:tc>
          <w:tcPr>
            <w:tcW w:w="1500" w:type="dxa"/>
            <w:vMerge/>
            <w:vAlign w:val="center"/>
            <w:hideMark/>
          </w:tcPr>
          <w:p w:rsidR="00EC3C80" w:rsidRPr="008A76D7" w:rsidRDefault="00EC3C80" w:rsidP="00EC3C80">
            <w:pPr>
              <w:spacing w:after="0" w:line="240" w:lineRule="auto"/>
              <w:rPr>
                <w:rFonts w:ascii="Times New Roman" w:eastAsia="Times New Roman" w:hAnsi="Times New Roman" w:cs="Times New Roman"/>
                <w:color w:val="000000"/>
                <w:sz w:val="24"/>
                <w:szCs w:val="24"/>
                <w:lang w:eastAsia="ru-RU"/>
              </w:rPr>
            </w:pPr>
          </w:p>
        </w:tc>
      </w:tr>
      <w:tr w:rsidR="00EC3C80" w:rsidRPr="008A76D7" w:rsidTr="00EC3C80">
        <w:trPr>
          <w:trHeight w:val="563"/>
        </w:trPr>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124</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173</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297</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239</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5</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16</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p>
        </w:tc>
      </w:tr>
      <w:tr w:rsidR="00EC3C80" w:rsidRPr="008A76D7" w:rsidTr="00EC3C80">
        <w:trPr>
          <w:trHeight w:val="630"/>
        </w:trPr>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37</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13</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50</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42</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3</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1</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p>
        </w:tc>
      </w:tr>
      <w:tr w:rsidR="00EC3C80" w:rsidRPr="008A76D7" w:rsidTr="00EC3C80">
        <w:trPr>
          <w:trHeight w:val="630"/>
        </w:trPr>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33</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2</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35</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32</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r w:rsidRPr="008A76D7">
              <w:rPr>
                <w:rFonts w:ascii="Times New Roman" w:eastAsia="Times New Roman" w:hAnsi="Times New Roman" w:cs="Times New Roman"/>
                <w:color w:val="000000"/>
                <w:sz w:val="24"/>
                <w:szCs w:val="24"/>
                <w:lang w:eastAsia="ru-RU"/>
              </w:rPr>
              <w:t>3</w:t>
            </w: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color w:val="000000"/>
                <w:sz w:val="24"/>
                <w:szCs w:val="24"/>
                <w:lang w:eastAsia="ru-RU"/>
              </w:rPr>
            </w:pPr>
          </w:p>
        </w:tc>
        <w:tc>
          <w:tcPr>
            <w:tcW w:w="1500" w:type="dxa"/>
            <w:shd w:val="clear" w:color="auto" w:fill="auto"/>
            <w:hideMark/>
          </w:tcPr>
          <w:p w:rsidR="00EC3C80" w:rsidRPr="008A76D7" w:rsidRDefault="00EC3C80" w:rsidP="00EC3C80">
            <w:pPr>
              <w:spacing w:after="0" w:line="240" w:lineRule="auto"/>
              <w:jc w:val="center"/>
              <w:rPr>
                <w:rFonts w:ascii="Times New Roman" w:eastAsia="Times New Roman" w:hAnsi="Times New Roman" w:cs="Times New Roman"/>
                <w:sz w:val="20"/>
                <w:szCs w:val="20"/>
                <w:lang w:eastAsia="ru-RU"/>
              </w:rPr>
            </w:pPr>
          </w:p>
        </w:tc>
      </w:tr>
    </w:tbl>
    <w:p w:rsidR="00EC3C80" w:rsidRDefault="00EC3C80" w:rsidP="00EC3C80">
      <w:pPr>
        <w:rPr>
          <w:lang w:val="uk-UA"/>
        </w:rPr>
      </w:pPr>
    </w:p>
    <w:p w:rsidR="00EC3C80" w:rsidRDefault="00EC3C80" w:rsidP="00EC3C80">
      <w:pPr>
        <w:rPr>
          <w:lang w:val="uk-UA"/>
        </w:rPr>
      </w:pPr>
    </w:p>
    <w:p w:rsidR="00321F04" w:rsidRDefault="003752C6" w:rsidP="003752C6">
      <w:pPr>
        <w:rPr>
          <w:rFonts w:ascii="Times New Roman" w:eastAsia="Times New Roman" w:hAnsi="Times New Roman" w:cs="Times New Roman"/>
          <w:sz w:val="28"/>
          <w:szCs w:val="24"/>
          <w:lang w:val="uk-UA" w:eastAsia="ru-RU"/>
        </w:rPr>
      </w:pPr>
      <w:r>
        <w:rPr>
          <w:lang w:val="uk-UA"/>
        </w:rPr>
        <w:t xml:space="preserve">                                                                                                                                                                   </w:t>
      </w:r>
      <w:r>
        <w:rPr>
          <w:rFonts w:ascii="Times New Roman" w:eastAsia="Times New Roman" w:hAnsi="Times New Roman" w:cs="Times New Roman"/>
          <w:sz w:val="28"/>
          <w:szCs w:val="24"/>
          <w:lang w:val="uk-UA" w:eastAsia="ru-RU"/>
        </w:rPr>
        <w:t>Додаток 3</w:t>
      </w:r>
    </w:p>
    <w:p w:rsidR="00321F04" w:rsidRPr="000F3BEE" w:rsidRDefault="003752C6" w:rsidP="00321F0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4"/>
          <w:lang w:val="uk-UA" w:eastAsia="ru-RU"/>
        </w:rPr>
        <w:t xml:space="preserve"> </w:t>
      </w:r>
      <w:r w:rsidR="00321F04">
        <w:rPr>
          <w:rFonts w:ascii="Times New Roman" w:eastAsia="Times New Roman" w:hAnsi="Times New Roman" w:cs="Times New Roman"/>
          <w:color w:val="000000"/>
          <w:sz w:val="28"/>
          <w:szCs w:val="28"/>
          <w:lang w:val="uk-UA" w:eastAsia="ru-RU"/>
        </w:rPr>
        <w:t>К</w:t>
      </w:r>
      <w:r w:rsidR="00321F04" w:rsidRPr="000F3BEE">
        <w:rPr>
          <w:rFonts w:ascii="Times New Roman" w:eastAsia="Times New Roman" w:hAnsi="Times New Roman" w:cs="Times New Roman"/>
          <w:color w:val="000000"/>
          <w:sz w:val="28"/>
          <w:szCs w:val="28"/>
          <w:lang w:eastAsia="ru-RU"/>
        </w:rPr>
        <w:t>адров</w:t>
      </w:r>
      <w:r w:rsidR="00321F04">
        <w:rPr>
          <w:rFonts w:ascii="Times New Roman" w:eastAsia="Times New Roman" w:hAnsi="Times New Roman" w:cs="Times New Roman"/>
          <w:color w:val="000000"/>
          <w:sz w:val="28"/>
          <w:szCs w:val="28"/>
          <w:lang w:val="uk-UA" w:eastAsia="ru-RU"/>
        </w:rPr>
        <w:t>е</w:t>
      </w:r>
      <w:r w:rsidR="00321F04" w:rsidRPr="000F3BEE">
        <w:rPr>
          <w:rFonts w:ascii="Times New Roman" w:eastAsia="Times New Roman" w:hAnsi="Times New Roman" w:cs="Times New Roman"/>
          <w:color w:val="000000"/>
          <w:sz w:val="28"/>
          <w:szCs w:val="28"/>
          <w:lang w:eastAsia="ru-RU"/>
        </w:rPr>
        <w:t xml:space="preserve"> забезпечення </w:t>
      </w:r>
      <w:r w:rsidR="00321F04">
        <w:rPr>
          <w:rFonts w:ascii="Times New Roman" w:eastAsia="Times New Roman" w:hAnsi="Times New Roman" w:cs="Times New Roman"/>
          <w:color w:val="000000"/>
          <w:sz w:val="28"/>
          <w:szCs w:val="28"/>
          <w:lang w:val="uk-UA" w:eastAsia="ru-RU"/>
        </w:rPr>
        <w:t>Кам’янець-Подільского медичного фахового коледжу</w:t>
      </w:r>
      <w:r w:rsidR="00321F04" w:rsidRPr="000F3BEE">
        <w:rPr>
          <w:rFonts w:ascii="Times New Roman" w:eastAsia="Times New Roman" w:hAnsi="Times New Roman" w:cs="Times New Roman"/>
          <w:color w:val="000000"/>
          <w:sz w:val="28"/>
          <w:szCs w:val="28"/>
          <w:lang w:eastAsia="ru-RU"/>
        </w:rPr>
        <w:t xml:space="preserve"> станом на 2023/2024 навчальний рік</w:t>
      </w:r>
    </w:p>
    <w:p w:rsidR="00321F04" w:rsidRDefault="00321F04" w:rsidP="00321F04">
      <w:pPr>
        <w:spacing w:after="0" w:line="240" w:lineRule="auto"/>
      </w:pPr>
    </w:p>
    <w:tbl>
      <w:tblPr>
        <w:tblpPr w:leftFromText="180" w:rightFromText="180" w:vertAnchor="text" w:horzAnchor="margin" w:tblpXSpec="center" w:tblpY="172"/>
        <w:tblW w:w="10627" w:type="dxa"/>
        <w:tblLook w:val="04A0" w:firstRow="1" w:lastRow="0" w:firstColumn="1" w:lastColumn="0" w:noHBand="0" w:noVBand="1"/>
      </w:tblPr>
      <w:tblGrid>
        <w:gridCol w:w="1570"/>
        <w:gridCol w:w="1605"/>
        <w:gridCol w:w="1615"/>
        <w:gridCol w:w="2095"/>
        <w:gridCol w:w="1439"/>
        <w:gridCol w:w="1266"/>
        <w:gridCol w:w="1037"/>
      </w:tblGrid>
      <w:tr w:rsidR="00321F04" w:rsidRPr="00361E0B" w:rsidTr="00321F04">
        <w:trPr>
          <w:trHeight w:val="441"/>
        </w:trPr>
        <w:tc>
          <w:tcPr>
            <w:tcW w:w="10627" w:type="dxa"/>
            <w:gridSpan w:val="7"/>
            <w:tcBorders>
              <w:top w:val="nil"/>
              <w:bottom w:val="single" w:sz="4" w:space="0" w:color="auto"/>
            </w:tcBorders>
            <w:shd w:val="clear" w:color="auto" w:fill="auto"/>
            <w:vAlign w:val="center"/>
            <w:hideMark/>
          </w:tcPr>
          <w:p w:rsidR="00321F04" w:rsidRPr="00B359FC" w:rsidRDefault="00321F04" w:rsidP="00321F04">
            <w:pPr>
              <w:spacing w:after="0" w:line="240" w:lineRule="auto"/>
              <w:jc w:val="center"/>
              <w:rPr>
                <w:rFonts w:ascii="Times New Roman" w:eastAsia="Times New Roman" w:hAnsi="Times New Roman" w:cs="Times New Roman"/>
                <w:color w:val="000000"/>
                <w:sz w:val="28"/>
                <w:szCs w:val="28"/>
                <w:lang w:eastAsia="ru-RU"/>
              </w:rPr>
            </w:pPr>
            <w:r w:rsidRPr="00B359FC">
              <w:rPr>
                <w:rFonts w:ascii="Times New Roman" w:eastAsia="Times New Roman" w:hAnsi="Times New Roman" w:cs="Times New Roman"/>
                <w:color w:val="000000"/>
                <w:sz w:val="28"/>
                <w:szCs w:val="28"/>
                <w:lang w:eastAsia="ru-RU"/>
              </w:rPr>
              <w:t>Кількість персоналу (фізичних осіб) станом на 01.01.2024</w:t>
            </w:r>
          </w:p>
        </w:tc>
      </w:tr>
      <w:tr w:rsidR="00321F04" w:rsidRPr="00361E0B" w:rsidTr="00321F04">
        <w:trPr>
          <w:trHeight w:val="1140"/>
        </w:trPr>
        <w:tc>
          <w:tcPr>
            <w:tcW w:w="1570" w:type="dxa"/>
            <w:vMerge w:val="restart"/>
            <w:tcBorders>
              <w:top w:val="nil"/>
              <w:left w:val="single" w:sz="4" w:space="0" w:color="auto"/>
              <w:bottom w:val="single" w:sz="4" w:space="0" w:color="auto"/>
              <w:right w:val="single" w:sz="4" w:space="0" w:color="auto"/>
            </w:tcBorders>
            <w:shd w:val="clear" w:color="auto" w:fill="auto"/>
            <w:vAlign w:val="center"/>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Науково-педагогічний</w:t>
            </w:r>
          </w:p>
        </w:tc>
        <w:tc>
          <w:tcPr>
            <w:tcW w:w="1605" w:type="dxa"/>
            <w:vMerge w:val="restart"/>
            <w:tcBorders>
              <w:top w:val="nil"/>
              <w:left w:val="single" w:sz="4" w:space="0" w:color="auto"/>
              <w:bottom w:val="single" w:sz="4" w:space="0" w:color="auto"/>
              <w:right w:val="single" w:sz="4" w:space="0" w:color="auto"/>
            </w:tcBorders>
            <w:shd w:val="clear" w:color="auto" w:fill="auto"/>
            <w:vAlign w:val="center"/>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 xml:space="preserve">Науковий ступінь, </w:t>
            </w:r>
            <w:proofErr w:type="gramStart"/>
            <w:r w:rsidRPr="00361E0B">
              <w:rPr>
                <w:rFonts w:ascii="Times New Roman" w:eastAsia="Times New Roman" w:hAnsi="Times New Roman" w:cs="Times New Roman"/>
                <w:color w:val="000000"/>
                <w:sz w:val="24"/>
                <w:szCs w:val="28"/>
                <w:lang w:eastAsia="ru-RU"/>
              </w:rPr>
              <w:t>спец</w:t>
            </w:r>
            <w:proofErr w:type="gramEnd"/>
            <w:r w:rsidRPr="00361E0B">
              <w:rPr>
                <w:rFonts w:ascii="Times New Roman" w:eastAsia="Times New Roman" w:hAnsi="Times New Roman" w:cs="Times New Roman"/>
                <w:color w:val="000000"/>
                <w:sz w:val="24"/>
                <w:szCs w:val="28"/>
                <w:lang w:eastAsia="ru-RU"/>
              </w:rPr>
              <w:t>іальність</w:t>
            </w:r>
          </w:p>
        </w:tc>
        <w:tc>
          <w:tcPr>
            <w:tcW w:w="1615" w:type="dxa"/>
            <w:vMerge w:val="restart"/>
            <w:tcBorders>
              <w:top w:val="nil"/>
              <w:left w:val="single" w:sz="4" w:space="0" w:color="auto"/>
              <w:bottom w:val="single" w:sz="4" w:space="0" w:color="auto"/>
              <w:right w:val="single" w:sz="4" w:space="0" w:color="auto"/>
            </w:tcBorders>
            <w:shd w:val="clear" w:color="auto" w:fill="auto"/>
            <w:vAlign w:val="center"/>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Педагогічний</w:t>
            </w:r>
          </w:p>
        </w:tc>
        <w:tc>
          <w:tcPr>
            <w:tcW w:w="2095" w:type="dxa"/>
            <w:vMerge w:val="restart"/>
            <w:tcBorders>
              <w:top w:val="nil"/>
              <w:left w:val="single" w:sz="4" w:space="0" w:color="auto"/>
              <w:bottom w:val="single" w:sz="4" w:space="0" w:color="auto"/>
              <w:right w:val="single" w:sz="4" w:space="0" w:color="auto"/>
            </w:tcBorders>
            <w:shd w:val="clear" w:color="auto" w:fill="auto"/>
            <w:vAlign w:val="center"/>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proofErr w:type="gramStart"/>
            <w:r w:rsidRPr="00361E0B">
              <w:rPr>
                <w:rFonts w:ascii="Times New Roman" w:eastAsia="Times New Roman" w:hAnsi="Times New Roman" w:cs="Times New Roman"/>
                <w:color w:val="000000"/>
                <w:sz w:val="24"/>
                <w:szCs w:val="28"/>
                <w:lang w:eastAsia="ru-RU"/>
              </w:rPr>
              <w:t>Адм</w:t>
            </w:r>
            <w:proofErr w:type="gramEnd"/>
            <w:r w:rsidRPr="00361E0B">
              <w:rPr>
                <w:rFonts w:ascii="Times New Roman" w:eastAsia="Times New Roman" w:hAnsi="Times New Roman" w:cs="Times New Roman"/>
                <w:color w:val="000000"/>
                <w:sz w:val="24"/>
                <w:szCs w:val="28"/>
                <w:lang w:eastAsia="ru-RU"/>
              </w:rPr>
              <w:t>іністративний</w:t>
            </w:r>
          </w:p>
        </w:tc>
        <w:tc>
          <w:tcPr>
            <w:tcW w:w="1439" w:type="dxa"/>
            <w:vMerge w:val="restart"/>
            <w:tcBorders>
              <w:top w:val="nil"/>
              <w:left w:val="single" w:sz="4" w:space="0" w:color="auto"/>
              <w:bottom w:val="single" w:sz="4" w:space="0" w:color="auto"/>
              <w:right w:val="single" w:sz="4" w:space="0" w:color="auto"/>
            </w:tcBorders>
            <w:shd w:val="clear" w:color="auto" w:fill="auto"/>
            <w:vAlign w:val="center"/>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proofErr w:type="gramStart"/>
            <w:r w:rsidRPr="00361E0B">
              <w:rPr>
                <w:rFonts w:ascii="Times New Roman" w:eastAsia="Times New Roman" w:hAnsi="Times New Roman" w:cs="Times New Roman"/>
                <w:color w:val="000000"/>
                <w:sz w:val="24"/>
                <w:szCs w:val="28"/>
                <w:lang w:eastAsia="ru-RU"/>
              </w:rPr>
              <w:t>Спец</w:t>
            </w:r>
            <w:proofErr w:type="gramEnd"/>
            <w:r w:rsidRPr="00361E0B">
              <w:rPr>
                <w:rFonts w:ascii="Times New Roman" w:eastAsia="Times New Roman" w:hAnsi="Times New Roman" w:cs="Times New Roman"/>
                <w:color w:val="000000"/>
                <w:sz w:val="24"/>
                <w:szCs w:val="28"/>
                <w:lang w:eastAsia="ru-RU"/>
              </w:rPr>
              <w:t>іалісти</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Робітники</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Всього</w:t>
            </w:r>
          </w:p>
        </w:tc>
      </w:tr>
      <w:tr w:rsidR="00321F04" w:rsidRPr="00361E0B" w:rsidTr="00321F04">
        <w:trPr>
          <w:trHeight w:val="276"/>
        </w:trPr>
        <w:tc>
          <w:tcPr>
            <w:tcW w:w="1570" w:type="dxa"/>
            <w:vMerge/>
            <w:tcBorders>
              <w:top w:val="nil"/>
              <w:left w:val="single" w:sz="4" w:space="0" w:color="auto"/>
              <w:bottom w:val="single" w:sz="4" w:space="0" w:color="auto"/>
              <w:right w:val="single" w:sz="4" w:space="0" w:color="auto"/>
            </w:tcBorders>
            <w:vAlign w:val="center"/>
            <w:hideMark/>
          </w:tcPr>
          <w:p w:rsidR="00321F04" w:rsidRPr="00361E0B" w:rsidRDefault="00321F04" w:rsidP="00321F04">
            <w:pPr>
              <w:spacing w:after="0" w:line="240" w:lineRule="auto"/>
              <w:rPr>
                <w:rFonts w:ascii="Times New Roman" w:eastAsia="Times New Roman" w:hAnsi="Times New Roman" w:cs="Times New Roman"/>
                <w:color w:val="000000"/>
                <w:sz w:val="24"/>
                <w:szCs w:val="28"/>
                <w:lang w:eastAsia="ru-RU"/>
              </w:rPr>
            </w:pPr>
          </w:p>
        </w:tc>
        <w:tc>
          <w:tcPr>
            <w:tcW w:w="1605" w:type="dxa"/>
            <w:vMerge/>
            <w:tcBorders>
              <w:top w:val="nil"/>
              <w:left w:val="single" w:sz="4" w:space="0" w:color="auto"/>
              <w:bottom w:val="single" w:sz="4" w:space="0" w:color="auto"/>
              <w:right w:val="single" w:sz="4" w:space="0" w:color="auto"/>
            </w:tcBorders>
            <w:vAlign w:val="center"/>
            <w:hideMark/>
          </w:tcPr>
          <w:p w:rsidR="00321F04" w:rsidRPr="00361E0B" w:rsidRDefault="00321F04" w:rsidP="00321F04">
            <w:pPr>
              <w:spacing w:after="0" w:line="240" w:lineRule="auto"/>
              <w:rPr>
                <w:rFonts w:ascii="Times New Roman" w:eastAsia="Times New Roman" w:hAnsi="Times New Roman" w:cs="Times New Roman"/>
                <w:color w:val="000000"/>
                <w:sz w:val="24"/>
                <w:szCs w:val="28"/>
                <w:lang w:eastAsia="ru-RU"/>
              </w:rPr>
            </w:pPr>
          </w:p>
        </w:tc>
        <w:tc>
          <w:tcPr>
            <w:tcW w:w="1615" w:type="dxa"/>
            <w:vMerge/>
            <w:tcBorders>
              <w:top w:val="nil"/>
              <w:left w:val="single" w:sz="4" w:space="0" w:color="auto"/>
              <w:bottom w:val="single" w:sz="4" w:space="0" w:color="auto"/>
              <w:right w:val="single" w:sz="4" w:space="0" w:color="auto"/>
            </w:tcBorders>
            <w:vAlign w:val="center"/>
            <w:hideMark/>
          </w:tcPr>
          <w:p w:rsidR="00321F04" w:rsidRPr="00361E0B" w:rsidRDefault="00321F04" w:rsidP="00321F04">
            <w:pPr>
              <w:spacing w:after="0" w:line="240" w:lineRule="auto"/>
              <w:rPr>
                <w:rFonts w:ascii="Times New Roman" w:eastAsia="Times New Roman" w:hAnsi="Times New Roman" w:cs="Times New Roman"/>
                <w:color w:val="000000"/>
                <w:sz w:val="24"/>
                <w:szCs w:val="28"/>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321F04" w:rsidRPr="00361E0B" w:rsidRDefault="00321F04" w:rsidP="00321F04">
            <w:pPr>
              <w:spacing w:after="0" w:line="240" w:lineRule="auto"/>
              <w:rPr>
                <w:rFonts w:ascii="Times New Roman" w:eastAsia="Times New Roman" w:hAnsi="Times New Roman" w:cs="Times New Roman"/>
                <w:color w:val="000000"/>
                <w:sz w:val="24"/>
                <w:szCs w:val="28"/>
                <w:lang w:eastAsia="ru-RU"/>
              </w:rPr>
            </w:pPr>
          </w:p>
        </w:tc>
        <w:tc>
          <w:tcPr>
            <w:tcW w:w="1439" w:type="dxa"/>
            <w:vMerge/>
            <w:tcBorders>
              <w:top w:val="nil"/>
              <w:left w:val="single" w:sz="4" w:space="0" w:color="auto"/>
              <w:bottom w:val="single" w:sz="4" w:space="0" w:color="auto"/>
              <w:right w:val="single" w:sz="4" w:space="0" w:color="auto"/>
            </w:tcBorders>
            <w:vAlign w:val="center"/>
            <w:hideMark/>
          </w:tcPr>
          <w:p w:rsidR="00321F04" w:rsidRPr="00361E0B" w:rsidRDefault="00321F04" w:rsidP="00321F04">
            <w:pPr>
              <w:spacing w:after="0" w:line="240" w:lineRule="auto"/>
              <w:rPr>
                <w:rFonts w:ascii="Times New Roman" w:eastAsia="Times New Roman" w:hAnsi="Times New Roman" w:cs="Times New Roman"/>
                <w:color w:val="000000"/>
                <w:sz w:val="24"/>
                <w:szCs w:val="28"/>
                <w:lang w:eastAsia="ru-RU"/>
              </w:rPr>
            </w:pPr>
          </w:p>
        </w:tc>
        <w:tc>
          <w:tcPr>
            <w:tcW w:w="1266" w:type="dxa"/>
            <w:vMerge/>
            <w:tcBorders>
              <w:top w:val="nil"/>
              <w:left w:val="single" w:sz="4" w:space="0" w:color="auto"/>
              <w:bottom w:val="single" w:sz="4" w:space="0" w:color="auto"/>
              <w:right w:val="single" w:sz="4" w:space="0" w:color="auto"/>
            </w:tcBorders>
            <w:vAlign w:val="center"/>
            <w:hideMark/>
          </w:tcPr>
          <w:p w:rsidR="00321F04" w:rsidRPr="00361E0B" w:rsidRDefault="00321F04" w:rsidP="00321F04">
            <w:pPr>
              <w:spacing w:after="0" w:line="240" w:lineRule="auto"/>
              <w:rPr>
                <w:rFonts w:ascii="Times New Roman" w:eastAsia="Times New Roman" w:hAnsi="Times New Roman" w:cs="Times New Roman"/>
                <w:color w:val="000000"/>
                <w:sz w:val="24"/>
                <w:szCs w:val="28"/>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321F04" w:rsidRPr="00361E0B" w:rsidRDefault="00321F04" w:rsidP="00321F04">
            <w:pPr>
              <w:spacing w:after="0" w:line="240" w:lineRule="auto"/>
              <w:rPr>
                <w:rFonts w:ascii="Times New Roman" w:eastAsia="Times New Roman" w:hAnsi="Times New Roman" w:cs="Times New Roman"/>
                <w:color w:val="000000"/>
                <w:sz w:val="24"/>
                <w:szCs w:val="28"/>
                <w:lang w:eastAsia="ru-RU"/>
              </w:rPr>
            </w:pPr>
          </w:p>
        </w:tc>
      </w:tr>
      <w:tr w:rsidR="00321F04" w:rsidRPr="00361E0B" w:rsidTr="00321F04">
        <w:trPr>
          <w:trHeight w:val="375"/>
        </w:trPr>
        <w:tc>
          <w:tcPr>
            <w:tcW w:w="1570" w:type="dxa"/>
            <w:tcBorders>
              <w:top w:val="single" w:sz="4" w:space="0" w:color="auto"/>
              <w:left w:val="single" w:sz="4" w:space="0" w:color="auto"/>
              <w:bottom w:val="single" w:sz="4" w:space="0" w:color="auto"/>
              <w:right w:val="single" w:sz="4" w:space="0" w:color="auto"/>
            </w:tcBorders>
            <w:shd w:val="clear" w:color="auto" w:fill="auto"/>
            <w:noWrap/>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noWrap/>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Психологія</w:t>
            </w:r>
          </w:p>
        </w:tc>
        <w:tc>
          <w:tcPr>
            <w:tcW w:w="1615" w:type="dxa"/>
            <w:tcBorders>
              <w:top w:val="single" w:sz="4" w:space="0" w:color="auto"/>
              <w:left w:val="single" w:sz="4" w:space="0" w:color="auto"/>
              <w:bottom w:val="single" w:sz="4" w:space="0" w:color="auto"/>
              <w:right w:val="single" w:sz="4" w:space="0" w:color="auto"/>
            </w:tcBorders>
            <w:shd w:val="clear" w:color="auto" w:fill="auto"/>
            <w:noWrap/>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28</w:t>
            </w:r>
          </w:p>
        </w:tc>
        <w:tc>
          <w:tcPr>
            <w:tcW w:w="2095" w:type="dxa"/>
            <w:tcBorders>
              <w:top w:val="single" w:sz="4" w:space="0" w:color="auto"/>
              <w:left w:val="single" w:sz="4" w:space="0" w:color="auto"/>
              <w:bottom w:val="single" w:sz="4" w:space="0" w:color="auto"/>
              <w:right w:val="single" w:sz="4" w:space="0" w:color="auto"/>
            </w:tcBorders>
            <w:shd w:val="clear" w:color="auto" w:fill="auto"/>
            <w:noWrap/>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11</w:t>
            </w:r>
          </w:p>
        </w:tc>
        <w:tc>
          <w:tcPr>
            <w:tcW w:w="1439" w:type="dxa"/>
            <w:tcBorders>
              <w:top w:val="single" w:sz="4" w:space="0" w:color="auto"/>
              <w:left w:val="single" w:sz="4" w:space="0" w:color="auto"/>
              <w:bottom w:val="single" w:sz="4" w:space="0" w:color="auto"/>
              <w:right w:val="single" w:sz="4" w:space="0" w:color="auto"/>
            </w:tcBorders>
            <w:shd w:val="clear" w:color="auto" w:fill="auto"/>
            <w:noWrap/>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13</w:t>
            </w:r>
          </w:p>
        </w:tc>
        <w:tc>
          <w:tcPr>
            <w:tcW w:w="1266" w:type="dxa"/>
            <w:tcBorders>
              <w:top w:val="single" w:sz="4" w:space="0" w:color="auto"/>
              <w:left w:val="single" w:sz="4" w:space="0" w:color="auto"/>
              <w:bottom w:val="single" w:sz="4" w:space="0" w:color="auto"/>
              <w:right w:val="single" w:sz="4" w:space="0" w:color="auto"/>
            </w:tcBorders>
            <w:shd w:val="clear" w:color="auto" w:fill="auto"/>
            <w:noWrap/>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11</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rsidR="00321F04" w:rsidRPr="00361E0B" w:rsidRDefault="00321F04" w:rsidP="00321F04">
            <w:pPr>
              <w:spacing w:after="0" w:line="240" w:lineRule="auto"/>
              <w:jc w:val="center"/>
              <w:rPr>
                <w:rFonts w:ascii="Times New Roman" w:eastAsia="Times New Roman" w:hAnsi="Times New Roman" w:cs="Times New Roman"/>
                <w:color w:val="000000"/>
                <w:sz w:val="24"/>
                <w:szCs w:val="28"/>
                <w:lang w:eastAsia="ru-RU"/>
              </w:rPr>
            </w:pPr>
            <w:r w:rsidRPr="00361E0B">
              <w:rPr>
                <w:rFonts w:ascii="Times New Roman" w:eastAsia="Times New Roman" w:hAnsi="Times New Roman" w:cs="Times New Roman"/>
                <w:color w:val="000000"/>
                <w:sz w:val="24"/>
                <w:szCs w:val="28"/>
                <w:lang w:eastAsia="ru-RU"/>
              </w:rPr>
              <w:t>64</w:t>
            </w:r>
          </w:p>
        </w:tc>
      </w:tr>
    </w:tbl>
    <w:p w:rsidR="00321F04" w:rsidRDefault="00321F04" w:rsidP="00321F04">
      <w:pPr>
        <w:spacing w:after="0" w:line="240" w:lineRule="auto"/>
      </w:pPr>
    </w:p>
    <w:p w:rsidR="00321F04" w:rsidRDefault="00321F04" w:rsidP="00321F04">
      <w:pPr>
        <w:spacing w:after="0" w:line="240" w:lineRule="auto"/>
      </w:pPr>
    </w:p>
    <w:tbl>
      <w:tblPr>
        <w:tblW w:w="10627"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65"/>
        <w:gridCol w:w="1105"/>
        <w:gridCol w:w="1261"/>
        <w:gridCol w:w="1105"/>
        <w:gridCol w:w="1513"/>
        <w:gridCol w:w="1105"/>
        <w:gridCol w:w="1944"/>
      </w:tblGrid>
      <w:tr w:rsidR="00321F04" w:rsidRPr="00765A0D" w:rsidTr="00321F04">
        <w:trPr>
          <w:trHeight w:val="1140"/>
        </w:trPr>
        <w:tc>
          <w:tcPr>
            <w:tcW w:w="10627" w:type="dxa"/>
            <w:gridSpan w:val="8"/>
            <w:tcBorders>
              <w:top w:val="nil"/>
              <w:left w:val="nil"/>
              <w:right w:val="nil"/>
            </w:tcBorders>
            <w:shd w:val="clear" w:color="auto" w:fill="auto"/>
            <w:vAlign w:val="center"/>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 xml:space="preserve">Кількість персоналу, який має </w:t>
            </w:r>
            <w:proofErr w:type="gramStart"/>
            <w:r w:rsidRPr="00765A0D">
              <w:rPr>
                <w:rFonts w:ascii="Times New Roman" w:eastAsia="Times New Roman" w:hAnsi="Times New Roman" w:cs="Times New Roman"/>
                <w:color w:val="000000"/>
                <w:sz w:val="24"/>
                <w:szCs w:val="28"/>
                <w:lang w:eastAsia="ru-RU"/>
              </w:rPr>
              <w:t>спец</w:t>
            </w:r>
            <w:proofErr w:type="gramEnd"/>
            <w:r w:rsidRPr="00765A0D">
              <w:rPr>
                <w:rFonts w:ascii="Times New Roman" w:eastAsia="Times New Roman" w:hAnsi="Times New Roman" w:cs="Times New Roman"/>
                <w:color w:val="000000"/>
                <w:sz w:val="24"/>
                <w:szCs w:val="28"/>
                <w:lang w:eastAsia="ru-RU"/>
              </w:rPr>
              <w:t xml:space="preserve">іальність, кваліфікацію по диплому </w:t>
            </w:r>
          </w:p>
        </w:tc>
      </w:tr>
      <w:tr w:rsidR="00321F04" w:rsidRPr="00765A0D" w:rsidTr="00321F04">
        <w:trPr>
          <w:trHeight w:val="1140"/>
        </w:trPr>
        <w:tc>
          <w:tcPr>
            <w:tcW w:w="1129" w:type="dxa"/>
            <w:vMerge w:val="restart"/>
            <w:shd w:val="clear" w:color="auto" w:fill="auto"/>
            <w:vAlign w:val="center"/>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 xml:space="preserve">Освітній </w:t>
            </w:r>
            <w:proofErr w:type="gramStart"/>
            <w:r w:rsidRPr="00765A0D">
              <w:rPr>
                <w:rFonts w:ascii="Times New Roman" w:eastAsia="Times New Roman" w:hAnsi="Times New Roman" w:cs="Times New Roman"/>
                <w:color w:val="000000"/>
                <w:sz w:val="24"/>
                <w:szCs w:val="28"/>
                <w:lang w:eastAsia="ru-RU"/>
              </w:rPr>
              <w:t>р</w:t>
            </w:r>
            <w:proofErr w:type="gramEnd"/>
            <w:r w:rsidRPr="00765A0D">
              <w:rPr>
                <w:rFonts w:ascii="Times New Roman" w:eastAsia="Times New Roman" w:hAnsi="Times New Roman" w:cs="Times New Roman"/>
                <w:color w:val="000000"/>
                <w:sz w:val="24"/>
                <w:szCs w:val="28"/>
                <w:lang w:eastAsia="ru-RU"/>
              </w:rPr>
              <w:t>івень</w:t>
            </w:r>
          </w:p>
        </w:tc>
        <w:tc>
          <w:tcPr>
            <w:tcW w:w="1465" w:type="dxa"/>
            <w:vMerge w:val="restart"/>
            <w:shd w:val="clear" w:color="auto" w:fill="auto"/>
            <w:vAlign w:val="center"/>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"Лікувальна справа"</w:t>
            </w:r>
          </w:p>
        </w:tc>
        <w:tc>
          <w:tcPr>
            <w:tcW w:w="1105" w:type="dxa"/>
            <w:vMerge w:val="restart"/>
            <w:shd w:val="clear" w:color="auto" w:fill="auto"/>
            <w:vAlign w:val="center"/>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 xml:space="preserve">Освітній </w:t>
            </w:r>
            <w:proofErr w:type="gramStart"/>
            <w:r w:rsidRPr="00765A0D">
              <w:rPr>
                <w:rFonts w:ascii="Times New Roman" w:eastAsia="Times New Roman" w:hAnsi="Times New Roman" w:cs="Times New Roman"/>
                <w:color w:val="000000"/>
                <w:sz w:val="24"/>
                <w:szCs w:val="28"/>
                <w:lang w:eastAsia="ru-RU"/>
              </w:rPr>
              <w:t>р</w:t>
            </w:r>
            <w:proofErr w:type="gramEnd"/>
            <w:r w:rsidRPr="00765A0D">
              <w:rPr>
                <w:rFonts w:ascii="Times New Roman" w:eastAsia="Times New Roman" w:hAnsi="Times New Roman" w:cs="Times New Roman"/>
                <w:color w:val="000000"/>
                <w:sz w:val="24"/>
                <w:szCs w:val="28"/>
                <w:lang w:eastAsia="ru-RU"/>
              </w:rPr>
              <w:t>івень</w:t>
            </w:r>
          </w:p>
        </w:tc>
        <w:tc>
          <w:tcPr>
            <w:tcW w:w="1261" w:type="dxa"/>
            <w:vMerge w:val="restart"/>
            <w:shd w:val="clear" w:color="auto" w:fill="auto"/>
            <w:vAlign w:val="center"/>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"Медсест</w:t>
            </w:r>
            <w:r>
              <w:rPr>
                <w:rFonts w:ascii="Times New Roman" w:eastAsia="Times New Roman" w:hAnsi="Times New Roman" w:cs="Times New Roman"/>
                <w:color w:val="000000"/>
                <w:sz w:val="24"/>
                <w:szCs w:val="28"/>
                <w:lang w:val="uk-UA" w:eastAsia="ru-RU"/>
              </w:rPr>
              <w:t>-</w:t>
            </w:r>
            <w:r w:rsidRPr="00765A0D">
              <w:rPr>
                <w:rFonts w:ascii="Times New Roman" w:eastAsia="Times New Roman" w:hAnsi="Times New Roman" w:cs="Times New Roman"/>
                <w:color w:val="000000"/>
                <w:sz w:val="24"/>
                <w:szCs w:val="28"/>
                <w:lang w:eastAsia="ru-RU"/>
              </w:rPr>
              <w:t>ринство" </w:t>
            </w:r>
          </w:p>
        </w:tc>
        <w:tc>
          <w:tcPr>
            <w:tcW w:w="1105" w:type="dxa"/>
            <w:vMerge w:val="restart"/>
            <w:shd w:val="clear" w:color="auto" w:fill="auto"/>
            <w:vAlign w:val="center"/>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 xml:space="preserve">Освітній </w:t>
            </w:r>
            <w:proofErr w:type="gramStart"/>
            <w:r w:rsidRPr="00765A0D">
              <w:rPr>
                <w:rFonts w:ascii="Times New Roman" w:eastAsia="Times New Roman" w:hAnsi="Times New Roman" w:cs="Times New Roman"/>
                <w:color w:val="000000"/>
                <w:sz w:val="24"/>
                <w:szCs w:val="28"/>
                <w:lang w:eastAsia="ru-RU"/>
              </w:rPr>
              <w:t>р</w:t>
            </w:r>
            <w:proofErr w:type="gramEnd"/>
            <w:r w:rsidRPr="00765A0D">
              <w:rPr>
                <w:rFonts w:ascii="Times New Roman" w:eastAsia="Times New Roman" w:hAnsi="Times New Roman" w:cs="Times New Roman"/>
                <w:color w:val="000000"/>
                <w:sz w:val="24"/>
                <w:szCs w:val="28"/>
                <w:lang w:eastAsia="ru-RU"/>
              </w:rPr>
              <w:t>івень</w:t>
            </w:r>
          </w:p>
        </w:tc>
        <w:tc>
          <w:tcPr>
            <w:tcW w:w="1513" w:type="dxa"/>
            <w:vMerge w:val="restart"/>
            <w:shd w:val="clear" w:color="auto" w:fill="auto"/>
            <w:vAlign w:val="center"/>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"Громадське здоров'я"</w:t>
            </w:r>
          </w:p>
        </w:tc>
        <w:tc>
          <w:tcPr>
            <w:tcW w:w="1105" w:type="dxa"/>
            <w:vMerge w:val="restart"/>
            <w:shd w:val="clear" w:color="auto" w:fill="auto"/>
            <w:vAlign w:val="center"/>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 xml:space="preserve">Освітній </w:t>
            </w:r>
            <w:proofErr w:type="gramStart"/>
            <w:r w:rsidRPr="00765A0D">
              <w:rPr>
                <w:rFonts w:ascii="Times New Roman" w:eastAsia="Times New Roman" w:hAnsi="Times New Roman" w:cs="Times New Roman"/>
                <w:color w:val="000000"/>
                <w:sz w:val="24"/>
                <w:szCs w:val="28"/>
                <w:lang w:eastAsia="ru-RU"/>
              </w:rPr>
              <w:t>р</w:t>
            </w:r>
            <w:proofErr w:type="gramEnd"/>
            <w:r w:rsidRPr="00765A0D">
              <w:rPr>
                <w:rFonts w:ascii="Times New Roman" w:eastAsia="Times New Roman" w:hAnsi="Times New Roman" w:cs="Times New Roman"/>
                <w:color w:val="000000"/>
                <w:sz w:val="24"/>
                <w:szCs w:val="28"/>
                <w:lang w:eastAsia="ru-RU"/>
              </w:rPr>
              <w:t>івень</w:t>
            </w:r>
          </w:p>
        </w:tc>
        <w:tc>
          <w:tcPr>
            <w:tcW w:w="1944" w:type="dxa"/>
            <w:vMerge w:val="restart"/>
            <w:shd w:val="clear" w:color="auto" w:fill="auto"/>
            <w:vAlign w:val="center"/>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227 "Фізична терапія, ерготерапія"</w:t>
            </w:r>
          </w:p>
        </w:tc>
      </w:tr>
      <w:tr w:rsidR="00321F04" w:rsidRPr="00765A0D" w:rsidTr="00321F04">
        <w:trPr>
          <w:trHeight w:val="750"/>
        </w:trPr>
        <w:tc>
          <w:tcPr>
            <w:tcW w:w="1129" w:type="dxa"/>
            <w:vMerge/>
            <w:vAlign w:val="center"/>
            <w:hideMark/>
          </w:tcPr>
          <w:p w:rsidR="00321F04" w:rsidRPr="00765A0D" w:rsidRDefault="00321F04" w:rsidP="00FA2CE5">
            <w:pPr>
              <w:spacing w:after="0" w:line="240" w:lineRule="auto"/>
              <w:rPr>
                <w:rFonts w:ascii="Times New Roman" w:eastAsia="Times New Roman" w:hAnsi="Times New Roman" w:cs="Times New Roman"/>
                <w:color w:val="000000"/>
                <w:sz w:val="24"/>
                <w:szCs w:val="28"/>
                <w:lang w:eastAsia="ru-RU"/>
              </w:rPr>
            </w:pPr>
          </w:p>
        </w:tc>
        <w:tc>
          <w:tcPr>
            <w:tcW w:w="1465" w:type="dxa"/>
            <w:vMerge/>
            <w:vAlign w:val="center"/>
            <w:hideMark/>
          </w:tcPr>
          <w:p w:rsidR="00321F04" w:rsidRPr="00765A0D" w:rsidRDefault="00321F04" w:rsidP="00FA2CE5">
            <w:pPr>
              <w:spacing w:after="0" w:line="240" w:lineRule="auto"/>
              <w:rPr>
                <w:rFonts w:ascii="Times New Roman" w:eastAsia="Times New Roman" w:hAnsi="Times New Roman" w:cs="Times New Roman"/>
                <w:color w:val="000000"/>
                <w:sz w:val="24"/>
                <w:szCs w:val="28"/>
                <w:lang w:eastAsia="ru-RU"/>
              </w:rPr>
            </w:pPr>
          </w:p>
        </w:tc>
        <w:tc>
          <w:tcPr>
            <w:tcW w:w="1105" w:type="dxa"/>
            <w:vMerge/>
            <w:vAlign w:val="center"/>
            <w:hideMark/>
          </w:tcPr>
          <w:p w:rsidR="00321F04" w:rsidRPr="00765A0D" w:rsidRDefault="00321F04" w:rsidP="00FA2CE5">
            <w:pPr>
              <w:spacing w:after="0" w:line="240" w:lineRule="auto"/>
              <w:rPr>
                <w:rFonts w:ascii="Times New Roman" w:eastAsia="Times New Roman" w:hAnsi="Times New Roman" w:cs="Times New Roman"/>
                <w:color w:val="000000"/>
                <w:sz w:val="24"/>
                <w:szCs w:val="28"/>
                <w:lang w:eastAsia="ru-RU"/>
              </w:rPr>
            </w:pPr>
          </w:p>
        </w:tc>
        <w:tc>
          <w:tcPr>
            <w:tcW w:w="1261" w:type="dxa"/>
            <w:vMerge/>
            <w:vAlign w:val="center"/>
            <w:hideMark/>
          </w:tcPr>
          <w:p w:rsidR="00321F04" w:rsidRPr="00765A0D" w:rsidRDefault="00321F04" w:rsidP="00FA2CE5">
            <w:pPr>
              <w:spacing w:after="0" w:line="240" w:lineRule="auto"/>
              <w:rPr>
                <w:rFonts w:ascii="Times New Roman" w:eastAsia="Times New Roman" w:hAnsi="Times New Roman" w:cs="Times New Roman"/>
                <w:color w:val="000000"/>
                <w:sz w:val="24"/>
                <w:szCs w:val="28"/>
                <w:lang w:eastAsia="ru-RU"/>
              </w:rPr>
            </w:pPr>
          </w:p>
        </w:tc>
        <w:tc>
          <w:tcPr>
            <w:tcW w:w="1105" w:type="dxa"/>
            <w:vMerge/>
            <w:vAlign w:val="center"/>
            <w:hideMark/>
          </w:tcPr>
          <w:p w:rsidR="00321F04" w:rsidRPr="00765A0D" w:rsidRDefault="00321F04" w:rsidP="00FA2CE5">
            <w:pPr>
              <w:spacing w:after="0" w:line="240" w:lineRule="auto"/>
              <w:rPr>
                <w:rFonts w:ascii="Times New Roman" w:eastAsia="Times New Roman" w:hAnsi="Times New Roman" w:cs="Times New Roman"/>
                <w:color w:val="000000"/>
                <w:sz w:val="24"/>
                <w:szCs w:val="28"/>
                <w:lang w:eastAsia="ru-RU"/>
              </w:rPr>
            </w:pPr>
          </w:p>
        </w:tc>
        <w:tc>
          <w:tcPr>
            <w:tcW w:w="1513" w:type="dxa"/>
            <w:vMerge/>
            <w:vAlign w:val="center"/>
            <w:hideMark/>
          </w:tcPr>
          <w:p w:rsidR="00321F04" w:rsidRPr="00765A0D" w:rsidRDefault="00321F04" w:rsidP="00FA2CE5">
            <w:pPr>
              <w:spacing w:after="0" w:line="240" w:lineRule="auto"/>
              <w:rPr>
                <w:rFonts w:ascii="Times New Roman" w:eastAsia="Times New Roman" w:hAnsi="Times New Roman" w:cs="Times New Roman"/>
                <w:color w:val="000000"/>
                <w:sz w:val="24"/>
                <w:szCs w:val="28"/>
                <w:lang w:eastAsia="ru-RU"/>
              </w:rPr>
            </w:pPr>
          </w:p>
        </w:tc>
        <w:tc>
          <w:tcPr>
            <w:tcW w:w="1105" w:type="dxa"/>
            <w:vMerge/>
            <w:vAlign w:val="center"/>
            <w:hideMark/>
          </w:tcPr>
          <w:p w:rsidR="00321F04" w:rsidRPr="00765A0D" w:rsidRDefault="00321F04" w:rsidP="00FA2CE5">
            <w:pPr>
              <w:spacing w:after="0" w:line="240" w:lineRule="auto"/>
              <w:rPr>
                <w:rFonts w:ascii="Times New Roman" w:eastAsia="Times New Roman" w:hAnsi="Times New Roman" w:cs="Times New Roman"/>
                <w:color w:val="000000"/>
                <w:sz w:val="24"/>
                <w:szCs w:val="28"/>
                <w:lang w:eastAsia="ru-RU"/>
              </w:rPr>
            </w:pPr>
          </w:p>
        </w:tc>
        <w:tc>
          <w:tcPr>
            <w:tcW w:w="1944" w:type="dxa"/>
            <w:vMerge/>
            <w:vAlign w:val="center"/>
            <w:hideMark/>
          </w:tcPr>
          <w:p w:rsidR="00321F04" w:rsidRPr="00765A0D" w:rsidRDefault="00321F04" w:rsidP="00FA2CE5">
            <w:pPr>
              <w:spacing w:after="0" w:line="240" w:lineRule="auto"/>
              <w:rPr>
                <w:rFonts w:ascii="Times New Roman" w:eastAsia="Times New Roman" w:hAnsi="Times New Roman" w:cs="Times New Roman"/>
                <w:color w:val="000000"/>
                <w:sz w:val="24"/>
                <w:szCs w:val="28"/>
                <w:lang w:eastAsia="ru-RU"/>
              </w:rPr>
            </w:pPr>
          </w:p>
        </w:tc>
      </w:tr>
      <w:tr w:rsidR="00321F04" w:rsidRPr="00765A0D" w:rsidTr="00321F04">
        <w:trPr>
          <w:trHeight w:val="375"/>
        </w:trPr>
        <w:tc>
          <w:tcPr>
            <w:tcW w:w="1129" w:type="dxa"/>
            <w:shd w:val="clear" w:color="auto" w:fill="auto"/>
            <w:noWrap/>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p>
        </w:tc>
        <w:tc>
          <w:tcPr>
            <w:tcW w:w="1465" w:type="dxa"/>
            <w:shd w:val="clear" w:color="auto" w:fill="auto"/>
            <w:noWrap/>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16</w:t>
            </w:r>
          </w:p>
        </w:tc>
        <w:tc>
          <w:tcPr>
            <w:tcW w:w="1105" w:type="dxa"/>
            <w:shd w:val="clear" w:color="auto" w:fill="auto"/>
            <w:noWrap/>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p>
        </w:tc>
        <w:tc>
          <w:tcPr>
            <w:tcW w:w="1261" w:type="dxa"/>
            <w:shd w:val="clear" w:color="auto" w:fill="auto"/>
            <w:noWrap/>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765A0D">
              <w:rPr>
                <w:rFonts w:ascii="Times New Roman" w:eastAsia="Times New Roman" w:hAnsi="Times New Roman" w:cs="Times New Roman"/>
                <w:color w:val="000000"/>
                <w:sz w:val="24"/>
                <w:szCs w:val="28"/>
                <w:lang w:eastAsia="ru-RU"/>
              </w:rPr>
              <w:t>2</w:t>
            </w:r>
          </w:p>
        </w:tc>
        <w:tc>
          <w:tcPr>
            <w:tcW w:w="1105" w:type="dxa"/>
            <w:shd w:val="clear" w:color="auto" w:fill="auto"/>
            <w:noWrap/>
            <w:hideMark/>
          </w:tcPr>
          <w:p w:rsidR="00321F04" w:rsidRPr="00765A0D" w:rsidRDefault="00321F04" w:rsidP="00FA2CE5">
            <w:pPr>
              <w:spacing w:after="0" w:line="240" w:lineRule="auto"/>
              <w:jc w:val="center"/>
              <w:rPr>
                <w:rFonts w:ascii="Times New Roman" w:eastAsia="Times New Roman" w:hAnsi="Times New Roman" w:cs="Times New Roman"/>
                <w:color w:val="000000"/>
                <w:sz w:val="24"/>
                <w:szCs w:val="28"/>
                <w:lang w:eastAsia="ru-RU"/>
              </w:rPr>
            </w:pPr>
          </w:p>
        </w:tc>
        <w:tc>
          <w:tcPr>
            <w:tcW w:w="1513" w:type="dxa"/>
            <w:shd w:val="clear" w:color="auto" w:fill="auto"/>
            <w:noWrap/>
            <w:hideMark/>
          </w:tcPr>
          <w:p w:rsidR="00321F04" w:rsidRPr="00765A0D" w:rsidRDefault="00321F04" w:rsidP="00FA2CE5">
            <w:pPr>
              <w:spacing w:after="0" w:line="240" w:lineRule="auto"/>
              <w:jc w:val="center"/>
              <w:rPr>
                <w:rFonts w:ascii="Times New Roman" w:eastAsia="Times New Roman" w:hAnsi="Times New Roman" w:cs="Times New Roman"/>
                <w:sz w:val="24"/>
                <w:szCs w:val="20"/>
                <w:lang w:eastAsia="ru-RU"/>
              </w:rPr>
            </w:pPr>
          </w:p>
        </w:tc>
        <w:tc>
          <w:tcPr>
            <w:tcW w:w="1105" w:type="dxa"/>
            <w:shd w:val="clear" w:color="auto" w:fill="auto"/>
            <w:noWrap/>
            <w:hideMark/>
          </w:tcPr>
          <w:p w:rsidR="00321F04" w:rsidRPr="00765A0D" w:rsidRDefault="00321F04" w:rsidP="00FA2CE5">
            <w:pPr>
              <w:spacing w:after="0" w:line="240" w:lineRule="auto"/>
              <w:jc w:val="center"/>
              <w:rPr>
                <w:rFonts w:ascii="Times New Roman" w:eastAsia="Times New Roman" w:hAnsi="Times New Roman" w:cs="Times New Roman"/>
                <w:sz w:val="24"/>
                <w:szCs w:val="20"/>
                <w:lang w:eastAsia="ru-RU"/>
              </w:rPr>
            </w:pPr>
          </w:p>
        </w:tc>
        <w:tc>
          <w:tcPr>
            <w:tcW w:w="1944" w:type="dxa"/>
            <w:shd w:val="clear" w:color="auto" w:fill="auto"/>
            <w:noWrap/>
            <w:hideMark/>
          </w:tcPr>
          <w:p w:rsidR="00321F04" w:rsidRPr="00765A0D" w:rsidRDefault="00321F04" w:rsidP="00FA2CE5">
            <w:pPr>
              <w:spacing w:after="0" w:line="240" w:lineRule="auto"/>
              <w:jc w:val="center"/>
              <w:rPr>
                <w:rFonts w:ascii="Times New Roman" w:eastAsia="Times New Roman" w:hAnsi="Times New Roman" w:cs="Times New Roman"/>
                <w:sz w:val="24"/>
                <w:szCs w:val="20"/>
                <w:lang w:eastAsia="ru-RU"/>
              </w:rPr>
            </w:pPr>
          </w:p>
        </w:tc>
      </w:tr>
    </w:tbl>
    <w:p w:rsidR="00321F04" w:rsidRDefault="00321F04" w:rsidP="00321F04">
      <w:pPr>
        <w:spacing w:after="0" w:line="240" w:lineRule="auto"/>
        <w:rPr>
          <w:lang w:val="uk-UA"/>
        </w:rPr>
      </w:pPr>
    </w:p>
    <w:p w:rsidR="00321F04" w:rsidRPr="00321F04" w:rsidRDefault="00321F04" w:rsidP="00321F04">
      <w:pPr>
        <w:spacing w:after="0" w:line="240" w:lineRule="auto"/>
        <w:rPr>
          <w:lang w:val="uk-UA"/>
        </w:rPr>
      </w:pPr>
    </w:p>
    <w:tbl>
      <w:tblPr>
        <w:tblW w:w="10598"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8"/>
        <w:gridCol w:w="708"/>
        <w:gridCol w:w="1087"/>
        <w:gridCol w:w="708"/>
        <w:gridCol w:w="708"/>
        <w:gridCol w:w="708"/>
        <w:gridCol w:w="867"/>
        <w:gridCol w:w="708"/>
        <w:gridCol w:w="708"/>
        <w:gridCol w:w="708"/>
        <w:gridCol w:w="2272"/>
      </w:tblGrid>
      <w:tr w:rsidR="00321F04" w:rsidRPr="00A12556" w:rsidTr="00321F04">
        <w:trPr>
          <w:trHeight w:val="1140"/>
        </w:trPr>
        <w:tc>
          <w:tcPr>
            <w:tcW w:w="3211" w:type="dxa"/>
            <w:gridSpan w:val="4"/>
            <w:shd w:val="clear" w:color="auto" w:fill="auto"/>
            <w:vAlign w:val="center"/>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lastRenderedPageBreak/>
              <w:t>Кількість викладачі</w:t>
            </w:r>
            <w:proofErr w:type="gramStart"/>
            <w:r w:rsidRPr="00A12556">
              <w:rPr>
                <w:rFonts w:ascii="Times New Roman" w:eastAsia="Times New Roman" w:hAnsi="Times New Roman" w:cs="Times New Roman"/>
                <w:color w:val="000000"/>
                <w:szCs w:val="28"/>
                <w:lang w:eastAsia="ru-RU"/>
              </w:rPr>
              <w:t>в</w:t>
            </w:r>
            <w:proofErr w:type="gramEnd"/>
            <w:r w:rsidRPr="00A12556">
              <w:rPr>
                <w:rFonts w:ascii="Times New Roman" w:eastAsia="Times New Roman" w:hAnsi="Times New Roman" w:cs="Times New Roman"/>
                <w:color w:val="000000"/>
                <w:szCs w:val="28"/>
                <w:lang w:eastAsia="ru-RU"/>
              </w:rPr>
              <w:t xml:space="preserve">, </w:t>
            </w:r>
            <w:proofErr w:type="gramStart"/>
            <w:r w:rsidRPr="00A12556">
              <w:rPr>
                <w:rFonts w:ascii="Times New Roman" w:eastAsia="Times New Roman" w:hAnsi="Times New Roman" w:cs="Times New Roman"/>
                <w:color w:val="000000"/>
                <w:szCs w:val="28"/>
                <w:lang w:eastAsia="ru-RU"/>
              </w:rPr>
              <w:t>як</w:t>
            </w:r>
            <w:proofErr w:type="gramEnd"/>
            <w:r w:rsidRPr="00A12556">
              <w:rPr>
                <w:rFonts w:ascii="Times New Roman" w:eastAsia="Times New Roman" w:hAnsi="Times New Roman" w:cs="Times New Roman"/>
                <w:color w:val="000000"/>
                <w:szCs w:val="28"/>
                <w:lang w:eastAsia="ru-RU"/>
              </w:rPr>
              <w:t>і мають стаж науково-педагогічної/педагогічної роботи станом на 01.10.2024</w:t>
            </w:r>
          </w:p>
        </w:tc>
        <w:tc>
          <w:tcPr>
            <w:tcW w:w="7387" w:type="dxa"/>
            <w:gridSpan w:val="8"/>
            <w:shd w:val="clear" w:color="auto" w:fill="auto"/>
            <w:vAlign w:val="center"/>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Віковий розподіл персоналу (фізичних осіб) станом на 01.10.2024</w:t>
            </w:r>
          </w:p>
        </w:tc>
      </w:tr>
      <w:tr w:rsidR="00321F04" w:rsidRPr="00A12556" w:rsidTr="00321F04">
        <w:trPr>
          <w:trHeight w:val="1140"/>
        </w:trPr>
        <w:tc>
          <w:tcPr>
            <w:tcW w:w="708" w:type="dxa"/>
            <w:vMerge w:val="restart"/>
            <w:shd w:val="clear" w:color="auto" w:fill="auto"/>
            <w:vAlign w:val="center"/>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до 5 рокі</w:t>
            </w:r>
            <w:proofErr w:type="gramStart"/>
            <w:r w:rsidRPr="00A12556">
              <w:rPr>
                <w:rFonts w:ascii="Times New Roman" w:eastAsia="Times New Roman" w:hAnsi="Times New Roman" w:cs="Times New Roman"/>
                <w:color w:val="000000"/>
                <w:szCs w:val="28"/>
                <w:lang w:eastAsia="ru-RU"/>
              </w:rPr>
              <w:t>в</w:t>
            </w:r>
            <w:proofErr w:type="gramEnd"/>
          </w:p>
        </w:tc>
        <w:tc>
          <w:tcPr>
            <w:tcW w:w="708" w:type="dxa"/>
            <w:vMerge w:val="restart"/>
            <w:shd w:val="clear" w:color="auto" w:fill="auto"/>
            <w:vAlign w:val="center"/>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5-10 рокі</w:t>
            </w:r>
            <w:proofErr w:type="gramStart"/>
            <w:r w:rsidRPr="00A12556">
              <w:rPr>
                <w:rFonts w:ascii="Times New Roman" w:eastAsia="Times New Roman" w:hAnsi="Times New Roman" w:cs="Times New Roman"/>
                <w:color w:val="000000"/>
                <w:szCs w:val="28"/>
                <w:lang w:eastAsia="ru-RU"/>
              </w:rPr>
              <w:t>в</w:t>
            </w:r>
            <w:proofErr w:type="gramEnd"/>
          </w:p>
        </w:tc>
        <w:tc>
          <w:tcPr>
            <w:tcW w:w="708" w:type="dxa"/>
            <w:vMerge w:val="restart"/>
            <w:shd w:val="clear" w:color="auto" w:fill="auto"/>
            <w:vAlign w:val="center"/>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10-25 рокі</w:t>
            </w:r>
            <w:proofErr w:type="gramStart"/>
            <w:r w:rsidRPr="00A12556">
              <w:rPr>
                <w:rFonts w:ascii="Times New Roman" w:eastAsia="Times New Roman" w:hAnsi="Times New Roman" w:cs="Times New Roman"/>
                <w:color w:val="000000"/>
                <w:szCs w:val="28"/>
                <w:lang w:eastAsia="ru-RU"/>
              </w:rPr>
              <w:t>в</w:t>
            </w:r>
            <w:proofErr w:type="gramEnd"/>
          </w:p>
        </w:tc>
        <w:tc>
          <w:tcPr>
            <w:tcW w:w="1087" w:type="dxa"/>
            <w:vMerge w:val="restart"/>
            <w:shd w:val="clear" w:color="auto" w:fill="auto"/>
            <w:vAlign w:val="center"/>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більше 25 рокі</w:t>
            </w:r>
            <w:proofErr w:type="gramStart"/>
            <w:r w:rsidRPr="00A12556">
              <w:rPr>
                <w:rFonts w:ascii="Times New Roman" w:eastAsia="Times New Roman" w:hAnsi="Times New Roman" w:cs="Times New Roman"/>
                <w:color w:val="000000"/>
                <w:szCs w:val="28"/>
                <w:lang w:eastAsia="ru-RU"/>
              </w:rPr>
              <w:t>в</w:t>
            </w:r>
            <w:proofErr w:type="gramEnd"/>
          </w:p>
        </w:tc>
        <w:tc>
          <w:tcPr>
            <w:tcW w:w="2991" w:type="dxa"/>
            <w:gridSpan w:val="4"/>
            <w:shd w:val="clear" w:color="auto" w:fill="auto"/>
            <w:vAlign w:val="center"/>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Науково-педагогічний</w:t>
            </w:r>
          </w:p>
        </w:tc>
        <w:tc>
          <w:tcPr>
            <w:tcW w:w="4396" w:type="dxa"/>
            <w:gridSpan w:val="4"/>
            <w:shd w:val="clear" w:color="auto" w:fill="auto"/>
            <w:vAlign w:val="center"/>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Педагогічний</w:t>
            </w:r>
          </w:p>
        </w:tc>
      </w:tr>
      <w:tr w:rsidR="00321F04" w:rsidRPr="00A12556" w:rsidTr="00321F04">
        <w:trPr>
          <w:trHeight w:val="750"/>
        </w:trPr>
        <w:tc>
          <w:tcPr>
            <w:tcW w:w="708" w:type="dxa"/>
            <w:vMerge/>
            <w:vAlign w:val="center"/>
            <w:hideMark/>
          </w:tcPr>
          <w:p w:rsidR="00321F04" w:rsidRPr="00A12556" w:rsidRDefault="00321F04" w:rsidP="00FA2CE5">
            <w:pPr>
              <w:spacing w:after="0" w:line="240" w:lineRule="auto"/>
              <w:rPr>
                <w:rFonts w:ascii="Times New Roman" w:eastAsia="Times New Roman" w:hAnsi="Times New Roman" w:cs="Times New Roman"/>
                <w:color w:val="000000"/>
                <w:szCs w:val="28"/>
                <w:lang w:eastAsia="ru-RU"/>
              </w:rPr>
            </w:pPr>
          </w:p>
        </w:tc>
        <w:tc>
          <w:tcPr>
            <w:tcW w:w="708" w:type="dxa"/>
            <w:vMerge/>
            <w:vAlign w:val="center"/>
            <w:hideMark/>
          </w:tcPr>
          <w:p w:rsidR="00321F04" w:rsidRPr="00A12556" w:rsidRDefault="00321F04" w:rsidP="00FA2CE5">
            <w:pPr>
              <w:spacing w:after="0" w:line="240" w:lineRule="auto"/>
              <w:rPr>
                <w:rFonts w:ascii="Times New Roman" w:eastAsia="Times New Roman" w:hAnsi="Times New Roman" w:cs="Times New Roman"/>
                <w:color w:val="000000"/>
                <w:szCs w:val="28"/>
                <w:lang w:eastAsia="ru-RU"/>
              </w:rPr>
            </w:pPr>
          </w:p>
        </w:tc>
        <w:tc>
          <w:tcPr>
            <w:tcW w:w="708" w:type="dxa"/>
            <w:vMerge/>
            <w:vAlign w:val="center"/>
            <w:hideMark/>
          </w:tcPr>
          <w:p w:rsidR="00321F04" w:rsidRPr="00A12556" w:rsidRDefault="00321F04" w:rsidP="00FA2CE5">
            <w:pPr>
              <w:spacing w:after="0" w:line="240" w:lineRule="auto"/>
              <w:rPr>
                <w:rFonts w:ascii="Times New Roman" w:eastAsia="Times New Roman" w:hAnsi="Times New Roman" w:cs="Times New Roman"/>
                <w:color w:val="000000"/>
                <w:szCs w:val="28"/>
                <w:lang w:eastAsia="ru-RU"/>
              </w:rPr>
            </w:pPr>
          </w:p>
        </w:tc>
        <w:tc>
          <w:tcPr>
            <w:tcW w:w="1087" w:type="dxa"/>
            <w:vMerge/>
            <w:vAlign w:val="center"/>
            <w:hideMark/>
          </w:tcPr>
          <w:p w:rsidR="00321F04" w:rsidRPr="00A12556" w:rsidRDefault="00321F04" w:rsidP="00FA2CE5">
            <w:pPr>
              <w:spacing w:after="0" w:line="240" w:lineRule="auto"/>
              <w:rPr>
                <w:rFonts w:ascii="Times New Roman" w:eastAsia="Times New Roman" w:hAnsi="Times New Roman" w:cs="Times New Roman"/>
                <w:color w:val="000000"/>
                <w:szCs w:val="28"/>
                <w:lang w:eastAsia="ru-RU"/>
              </w:rPr>
            </w:pPr>
          </w:p>
        </w:tc>
        <w:tc>
          <w:tcPr>
            <w:tcW w:w="708" w:type="dxa"/>
            <w:shd w:val="clear" w:color="auto" w:fill="auto"/>
            <w:vAlign w:val="bottom"/>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до 50 рокі</w:t>
            </w:r>
            <w:proofErr w:type="gramStart"/>
            <w:r w:rsidRPr="00A12556">
              <w:rPr>
                <w:rFonts w:ascii="Times New Roman" w:eastAsia="Times New Roman" w:hAnsi="Times New Roman" w:cs="Times New Roman"/>
                <w:color w:val="000000"/>
                <w:szCs w:val="28"/>
                <w:lang w:eastAsia="ru-RU"/>
              </w:rPr>
              <w:t>в</w:t>
            </w:r>
            <w:proofErr w:type="gramEnd"/>
          </w:p>
        </w:tc>
        <w:tc>
          <w:tcPr>
            <w:tcW w:w="708" w:type="dxa"/>
            <w:shd w:val="clear" w:color="auto" w:fill="auto"/>
            <w:vAlign w:val="bottom"/>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50-60 рокі</w:t>
            </w:r>
            <w:proofErr w:type="gramStart"/>
            <w:r w:rsidRPr="00A12556">
              <w:rPr>
                <w:rFonts w:ascii="Times New Roman" w:eastAsia="Times New Roman" w:hAnsi="Times New Roman" w:cs="Times New Roman"/>
                <w:color w:val="000000"/>
                <w:szCs w:val="28"/>
                <w:lang w:eastAsia="ru-RU"/>
              </w:rPr>
              <w:t>в</w:t>
            </w:r>
            <w:proofErr w:type="gramEnd"/>
          </w:p>
        </w:tc>
        <w:tc>
          <w:tcPr>
            <w:tcW w:w="708" w:type="dxa"/>
            <w:shd w:val="clear" w:color="auto" w:fill="auto"/>
            <w:vAlign w:val="bottom"/>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60-65 рокі</w:t>
            </w:r>
            <w:proofErr w:type="gramStart"/>
            <w:r w:rsidRPr="00A12556">
              <w:rPr>
                <w:rFonts w:ascii="Times New Roman" w:eastAsia="Times New Roman" w:hAnsi="Times New Roman" w:cs="Times New Roman"/>
                <w:color w:val="000000"/>
                <w:szCs w:val="28"/>
                <w:lang w:eastAsia="ru-RU"/>
              </w:rPr>
              <w:t>в</w:t>
            </w:r>
            <w:proofErr w:type="gramEnd"/>
          </w:p>
        </w:tc>
        <w:tc>
          <w:tcPr>
            <w:tcW w:w="867" w:type="dxa"/>
            <w:shd w:val="clear" w:color="auto" w:fill="auto"/>
            <w:vAlign w:val="bottom"/>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більше 65 рокі</w:t>
            </w:r>
            <w:proofErr w:type="gramStart"/>
            <w:r w:rsidRPr="00A12556">
              <w:rPr>
                <w:rFonts w:ascii="Times New Roman" w:eastAsia="Times New Roman" w:hAnsi="Times New Roman" w:cs="Times New Roman"/>
                <w:color w:val="000000"/>
                <w:szCs w:val="28"/>
                <w:lang w:eastAsia="ru-RU"/>
              </w:rPr>
              <w:t>в</w:t>
            </w:r>
            <w:proofErr w:type="gramEnd"/>
          </w:p>
        </w:tc>
        <w:tc>
          <w:tcPr>
            <w:tcW w:w="708" w:type="dxa"/>
            <w:shd w:val="clear" w:color="auto" w:fill="auto"/>
            <w:vAlign w:val="bottom"/>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до 50 рокі</w:t>
            </w:r>
            <w:proofErr w:type="gramStart"/>
            <w:r w:rsidRPr="00A12556">
              <w:rPr>
                <w:rFonts w:ascii="Times New Roman" w:eastAsia="Times New Roman" w:hAnsi="Times New Roman" w:cs="Times New Roman"/>
                <w:color w:val="000000"/>
                <w:szCs w:val="28"/>
                <w:lang w:eastAsia="ru-RU"/>
              </w:rPr>
              <w:t>в</w:t>
            </w:r>
            <w:proofErr w:type="gramEnd"/>
          </w:p>
        </w:tc>
        <w:tc>
          <w:tcPr>
            <w:tcW w:w="708" w:type="dxa"/>
            <w:shd w:val="clear" w:color="auto" w:fill="auto"/>
            <w:vAlign w:val="bottom"/>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50-60 рокі</w:t>
            </w:r>
            <w:proofErr w:type="gramStart"/>
            <w:r w:rsidRPr="00A12556">
              <w:rPr>
                <w:rFonts w:ascii="Times New Roman" w:eastAsia="Times New Roman" w:hAnsi="Times New Roman" w:cs="Times New Roman"/>
                <w:color w:val="000000"/>
                <w:szCs w:val="28"/>
                <w:lang w:eastAsia="ru-RU"/>
              </w:rPr>
              <w:t>в</w:t>
            </w:r>
            <w:proofErr w:type="gramEnd"/>
          </w:p>
        </w:tc>
        <w:tc>
          <w:tcPr>
            <w:tcW w:w="708" w:type="dxa"/>
            <w:shd w:val="clear" w:color="auto" w:fill="auto"/>
            <w:vAlign w:val="bottom"/>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60-65 рокі</w:t>
            </w:r>
            <w:proofErr w:type="gramStart"/>
            <w:r w:rsidRPr="00A12556">
              <w:rPr>
                <w:rFonts w:ascii="Times New Roman" w:eastAsia="Times New Roman" w:hAnsi="Times New Roman" w:cs="Times New Roman"/>
                <w:color w:val="000000"/>
                <w:szCs w:val="28"/>
                <w:lang w:eastAsia="ru-RU"/>
              </w:rPr>
              <w:t>в</w:t>
            </w:r>
            <w:proofErr w:type="gramEnd"/>
          </w:p>
        </w:tc>
        <w:tc>
          <w:tcPr>
            <w:tcW w:w="2272" w:type="dxa"/>
            <w:shd w:val="clear" w:color="auto" w:fill="auto"/>
            <w:vAlign w:val="bottom"/>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більше 65 рокі</w:t>
            </w:r>
            <w:proofErr w:type="gramStart"/>
            <w:r w:rsidRPr="00A12556">
              <w:rPr>
                <w:rFonts w:ascii="Times New Roman" w:eastAsia="Times New Roman" w:hAnsi="Times New Roman" w:cs="Times New Roman"/>
                <w:color w:val="000000"/>
                <w:szCs w:val="28"/>
                <w:lang w:eastAsia="ru-RU"/>
              </w:rPr>
              <w:t>в</w:t>
            </w:r>
            <w:proofErr w:type="gramEnd"/>
          </w:p>
        </w:tc>
      </w:tr>
      <w:tr w:rsidR="00321F04" w:rsidRPr="00A12556" w:rsidTr="00321F04">
        <w:trPr>
          <w:trHeight w:val="375"/>
        </w:trPr>
        <w:tc>
          <w:tcPr>
            <w:tcW w:w="708"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3</w:t>
            </w:r>
          </w:p>
        </w:tc>
        <w:tc>
          <w:tcPr>
            <w:tcW w:w="708"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p>
        </w:tc>
        <w:tc>
          <w:tcPr>
            <w:tcW w:w="708"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23</w:t>
            </w:r>
          </w:p>
        </w:tc>
        <w:tc>
          <w:tcPr>
            <w:tcW w:w="1087"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10</w:t>
            </w:r>
          </w:p>
        </w:tc>
        <w:tc>
          <w:tcPr>
            <w:tcW w:w="708"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1</w:t>
            </w:r>
          </w:p>
        </w:tc>
        <w:tc>
          <w:tcPr>
            <w:tcW w:w="708"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p>
        </w:tc>
        <w:tc>
          <w:tcPr>
            <w:tcW w:w="708"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szCs w:val="20"/>
                <w:lang w:eastAsia="ru-RU"/>
              </w:rPr>
            </w:pPr>
          </w:p>
        </w:tc>
        <w:tc>
          <w:tcPr>
            <w:tcW w:w="867"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szCs w:val="20"/>
                <w:lang w:eastAsia="ru-RU"/>
              </w:rPr>
            </w:pPr>
          </w:p>
        </w:tc>
        <w:tc>
          <w:tcPr>
            <w:tcW w:w="708"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16</w:t>
            </w:r>
          </w:p>
        </w:tc>
        <w:tc>
          <w:tcPr>
            <w:tcW w:w="708"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8</w:t>
            </w:r>
          </w:p>
        </w:tc>
        <w:tc>
          <w:tcPr>
            <w:tcW w:w="708"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r w:rsidRPr="00A12556">
              <w:rPr>
                <w:rFonts w:ascii="Times New Roman" w:eastAsia="Times New Roman" w:hAnsi="Times New Roman" w:cs="Times New Roman"/>
                <w:color w:val="000000"/>
                <w:szCs w:val="28"/>
                <w:lang w:eastAsia="ru-RU"/>
              </w:rPr>
              <w:t>4</w:t>
            </w:r>
          </w:p>
        </w:tc>
        <w:tc>
          <w:tcPr>
            <w:tcW w:w="2272" w:type="dxa"/>
            <w:shd w:val="clear" w:color="auto" w:fill="auto"/>
            <w:noWrap/>
            <w:hideMark/>
          </w:tcPr>
          <w:p w:rsidR="00321F04" w:rsidRPr="00A12556" w:rsidRDefault="00321F04" w:rsidP="00FA2CE5">
            <w:pPr>
              <w:spacing w:after="0" w:line="240" w:lineRule="auto"/>
              <w:jc w:val="center"/>
              <w:rPr>
                <w:rFonts w:ascii="Times New Roman" w:eastAsia="Times New Roman" w:hAnsi="Times New Roman" w:cs="Times New Roman"/>
                <w:color w:val="000000"/>
                <w:szCs w:val="28"/>
                <w:lang w:eastAsia="ru-RU"/>
              </w:rPr>
            </w:pPr>
          </w:p>
        </w:tc>
      </w:tr>
    </w:tbl>
    <w:p w:rsidR="00321F04" w:rsidRDefault="00321F04" w:rsidP="00321F04">
      <w:pPr>
        <w:spacing w:after="0" w:line="240" w:lineRule="auto"/>
      </w:pPr>
    </w:p>
    <w:tbl>
      <w:tblPr>
        <w:tblW w:w="10485"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709"/>
        <w:gridCol w:w="567"/>
        <w:gridCol w:w="567"/>
        <w:gridCol w:w="567"/>
        <w:gridCol w:w="709"/>
        <w:gridCol w:w="567"/>
        <w:gridCol w:w="567"/>
        <w:gridCol w:w="567"/>
        <w:gridCol w:w="709"/>
        <w:gridCol w:w="708"/>
        <w:gridCol w:w="709"/>
        <w:gridCol w:w="709"/>
        <w:gridCol w:w="1134"/>
      </w:tblGrid>
      <w:tr w:rsidR="00321F04" w:rsidRPr="004C7830" w:rsidTr="00321F04">
        <w:trPr>
          <w:trHeight w:val="1140"/>
        </w:trPr>
        <w:tc>
          <w:tcPr>
            <w:tcW w:w="2405" w:type="dxa"/>
            <w:gridSpan w:val="4"/>
            <w:shd w:val="clear" w:color="auto" w:fill="auto"/>
            <w:vAlign w:val="center"/>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proofErr w:type="gramStart"/>
            <w:r w:rsidRPr="004C7830">
              <w:rPr>
                <w:rFonts w:ascii="Times New Roman" w:eastAsia="Times New Roman" w:hAnsi="Times New Roman" w:cs="Times New Roman"/>
                <w:color w:val="000000"/>
                <w:sz w:val="24"/>
                <w:szCs w:val="28"/>
                <w:lang w:eastAsia="ru-RU"/>
              </w:rPr>
              <w:t>Адм</w:t>
            </w:r>
            <w:proofErr w:type="gramEnd"/>
            <w:r w:rsidRPr="004C7830">
              <w:rPr>
                <w:rFonts w:ascii="Times New Roman" w:eastAsia="Times New Roman" w:hAnsi="Times New Roman" w:cs="Times New Roman"/>
                <w:color w:val="000000"/>
                <w:sz w:val="24"/>
                <w:szCs w:val="28"/>
                <w:lang w:eastAsia="ru-RU"/>
              </w:rPr>
              <w:t>іністративний</w:t>
            </w:r>
          </w:p>
        </w:tc>
        <w:tc>
          <w:tcPr>
            <w:tcW w:w="2410" w:type="dxa"/>
            <w:gridSpan w:val="4"/>
            <w:shd w:val="clear" w:color="auto" w:fill="auto"/>
            <w:vAlign w:val="center"/>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proofErr w:type="gramStart"/>
            <w:r w:rsidRPr="004C7830">
              <w:rPr>
                <w:rFonts w:ascii="Times New Roman" w:eastAsia="Times New Roman" w:hAnsi="Times New Roman" w:cs="Times New Roman"/>
                <w:color w:val="000000"/>
                <w:sz w:val="24"/>
                <w:szCs w:val="28"/>
                <w:lang w:eastAsia="ru-RU"/>
              </w:rPr>
              <w:t>Спец</w:t>
            </w:r>
            <w:proofErr w:type="gramEnd"/>
            <w:r w:rsidRPr="004C7830">
              <w:rPr>
                <w:rFonts w:ascii="Times New Roman" w:eastAsia="Times New Roman" w:hAnsi="Times New Roman" w:cs="Times New Roman"/>
                <w:color w:val="000000"/>
                <w:sz w:val="24"/>
                <w:szCs w:val="28"/>
                <w:lang w:eastAsia="ru-RU"/>
              </w:rPr>
              <w:t>іалісти</w:t>
            </w:r>
          </w:p>
        </w:tc>
        <w:tc>
          <w:tcPr>
            <w:tcW w:w="2410" w:type="dxa"/>
            <w:gridSpan w:val="4"/>
            <w:shd w:val="clear" w:color="auto" w:fill="auto"/>
            <w:vAlign w:val="center"/>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Робітники</w:t>
            </w:r>
          </w:p>
        </w:tc>
        <w:tc>
          <w:tcPr>
            <w:tcW w:w="3260" w:type="dxa"/>
            <w:gridSpan w:val="4"/>
            <w:shd w:val="clear" w:color="auto" w:fill="auto"/>
            <w:vAlign w:val="center"/>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Всього</w:t>
            </w:r>
          </w:p>
        </w:tc>
      </w:tr>
      <w:tr w:rsidR="00321F04" w:rsidRPr="00562351" w:rsidTr="00321F04">
        <w:trPr>
          <w:trHeight w:val="750"/>
        </w:trPr>
        <w:tc>
          <w:tcPr>
            <w:tcW w:w="562"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до 50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567"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50-60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567"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60-65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709"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більше 65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567"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до 50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567"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50-60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567"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60-65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709"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більше 65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567"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до 50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567"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50-60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567"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60-65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709"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більше 65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708"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до 50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709"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50-60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709"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60-65 рокі</w:t>
            </w:r>
            <w:proofErr w:type="gramStart"/>
            <w:r w:rsidRPr="004C7830">
              <w:rPr>
                <w:rFonts w:ascii="Times New Roman" w:eastAsia="Times New Roman" w:hAnsi="Times New Roman" w:cs="Times New Roman"/>
                <w:color w:val="000000"/>
                <w:sz w:val="20"/>
                <w:szCs w:val="28"/>
                <w:lang w:eastAsia="ru-RU"/>
              </w:rPr>
              <w:t>в</w:t>
            </w:r>
            <w:proofErr w:type="gramEnd"/>
          </w:p>
        </w:tc>
        <w:tc>
          <w:tcPr>
            <w:tcW w:w="1134" w:type="dxa"/>
            <w:shd w:val="clear" w:color="auto" w:fill="auto"/>
            <w:hideMark/>
          </w:tcPr>
          <w:p w:rsidR="00321F04" w:rsidRPr="004C7830" w:rsidRDefault="00321F04" w:rsidP="00FA2CE5">
            <w:pPr>
              <w:spacing w:after="0" w:line="240" w:lineRule="auto"/>
              <w:ind w:left="-57" w:right="-57"/>
              <w:jc w:val="center"/>
              <w:rPr>
                <w:rFonts w:ascii="Times New Roman" w:eastAsia="Times New Roman" w:hAnsi="Times New Roman" w:cs="Times New Roman"/>
                <w:color w:val="000000"/>
                <w:sz w:val="20"/>
                <w:szCs w:val="28"/>
                <w:lang w:eastAsia="ru-RU"/>
              </w:rPr>
            </w:pPr>
            <w:r w:rsidRPr="004C7830">
              <w:rPr>
                <w:rFonts w:ascii="Times New Roman" w:eastAsia="Times New Roman" w:hAnsi="Times New Roman" w:cs="Times New Roman"/>
                <w:color w:val="000000"/>
                <w:sz w:val="20"/>
                <w:szCs w:val="28"/>
                <w:lang w:eastAsia="ru-RU"/>
              </w:rPr>
              <w:t>більше 65 рокі</w:t>
            </w:r>
            <w:proofErr w:type="gramStart"/>
            <w:r w:rsidRPr="004C7830">
              <w:rPr>
                <w:rFonts w:ascii="Times New Roman" w:eastAsia="Times New Roman" w:hAnsi="Times New Roman" w:cs="Times New Roman"/>
                <w:color w:val="000000"/>
                <w:sz w:val="20"/>
                <w:szCs w:val="28"/>
                <w:lang w:eastAsia="ru-RU"/>
              </w:rPr>
              <w:t>в</w:t>
            </w:r>
            <w:proofErr w:type="gramEnd"/>
          </w:p>
        </w:tc>
      </w:tr>
      <w:tr w:rsidR="00321F04" w:rsidRPr="004C7830" w:rsidTr="00321F04">
        <w:trPr>
          <w:trHeight w:val="375"/>
        </w:trPr>
        <w:tc>
          <w:tcPr>
            <w:tcW w:w="562"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6</w:t>
            </w:r>
          </w:p>
        </w:tc>
        <w:tc>
          <w:tcPr>
            <w:tcW w:w="567"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3</w:t>
            </w:r>
          </w:p>
        </w:tc>
        <w:tc>
          <w:tcPr>
            <w:tcW w:w="567"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2</w:t>
            </w:r>
          </w:p>
        </w:tc>
        <w:tc>
          <w:tcPr>
            <w:tcW w:w="709"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p>
        </w:tc>
        <w:tc>
          <w:tcPr>
            <w:tcW w:w="567"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7</w:t>
            </w:r>
          </w:p>
        </w:tc>
        <w:tc>
          <w:tcPr>
            <w:tcW w:w="567"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3</w:t>
            </w:r>
          </w:p>
        </w:tc>
        <w:tc>
          <w:tcPr>
            <w:tcW w:w="567"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2</w:t>
            </w:r>
          </w:p>
        </w:tc>
        <w:tc>
          <w:tcPr>
            <w:tcW w:w="709"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1</w:t>
            </w:r>
          </w:p>
        </w:tc>
        <w:tc>
          <w:tcPr>
            <w:tcW w:w="567"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p>
        </w:tc>
        <w:tc>
          <w:tcPr>
            <w:tcW w:w="567"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3</w:t>
            </w:r>
          </w:p>
        </w:tc>
        <w:tc>
          <w:tcPr>
            <w:tcW w:w="567"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7</w:t>
            </w:r>
          </w:p>
        </w:tc>
        <w:tc>
          <w:tcPr>
            <w:tcW w:w="709"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1</w:t>
            </w:r>
          </w:p>
        </w:tc>
        <w:tc>
          <w:tcPr>
            <w:tcW w:w="708"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30</w:t>
            </w:r>
          </w:p>
        </w:tc>
        <w:tc>
          <w:tcPr>
            <w:tcW w:w="709"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17</w:t>
            </w:r>
          </w:p>
        </w:tc>
        <w:tc>
          <w:tcPr>
            <w:tcW w:w="709"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15</w:t>
            </w:r>
          </w:p>
        </w:tc>
        <w:tc>
          <w:tcPr>
            <w:tcW w:w="1134" w:type="dxa"/>
            <w:shd w:val="clear" w:color="auto" w:fill="auto"/>
            <w:noWrap/>
            <w:hideMark/>
          </w:tcPr>
          <w:p w:rsidR="00321F04" w:rsidRPr="004C7830" w:rsidRDefault="00321F04" w:rsidP="00FA2CE5">
            <w:pPr>
              <w:spacing w:after="0" w:line="240" w:lineRule="auto"/>
              <w:jc w:val="center"/>
              <w:rPr>
                <w:rFonts w:ascii="Times New Roman" w:eastAsia="Times New Roman" w:hAnsi="Times New Roman" w:cs="Times New Roman"/>
                <w:color w:val="000000"/>
                <w:sz w:val="24"/>
                <w:szCs w:val="28"/>
                <w:lang w:eastAsia="ru-RU"/>
              </w:rPr>
            </w:pPr>
            <w:r w:rsidRPr="004C7830">
              <w:rPr>
                <w:rFonts w:ascii="Times New Roman" w:eastAsia="Times New Roman" w:hAnsi="Times New Roman" w:cs="Times New Roman"/>
                <w:color w:val="000000"/>
                <w:sz w:val="24"/>
                <w:szCs w:val="28"/>
                <w:lang w:eastAsia="ru-RU"/>
              </w:rPr>
              <w:t>2</w:t>
            </w:r>
          </w:p>
        </w:tc>
      </w:tr>
    </w:tbl>
    <w:p w:rsidR="00E52EF1" w:rsidRDefault="00E52EF1" w:rsidP="003752C6">
      <w:pPr>
        <w:rPr>
          <w:lang w:val="uk-UA"/>
        </w:rPr>
      </w:pPr>
    </w:p>
    <w:p w:rsidR="00F8281B" w:rsidRDefault="00F8281B" w:rsidP="003752C6">
      <w:pPr>
        <w:rPr>
          <w:lang w:val="uk-UA"/>
        </w:rPr>
      </w:pPr>
    </w:p>
    <w:p w:rsidR="00F8281B" w:rsidRDefault="00F8281B" w:rsidP="00F8281B">
      <w:pPr>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Додаток 4</w:t>
      </w:r>
    </w:p>
    <w:p w:rsidR="00F8281B" w:rsidRPr="00801D84" w:rsidRDefault="00F8281B" w:rsidP="00F8281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Н</w:t>
      </w:r>
      <w:r w:rsidRPr="00801D84">
        <w:rPr>
          <w:rFonts w:ascii="Times New Roman" w:eastAsia="Times New Roman" w:hAnsi="Times New Roman" w:cs="Times New Roman"/>
          <w:color w:val="000000"/>
          <w:sz w:val="28"/>
          <w:szCs w:val="28"/>
          <w:lang w:eastAsia="ru-RU"/>
        </w:rPr>
        <w:t>ауково-методичн</w:t>
      </w:r>
      <w:r>
        <w:rPr>
          <w:rFonts w:ascii="Times New Roman" w:eastAsia="Times New Roman" w:hAnsi="Times New Roman" w:cs="Times New Roman"/>
          <w:color w:val="000000"/>
          <w:sz w:val="28"/>
          <w:szCs w:val="28"/>
          <w:lang w:val="uk-UA" w:eastAsia="ru-RU"/>
        </w:rPr>
        <w:t>а</w:t>
      </w:r>
      <w:r w:rsidRPr="00801D84">
        <w:rPr>
          <w:rFonts w:ascii="Times New Roman" w:eastAsia="Times New Roman" w:hAnsi="Times New Roman" w:cs="Times New Roman"/>
          <w:color w:val="000000"/>
          <w:sz w:val="28"/>
          <w:szCs w:val="28"/>
          <w:lang w:eastAsia="ru-RU"/>
        </w:rPr>
        <w:t xml:space="preserve"> робот</w:t>
      </w:r>
      <w:r>
        <w:rPr>
          <w:rFonts w:ascii="Times New Roman" w:eastAsia="Times New Roman" w:hAnsi="Times New Roman" w:cs="Times New Roman"/>
          <w:color w:val="000000"/>
          <w:sz w:val="28"/>
          <w:szCs w:val="28"/>
          <w:lang w:val="uk-UA" w:eastAsia="ru-RU"/>
        </w:rPr>
        <w:t>а</w:t>
      </w:r>
      <w:r w:rsidRPr="00801D84">
        <w:rPr>
          <w:rFonts w:ascii="Times New Roman" w:eastAsia="Times New Roman" w:hAnsi="Times New Roman" w:cs="Times New Roman"/>
          <w:color w:val="000000"/>
          <w:sz w:val="28"/>
          <w:szCs w:val="28"/>
          <w:lang w:eastAsia="ru-RU"/>
        </w:rPr>
        <w:t xml:space="preserve"> станом на 2023/2024 навчальний рік</w:t>
      </w:r>
    </w:p>
    <w:p w:rsidR="00F8281B" w:rsidRDefault="00F8281B" w:rsidP="00F8281B">
      <w:pPr>
        <w:spacing w:after="0" w:line="240" w:lineRule="auto"/>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E6166A" w:rsidRPr="004D655E" w:rsidTr="00E6166A">
        <w:trPr>
          <w:trHeight w:val="375"/>
        </w:trPr>
        <w:tc>
          <w:tcPr>
            <w:tcW w:w="5245" w:type="dxa"/>
            <w:vMerge w:val="restart"/>
            <w:shd w:val="clear" w:color="auto" w:fill="auto"/>
            <w:hideMark/>
          </w:tcPr>
          <w:p w:rsidR="00E6166A" w:rsidRPr="004D655E" w:rsidRDefault="00E6166A" w:rsidP="00FA2CE5">
            <w:pPr>
              <w:spacing w:after="0" w:line="240" w:lineRule="auto"/>
              <w:ind w:left="-57" w:right="-57"/>
              <w:jc w:val="center"/>
              <w:rPr>
                <w:rFonts w:ascii="Times New Roman" w:eastAsia="Times New Roman" w:hAnsi="Times New Roman" w:cs="Times New Roman"/>
                <w:color w:val="000000"/>
                <w:szCs w:val="28"/>
                <w:lang w:eastAsia="ru-RU"/>
              </w:rPr>
            </w:pPr>
            <w:r w:rsidRPr="004D655E">
              <w:rPr>
                <w:rFonts w:ascii="Times New Roman" w:eastAsia="Times New Roman" w:hAnsi="Times New Roman" w:cs="Times New Roman"/>
                <w:color w:val="000000"/>
                <w:szCs w:val="28"/>
                <w:lang w:eastAsia="ru-RU"/>
              </w:rPr>
              <w:t>Кількість проведених відкритих занять та заході</w:t>
            </w:r>
            <w:proofErr w:type="gramStart"/>
            <w:r w:rsidRPr="004D655E">
              <w:rPr>
                <w:rFonts w:ascii="Times New Roman" w:eastAsia="Times New Roman" w:hAnsi="Times New Roman" w:cs="Times New Roman"/>
                <w:color w:val="000000"/>
                <w:szCs w:val="28"/>
                <w:lang w:eastAsia="ru-RU"/>
              </w:rPr>
              <w:t>в</w:t>
            </w:r>
            <w:proofErr w:type="gramEnd"/>
          </w:p>
        </w:tc>
        <w:tc>
          <w:tcPr>
            <w:tcW w:w="5245" w:type="dxa"/>
            <w:vMerge w:val="restart"/>
            <w:shd w:val="clear" w:color="auto" w:fill="auto"/>
            <w:hideMark/>
          </w:tcPr>
          <w:p w:rsidR="00E6166A" w:rsidRPr="004D655E" w:rsidRDefault="00E6166A" w:rsidP="00FA2CE5">
            <w:pPr>
              <w:spacing w:after="0" w:line="240" w:lineRule="auto"/>
              <w:ind w:left="-57" w:right="-57"/>
              <w:jc w:val="center"/>
              <w:rPr>
                <w:rFonts w:ascii="Times New Roman" w:eastAsia="Times New Roman" w:hAnsi="Times New Roman" w:cs="Times New Roman"/>
                <w:color w:val="000000"/>
                <w:szCs w:val="28"/>
                <w:lang w:eastAsia="ru-RU"/>
              </w:rPr>
            </w:pPr>
            <w:r w:rsidRPr="004D655E">
              <w:rPr>
                <w:rFonts w:ascii="Times New Roman" w:eastAsia="Times New Roman" w:hAnsi="Times New Roman" w:cs="Times New Roman"/>
                <w:color w:val="000000"/>
                <w:szCs w:val="28"/>
                <w:lang w:eastAsia="ru-RU"/>
              </w:rPr>
              <w:t>Кількість викладачі</w:t>
            </w:r>
            <w:proofErr w:type="gramStart"/>
            <w:r w:rsidRPr="004D655E">
              <w:rPr>
                <w:rFonts w:ascii="Times New Roman" w:eastAsia="Times New Roman" w:hAnsi="Times New Roman" w:cs="Times New Roman"/>
                <w:color w:val="000000"/>
                <w:szCs w:val="28"/>
                <w:lang w:eastAsia="ru-RU"/>
              </w:rPr>
              <w:t>в</w:t>
            </w:r>
            <w:proofErr w:type="gramEnd"/>
            <w:r w:rsidRPr="004D655E">
              <w:rPr>
                <w:rFonts w:ascii="Times New Roman" w:eastAsia="Times New Roman" w:hAnsi="Times New Roman" w:cs="Times New Roman"/>
                <w:color w:val="000000"/>
                <w:szCs w:val="28"/>
                <w:lang w:eastAsia="ru-RU"/>
              </w:rPr>
              <w:t>, які впровадили новітні педагогічні технології</w:t>
            </w:r>
          </w:p>
        </w:tc>
      </w:tr>
      <w:tr w:rsidR="00E6166A" w:rsidRPr="004D655E" w:rsidTr="00E6166A">
        <w:trPr>
          <w:trHeight w:val="1500"/>
        </w:trPr>
        <w:tc>
          <w:tcPr>
            <w:tcW w:w="5245" w:type="dxa"/>
            <w:vMerge/>
            <w:vAlign w:val="center"/>
            <w:hideMark/>
          </w:tcPr>
          <w:p w:rsidR="00E6166A" w:rsidRPr="004D655E" w:rsidRDefault="00E6166A" w:rsidP="00FA2CE5">
            <w:pPr>
              <w:spacing w:after="0" w:line="240" w:lineRule="auto"/>
              <w:rPr>
                <w:rFonts w:ascii="Times New Roman" w:eastAsia="Times New Roman" w:hAnsi="Times New Roman" w:cs="Times New Roman"/>
                <w:color w:val="000000"/>
                <w:sz w:val="24"/>
                <w:szCs w:val="28"/>
                <w:lang w:eastAsia="ru-RU"/>
              </w:rPr>
            </w:pPr>
          </w:p>
        </w:tc>
        <w:tc>
          <w:tcPr>
            <w:tcW w:w="5245" w:type="dxa"/>
            <w:vMerge/>
            <w:vAlign w:val="center"/>
            <w:hideMark/>
          </w:tcPr>
          <w:p w:rsidR="00E6166A" w:rsidRPr="004D655E" w:rsidRDefault="00E6166A" w:rsidP="00FA2CE5">
            <w:pPr>
              <w:spacing w:after="0" w:line="240" w:lineRule="auto"/>
              <w:rPr>
                <w:rFonts w:ascii="Times New Roman" w:eastAsia="Times New Roman" w:hAnsi="Times New Roman" w:cs="Times New Roman"/>
                <w:color w:val="000000"/>
                <w:sz w:val="24"/>
                <w:szCs w:val="28"/>
                <w:lang w:eastAsia="ru-RU"/>
              </w:rPr>
            </w:pPr>
          </w:p>
        </w:tc>
      </w:tr>
      <w:tr w:rsidR="00E6166A" w:rsidRPr="004D655E" w:rsidTr="00E6166A">
        <w:trPr>
          <w:trHeight w:val="375"/>
        </w:trPr>
        <w:tc>
          <w:tcPr>
            <w:tcW w:w="5245" w:type="dxa"/>
            <w:shd w:val="clear" w:color="auto" w:fill="auto"/>
            <w:noWrap/>
            <w:hideMark/>
          </w:tcPr>
          <w:p w:rsidR="00E6166A" w:rsidRPr="004D655E" w:rsidRDefault="00E6166A"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4D655E">
              <w:rPr>
                <w:rFonts w:ascii="Times New Roman" w:eastAsia="Times New Roman" w:hAnsi="Times New Roman" w:cs="Times New Roman"/>
                <w:color w:val="000000"/>
                <w:sz w:val="24"/>
                <w:szCs w:val="28"/>
                <w:lang w:eastAsia="ru-RU"/>
              </w:rPr>
              <w:t>55</w:t>
            </w:r>
          </w:p>
        </w:tc>
        <w:tc>
          <w:tcPr>
            <w:tcW w:w="5245" w:type="dxa"/>
            <w:shd w:val="clear" w:color="auto" w:fill="auto"/>
            <w:noWrap/>
            <w:hideMark/>
          </w:tcPr>
          <w:p w:rsidR="00E6166A" w:rsidRPr="004D655E" w:rsidRDefault="00E6166A"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4D655E">
              <w:rPr>
                <w:rFonts w:ascii="Times New Roman" w:eastAsia="Times New Roman" w:hAnsi="Times New Roman" w:cs="Times New Roman"/>
                <w:color w:val="000000"/>
                <w:sz w:val="24"/>
                <w:szCs w:val="28"/>
                <w:lang w:eastAsia="ru-RU"/>
              </w:rPr>
              <w:t>30</w:t>
            </w:r>
          </w:p>
        </w:tc>
      </w:tr>
    </w:tbl>
    <w:tbl>
      <w:tblPr>
        <w:tblpPr w:leftFromText="180" w:rightFromText="180" w:vertAnchor="text" w:horzAnchor="margin" w:tblpXSpec="center" w:tblpY="21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651"/>
        <w:gridCol w:w="1357"/>
        <w:gridCol w:w="4492"/>
        <w:gridCol w:w="1617"/>
        <w:gridCol w:w="1382"/>
      </w:tblGrid>
      <w:tr w:rsidR="00F8281B" w:rsidRPr="00F057AB" w:rsidTr="00F8281B">
        <w:trPr>
          <w:trHeight w:val="375"/>
        </w:trPr>
        <w:tc>
          <w:tcPr>
            <w:tcW w:w="7599" w:type="dxa"/>
            <w:gridSpan w:val="4"/>
            <w:shd w:val="clear" w:color="auto" w:fill="auto"/>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Кількість виданих статтей, тез, монографій, методичних рекомендацій (методрозробок, методвказівок, методматері</w:t>
            </w:r>
            <w:proofErr w:type="gramStart"/>
            <w:r w:rsidRPr="00F057AB">
              <w:rPr>
                <w:rFonts w:ascii="Times New Roman" w:eastAsia="Times New Roman" w:hAnsi="Times New Roman" w:cs="Times New Roman"/>
                <w:color w:val="000000"/>
                <w:sz w:val="24"/>
                <w:szCs w:val="28"/>
                <w:lang w:eastAsia="ru-RU"/>
              </w:rPr>
              <w:t>ал</w:t>
            </w:r>
            <w:proofErr w:type="gramEnd"/>
            <w:r w:rsidRPr="00F057AB">
              <w:rPr>
                <w:rFonts w:ascii="Times New Roman" w:eastAsia="Times New Roman" w:hAnsi="Times New Roman" w:cs="Times New Roman"/>
                <w:color w:val="000000"/>
                <w:sz w:val="24"/>
                <w:szCs w:val="28"/>
                <w:lang w:eastAsia="ru-RU"/>
              </w:rPr>
              <w:t>ів)</w:t>
            </w:r>
          </w:p>
        </w:tc>
        <w:tc>
          <w:tcPr>
            <w:tcW w:w="2999" w:type="dxa"/>
            <w:gridSpan w:val="2"/>
            <w:shd w:val="clear" w:color="auto" w:fill="auto"/>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 xml:space="preserve">Кількість виданих </w:t>
            </w:r>
            <w:proofErr w:type="gramStart"/>
            <w:r w:rsidRPr="00F057AB">
              <w:rPr>
                <w:rFonts w:ascii="Times New Roman" w:eastAsia="Times New Roman" w:hAnsi="Times New Roman" w:cs="Times New Roman"/>
                <w:color w:val="000000"/>
                <w:sz w:val="24"/>
                <w:szCs w:val="28"/>
                <w:lang w:eastAsia="ru-RU"/>
              </w:rPr>
              <w:t>п</w:t>
            </w:r>
            <w:proofErr w:type="gramEnd"/>
            <w:r w:rsidRPr="00F057AB">
              <w:rPr>
                <w:rFonts w:ascii="Times New Roman" w:eastAsia="Times New Roman" w:hAnsi="Times New Roman" w:cs="Times New Roman"/>
                <w:color w:val="000000"/>
                <w:sz w:val="24"/>
                <w:szCs w:val="28"/>
                <w:lang w:eastAsia="ru-RU"/>
              </w:rPr>
              <w:t>ідручників, посібників</w:t>
            </w:r>
          </w:p>
        </w:tc>
      </w:tr>
      <w:tr w:rsidR="00F8281B" w:rsidRPr="00F057AB" w:rsidTr="00F8281B">
        <w:trPr>
          <w:trHeight w:val="1500"/>
        </w:trPr>
        <w:tc>
          <w:tcPr>
            <w:tcW w:w="1099" w:type="dxa"/>
            <w:shd w:val="clear" w:color="auto" w:fill="auto"/>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статті</w:t>
            </w:r>
          </w:p>
        </w:tc>
        <w:tc>
          <w:tcPr>
            <w:tcW w:w="651" w:type="dxa"/>
            <w:shd w:val="clear" w:color="auto" w:fill="auto"/>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тези</w:t>
            </w:r>
          </w:p>
        </w:tc>
        <w:tc>
          <w:tcPr>
            <w:tcW w:w="1357" w:type="dxa"/>
            <w:shd w:val="clear" w:color="auto" w:fill="auto"/>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монографії</w:t>
            </w:r>
          </w:p>
        </w:tc>
        <w:tc>
          <w:tcPr>
            <w:tcW w:w="4492" w:type="dxa"/>
            <w:shd w:val="clear" w:color="auto" w:fill="auto"/>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методрекомендації, методрозробки, методвказівки, методматеріали</w:t>
            </w:r>
          </w:p>
        </w:tc>
        <w:tc>
          <w:tcPr>
            <w:tcW w:w="1617" w:type="dxa"/>
            <w:shd w:val="clear" w:color="auto" w:fill="auto"/>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proofErr w:type="gramStart"/>
            <w:r w:rsidRPr="00F057AB">
              <w:rPr>
                <w:rFonts w:ascii="Times New Roman" w:eastAsia="Times New Roman" w:hAnsi="Times New Roman" w:cs="Times New Roman"/>
                <w:color w:val="000000"/>
                <w:sz w:val="24"/>
                <w:szCs w:val="28"/>
                <w:lang w:eastAsia="ru-RU"/>
              </w:rPr>
              <w:t>п</w:t>
            </w:r>
            <w:proofErr w:type="gramEnd"/>
            <w:r w:rsidRPr="00F057AB">
              <w:rPr>
                <w:rFonts w:ascii="Times New Roman" w:eastAsia="Times New Roman" w:hAnsi="Times New Roman" w:cs="Times New Roman"/>
                <w:color w:val="000000"/>
                <w:sz w:val="24"/>
                <w:szCs w:val="28"/>
                <w:lang w:eastAsia="ru-RU"/>
              </w:rPr>
              <w:t>ідручники</w:t>
            </w:r>
          </w:p>
        </w:tc>
        <w:tc>
          <w:tcPr>
            <w:tcW w:w="1382" w:type="dxa"/>
            <w:shd w:val="clear" w:color="auto" w:fill="auto"/>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proofErr w:type="gramStart"/>
            <w:r w:rsidRPr="00F057AB">
              <w:rPr>
                <w:rFonts w:ascii="Times New Roman" w:eastAsia="Times New Roman" w:hAnsi="Times New Roman" w:cs="Times New Roman"/>
                <w:color w:val="000000"/>
                <w:sz w:val="24"/>
                <w:szCs w:val="28"/>
                <w:lang w:eastAsia="ru-RU"/>
              </w:rPr>
              <w:t>пос</w:t>
            </w:r>
            <w:proofErr w:type="gramEnd"/>
            <w:r w:rsidRPr="00F057AB">
              <w:rPr>
                <w:rFonts w:ascii="Times New Roman" w:eastAsia="Times New Roman" w:hAnsi="Times New Roman" w:cs="Times New Roman"/>
                <w:color w:val="000000"/>
                <w:sz w:val="24"/>
                <w:szCs w:val="28"/>
                <w:lang w:eastAsia="ru-RU"/>
              </w:rPr>
              <w:t>ібники</w:t>
            </w:r>
          </w:p>
        </w:tc>
      </w:tr>
      <w:tr w:rsidR="00F8281B" w:rsidRPr="00F057AB" w:rsidTr="00F8281B">
        <w:trPr>
          <w:trHeight w:val="375"/>
        </w:trPr>
        <w:tc>
          <w:tcPr>
            <w:tcW w:w="1099" w:type="dxa"/>
            <w:shd w:val="clear" w:color="auto" w:fill="auto"/>
            <w:noWrap/>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8</w:t>
            </w:r>
          </w:p>
        </w:tc>
        <w:tc>
          <w:tcPr>
            <w:tcW w:w="651" w:type="dxa"/>
            <w:shd w:val="clear" w:color="auto" w:fill="auto"/>
            <w:noWrap/>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16</w:t>
            </w:r>
          </w:p>
        </w:tc>
        <w:tc>
          <w:tcPr>
            <w:tcW w:w="1357" w:type="dxa"/>
            <w:shd w:val="clear" w:color="auto" w:fill="auto"/>
            <w:noWrap/>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0</w:t>
            </w:r>
          </w:p>
        </w:tc>
        <w:tc>
          <w:tcPr>
            <w:tcW w:w="4492" w:type="dxa"/>
            <w:shd w:val="clear" w:color="auto" w:fill="auto"/>
            <w:noWrap/>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26</w:t>
            </w:r>
          </w:p>
        </w:tc>
        <w:tc>
          <w:tcPr>
            <w:tcW w:w="1617" w:type="dxa"/>
            <w:shd w:val="clear" w:color="auto" w:fill="auto"/>
            <w:noWrap/>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0</w:t>
            </w:r>
          </w:p>
        </w:tc>
        <w:tc>
          <w:tcPr>
            <w:tcW w:w="1382" w:type="dxa"/>
            <w:shd w:val="clear" w:color="auto" w:fill="auto"/>
            <w:noWrap/>
            <w:hideMark/>
          </w:tcPr>
          <w:p w:rsidR="00F8281B" w:rsidRPr="00F057AB" w:rsidRDefault="00F8281B" w:rsidP="00F8281B">
            <w:pPr>
              <w:spacing w:after="0" w:line="240" w:lineRule="auto"/>
              <w:jc w:val="center"/>
              <w:rPr>
                <w:rFonts w:ascii="Times New Roman" w:eastAsia="Times New Roman" w:hAnsi="Times New Roman" w:cs="Times New Roman"/>
                <w:color w:val="000000"/>
                <w:sz w:val="24"/>
                <w:szCs w:val="28"/>
                <w:lang w:eastAsia="ru-RU"/>
              </w:rPr>
            </w:pPr>
            <w:r w:rsidRPr="00F057AB">
              <w:rPr>
                <w:rFonts w:ascii="Times New Roman" w:eastAsia="Times New Roman" w:hAnsi="Times New Roman" w:cs="Times New Roman"/>
                <w:color w:val="000000"/>
                <w:sz w:val="24"/>
                <w:szCs w:val="28"/>
                <w:lang w:eastAsia="ru-RU"/>
              </w:rPr>
              <w:t>9</w:t>
            </w:r>
          </w:p>
        </w:tc>
      </w:tr>
    </w:tbl>
    <w:p w:rsidR="00F8281B" w:rsidRDefault="00F8281B" w:rsidP="00F8281B">
      <w:pPr>
        <w:spacing w:after="0" w:line="240" w:lineRule="auto"/>
      </w:pPr>
    </w:p>
    <w:p w:rsidR="00F8281B" w:rsidRDefault="00F8281B" w:rsidP="00F8281B">
      <w:pPr>
        <w:spacing w:after="0" w:line="240" w:lineRule="auto"/>
        <w:rPr>
          <w:lang w:val="uk-UA"/>
        </w:rPr>
      </w:pPr>
    </w:p>
    <w:p w:rsidR="005025F1" w:rsidRDefault="005025F1" w:rsidP="00F8281B">
      <w:pPr>
        <w:spacing w:after="0" w:line="240" w:lineRule="auto"/>
        <w:rPr>
          <w:lang w:val="uk-UA"/>
        </w:rPr>
      </w:pPr>
    </w:p>
    <w:p w:rsidR="005025F1" w:rsidRDefault="005025F1" w:rsidP="00F8281B">
      <w:pPr>
        <w:spacing w:after="0" w:line="240" w:lineRule="auto"/>
        <w:rPr>
          <w:lang w:val="uk-UA"/>
        </w:rPr>
      </w:pPr>
    </w:p>
    <w:p w:rsidR="005025F1" w:rsidRPr="005025F1" w:rsidRDefault="005025F1" w:rsidP="00F8281B">
      <w:pPr>
        <w:spacing w:after="0" w:line="240" w:lineRule="auto"/>
        <w:rPr>
          <w:lang w:val="uk-UA"/>
        </w:rPr>
      </w:pPr>
    </w:p>
    <w:tbl>
      <w:tblPr>
        <w:tblW w:w="11086"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955"/>
        <w:gridCol w:w="1335"/>
        <w:gridCol w:w="1629"/>
        <w:gridCol w:w="13"/>
        <w:gridCol w:w="1546"/>
        <w:gridCol w:w="1407"/>
        <w:gridCol w:w="1006"/>
        <w:gridCol w:w="1628"/>
      </w:tblGrid>
      <w:tr w:rsidR="00F8281B" w:rsidRPr="00266486" w:rsidTr="005025F1">
        <w:trPr>
          <w:trHeight w:val="375"/>
        </w:trPr>
        <w:tc>
          <w:tcPr>
            <w:tcW w:w="1567" w:type="dxa"/>
            <w:vMerge w:val="restart"/>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lastRenderedPageBreak/>
              <w:t>Кількість прорецен</w:t>
            </w:r>
            <w:r>
              <w:rPr>
                <w:rFonts w:ascii="Times New Roman" w:eastAsia="Times New Roman" w:hAnsi="Times New Roman" w:cs="Times New Roman"/>
                <w:color w:val="000000"/>
                <w:sz w:val="24"/>
                <w:szCs w:val="28"/>
                <w:lang w:val="uk-UA" w:eastAsia="ru-RU"/>
              </w:rPr>
              <w:t>-</w:t>
            </w:r>
            <w:r w:rsidRPr="00266486">
              <w:rPr>
                <w:rFonts w:ascii="Times New Roman" w:eastAsia="Times New Roman" w:hAnsi="Times New Roman" w:cs="Times New Roman"/>
                <w:color w:val="000000"/>
                <w:sz w:val="24"/>
                <w:szCs w:val="28"/>
                <w:lang w:eastAsia="ru-RU"/>
              </w:rPr>
              <w:t>зованих освітніх програм</w:t>
            </w:r>
          </w:p>
        </w:tc>
        <w:tc>
          <w:tcPr>
            <w:tcW w:w="3932" w:type="dxa"/>
            <w:gridSpan w:val="4"/>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Участь у конференціях</w:t>
            </w:r>
          </w:p>
        </w:tc>
        <w:tc>
          <w:tcPr>
            <w:tcW w:w="5587" w:type="dxa"/>
            <w:gridSpan w:val="4"/>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proofErr w:type="gramStart"/>
            <w:r w:rsidRPr="00266486">
              <w:rPr>
                <w:rFonts w:ascii="Times New Roman" w:eastAsia="Times New Roman" w:hAnsi="Times New Roman" w:cs="Times New Roman"/>
                <w:color w:val="000000"/>
                <w:sz w:val="24"/>
                <w:szCs w:val="28"/>
                <w:lang w:eastAsia="ru-RU"/>
              </w:rPr>
              <w:t>П</w:t>
            </w:r>
            <w:proofErr w:type="gramEnd"/>
            <w:r w:rsidRPr="00266486">
              <w:rPr>
                <w:rFonts w:ascii="Times New Roman" w:eastAsia="Times New Roman" w:hAnsi="Times New Roman" w:cs="Times New Roman"/>
                <w:color w:val="000000"/>
                <w:sz w:val="24"/>
                <w:szCs w:val="28"/>
                <w:lang w:eastAsia="ru-RU"/>
              </w:rPr>
              <w:t>ідвищення кваліфікації викладачів, стажування, атестація, захист дисертацій</w:t>
            </w:r>
          </w:p>
        </w:tc>
      </w:tr>
      <w:tr w:rsidR="00F8281B" w:rsidRPr="00266486" w:rsidTr="005025F1">
        <w:trPr>
          <w:trHeight w:val="1500"/>
        </w:trPr>
        <w:tc>
          <w:tcPr>
            <w:tcW w:w="1567" w:type="dxa"/>
            <w:vMerge/>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p>
        </w:tc>
        <w:tc>
          <w:tcPr>
            <w:tcW w:w="955" w:type="dxa"/>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proofErr w:type="gramStart"/>
            <w:r w:rsidRPr="00266486">
              <w:rPr>
                <w:rFonts w:ascii="Times New Roman" w:eastAsia="Times New Roman" w:hAnsi="Times New Roman" w:cs="Times New Roman"/>
                <w:color w:val="000000"/>
                <w:sz w:val="24"/>
                <w:szCs w:val="28"/>
                <w:lang w:eastAsia="ru-RU"/>
              </w:rPr>
              <w:t>м</w:t>
            </w:r>
            <w:proofErr w:type="gramEnd"/>
            <w:r w:rsidRPr="00266486">
              <w:rPr>
                <w:rFonts w:ascii="Times New Roman" w:eastAsia="Times New Roman" w:hAnsi="Times New Roman" w:cs="Times New Roman"/>
                <w:color w:val="000000"/>
                <w:sz w:val="24"/>
                <w:szCs w:val="28"/>
                <w:lang w:eastAsia="ru-RU"/>
              </w:rPr>
              <w:t>іжна</w:t>
            </w:r>
            <w:r>
              <w:rPr>
                <w:rFonts w:ascii="Times New Roman" w:eastAsia="Times New Roman" w:hAnsi="Times New Roman" w:cs="Times New Roman"/>
                <w:color w:val="000000"/>
                <w:sz w:val="24"/>
                <w:szCs w:val="28"/>
                <w:lang w:val="uk-UA" w:eastAsia="ru-RU"/>
              </w:rPr>
              <w:t>-</w:t>
            </w:r>
            <w:r w:rsidRPr="00266486">
              <w:rPr>
                <w:rFonts w:ascii="Times New Roman" w:eastAsia="Times New Roman" w:hAnsi="Times New Roman" w:cs="Times New Roman"/>
                <w:color w:val="000000"/>
                <w:sz w:val="24"/>
                <w:szCs w:val="28"/>
                <w:lang w:eastAsia="ru-RU"/>
              </w:rPr>
              <w:t>родних</w:t>
            </w:r>
          </w:p>
        </w:tc>
        <w:tc>
          <w:tcPr>
            <w:tcW w:w="1335" w:type="dxa"/>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Всеукр</w:t>
            </w:r>
            <w:proofErr w:type="gramStart"/>
            <w:r w:rsidRPr="00266486">
              <w:rPr>
                <w:rFonts w:ascii="Times New Roman" w:eastAsia="Times New Roman" w:hAnsi="Times New Roman" w:cs="Times New Roman"/>
                <w:color w:val="000000"/>
                <w:sz w:val="24"/>
                <w:szCs w:val="28"/>
                <w:lang w:eastAsia="ru-RU"/>
              </w:rPr>
              <w:t>а</w:t>
            </w:r>
            <w:r>
              <w:rPr>
                <w:rFonts w:ascii="Times New Roman" w:eastAsia="Times New Roman" w:hAnsi="Times New Roman" w:cs="Times New Roman"/>
                <w:color w:val="000000"/>
                <w:sz w:val="24"/>
                <w:szCs w:val="28"/>
                <w:lang w:val="uk-UA" w:eastAsia="ru-RU"/>
              </w:rPr>
              <w:t>-</w:t>
            </w:r>
            <w:proofErr w:type="gramEnd"/>
            <w:r w:rsidRPr="00266486">
              <w:rPr>
                <w:rFonts w:ascii="Times New Roman" w:eastAsia="Times New Roman" w:hAnsi="Times New Roman" w:cs="Times New Roman"/>
                <w:color w:val="000000"/>
                <w:sz w:val="24"/>
                <w:szCs w:val="28"/>
                <w:lang w:eastAsia="ru-RU"/>
              </w:rPr>
              <w:t>їнських</w:t>
            </w:r>
          </w:p>
        </w:tc>
        <w:tc>
          <w:tcPr>
            <w:tcW w:w="1629" w:type="dxa"/>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регіональних, міських, внутрішньо</w:t>
            </w:r>
            <w:r>
              <w:rPr>
                <w:rFonts w:ascii="Times New Roman" w:eastAsia="Times New Roman" w:hAnsi="Times New Roman" w:cs="Times New Roman"/>
                <w:color w:val="000000"/>
                <w:sz w:val="24"/>
                <w:szCs w:val="28"/>
                <w:lang w:val="uk-UA" w:eastAsia="ru-RU"/>
              </w:rPr>
              <w:t>-</w:t>
            </w:r>
            <w:r w:rsidRPr="00266486">
              <w:rPr>
                <w:rFonts w:ascii="Times New Roman" w:eastAsia="Times New Roman" w:hAnsi="Times New Roman" w:cs="Times New Roman"/>
                <w:color w:val="000000"/>
                <w:sz w:val="24"/>
                <w:szCs w:val="28"/>
                <w:lang w:eastAsia="ru-RU"/>
              </w:rPr>
              <w:t>коледжних та ін.</w:t>
            </w:r>
          </w:p>
        </w:tc>
        <w:tc>
          <w:tcPr>
            <w:tcW w:w="1559" w:type="dxa"/>
            <w:gridSpan w:val="2"/>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proofErr w:type="gramStart"/>
            <w:r w:rsidRPr="00266486">
              <w:rPr>
                <w:rFonts w:ascii="Times New Roman" w:eastAsia="Times New Roman" w:hAnsi="Times New Roman" w:cs="Times New Roman"/>
                <w:color w:val="000000"/>
                <w:sz w:val="24"/>
                <w:szCs w:val="28"/>
                <w:lang w:eastAsia="ru-RU"/>
              </w:rPr>
              <w:t>п</w:t>
            </w:r>
            <w:proofErr w:type="gramEnd"/>
            <w:r w:rsidRPr="00266486">
              <w:rPr>
                <w:rFonts w:ascii="Times New Roman" w:eastAsia="Times New Roman" w:hAnsi="Times New Roman" w:cs="Times New Roman"/>
                <w:color w:val="000000"/>
                <w:sz w:val="24"/>
                <w:szCs w:val="28"/>
                <w:lang w:eastAsia="ru-RU"/>
              </w:rPr>
              <w:t>ідвищили кваліфікацію</w:t>
            </w:r>
          </w:p>
        </w:tc>
        <w:tc>
          <w:tcPr>
            <w:tcW w:w="1407" w:type="dxa"/>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пройшли міжнародні стажування</w:t>
            </w:r>
          </w:p>
        </w:tc>
        <w:tc>
          <w:tcPr>
            <w:tcW w:w="1006" w:type="dxa"/>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атесту</w:t>
            </w:r>
            <w:r>
              <w:rPr>
                <w:rFonts w:ascii="Times New Roman" w:eastAsia="Times New Roman" w:hAnsi="Times New Roman" w:cs="Times New Roman"/>
                <w:color w:val="000000"/>
                <w:sz w:val="24"/>
                <w:szCs w:val="28"/>
                <w:lang w:val="uk-UA" w:eastAsia="ru-RU"/>
              </w:rPr>
              <w:t>-</w:t>
            </w:r>
            <w:r w:rsidRPr="00266486">
              <w:rPr>
                <w:rFonts w:ascii="Times New Roman" w:eastAsia="Times New Roman" w:hAnsi="Times New Roman" w:cs="Times New Roman"/>
                <w:color w:val="000000"/>
                <w:sz w:val="24"/>
                <w:szCs w:val="28"/>
                <w:lang w:eastAsia="ru-RU"/>
              </w:rPr>
              <w:t>вались</w:t>
            </w:r>
          </w:p>
        </w:tc>
        <w:tc>
          <w:tcPr>
            <w:tcW w:w="1628" w:type="dxa"/>
            <w:shd w:val="clear" w:color="auto" w:fill="auto"/>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захистили дисертацію</w:t>
            </w:r>
          </w:p>
        </w:tc>
      </w:tr>
      <w:tr w:rsidR="00F8281B" w:rsidRPr="00266486" w:rsidTr="005025F1">
        <w:trPr>
          <w:trHeight w:val="375"/>
        </w:trPr>
        <w:tc>
          <w:tcPr>
            <w:tcW w:w="1567" w:type="dxa"/>
            <w:shd w:val="clear" w:color="auto" w:fill="auto"/>
            <w:noWrap/>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4</w:t>
            </w:r>
          </w:p>
        </w:tc>
        <w:tc>
          <w:tcPr>
            <w:tcW w:w="955" w:type="dxa"/>
            <w:shd w:val="clear" w:color="auto" w:fill="auto"/>
            <w:noWrap/>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4</w:t>
            </w:r>
          </w:p>
        </w:tc>
        <w:tc>
          <w:tcPr>
            <w:tcW w:w="1335" w:type="dxa"/>
            <w:shd w:val="clear" w:color="auto" w:fill="auto"/>
            <w:noWrap/>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8</w:t>
            </w:r>
          </w:p>
        </w:tc>
        <w:tc>
          <w:tcPr>
            <w:tcW w:w="1629" w:type="dxa"/>
            <w:shd w:val="clear" w:color="auto" w:fill="auto"/>
            <w:noWrap/>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12</w:t>
            </w:r>
          </w:p>
        </w:tc>
        <w:tc>
          <w:tcPr>
            <w:tcW w:w="1559" w:type="dxa"/>
            <w:gridSpan w:val="2"/>
            <w:shd w:val="clear" w:color="auto" w:fill="auto"/>
            <w:noWrap/>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36</w:t>
            </w:r>
          </w:p>
        </w:tc>
        <w:tc>
          <w:tcPr>
            <w:tcW w:w="1407" w:type="dxa"/>
            <w:shd w:val="clear" w:color="auto" w:fill="auto"/>
            <w:noWrap/>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5</w:t>
            </w:r>
          </w:p>
        </w:tc>
        <w:tc>
          <w:tcPr>
            <w:tcW w:w="1006" w:type="dxa"/>
            <w:shd w:val="clear" w:color="auto" w:fill="auto"/>
            <w:noWrap/>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8</w:t>
            </w:r>
          </w:p>
        </w:tc>
        <w:tc>
          <w:tcPr>
            <w:tcW w:w="1628" w:type="dxa"/>
            <w:shd w:val="clear" w:color="auto" w:fill="auto"/>
            <w:noWrap/>
            <w:hideMark/>
          </w:tcPr>
          <w:p w:rsidR="00F8281B" w:rsidRPr="00266486" w:rsidRDefault="00F8281B" w:rsidP="00FA2CE5">
            <w:pPr>
              <w:spacing w:after="0" w:line="240" w:lineRule="auto"/>
              <w:jc w:val="center"/>
              <w:rPr>
                <w:rFonts w:ascii="Times New Roman" w:eastAsia="Times New Roman" w:hAnsi="Times New Roman" w:cs="Times New Roman"/>
                <w:color w:val="000000"/>
                <w:sz w:val="24"/>
                <w:szCs w:val="28"/>
                <w:lang w:eastAsia="ru-RU"/>
              </w:rPr>
            </w:pPr>
            <w:r w:rsidRPr="00266486">
              <w:rPr>
                <w:rFonts w:ascii="Times New Roman" w:eastAsia="Times New Roman" w:hAnsi="Times New Roman" w:cs="Times New Roman"/>
                <w:color w:val="000000"/>
                <w:sz w:val="24"/>
                <w:szCs w:val="28"/>
                <w:lang w:eastAsia="ru-RU"/>
              </w:rPr>
              <w:t>0</w:t>
            </w:r>
          </w:p>
        </w:tc>
      </w:tr>
    </w:tbl>
    <w:p w:rsidR="00F8281B" w:rsidRDefault="00F8281B" w:rsidP="00F8281B">
      <w:pPr>
        <w:spacing w:after="0" w:line="240" w:lineRule="auto"/>
      </w:pPr>
    </w:p>
    <w:p w:rsidR="00160080" w:rsidRDefault="00160080" w:rsidP="005025F1">
      <w:pPr>
        <w:jc w:val="right"/>
        <w:rPr>
          <w:lang w:val="uk-UA"/>
        </w:rPr>
      </w:pPr>
    </w:p>
    <w:p w:rsidR="00160080" w:rsidRDefault="00160080" w:rsidP="005025F1">
      <w:pPr>
        <w:jc w:val="right"/>
        <w:rPr>
          <w:lang w:val="uk-UA"/>
        </w:rPr>
      </w:pPr>
    </w:p>
    <w:p w:rsidR="00900B09" w:rsidRDefault="00900B09" w:rsidP="00900B09">
      <w:pPr>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Додаток 5</w:t>
      </w:r>
    </w:p>
    <w:p w:rsidR="00900B09" w:rsidRPr="006556F9" w:rsidRDefault="00900B09" w:rsidP="00900B09">
      <w:pPr>
        <w:spacing w:after="0" w:line="240" w:lineRule="auto"/>
        <w:jc w:val="center"/>
        <w:rPr>
          <w:rFonts w:ascii="Times New Roman" w:eastAsia="Times New Roman" w:hAnsi="Times New Roman" w:cs="Times New Roman"/>
          <w:color w:val="000000"/>
          <w:sz w:val="28"/>
          <w:szCs w:val="28"/>
          <w:lang w:eastAsia="ru-RU"/>
        </w:rPr>
      </w:pPr>
      <w:r w:rsidRPr="00A2140D">
        <w:rPr>
          <w:rFonts w:ascii="Times New Roman" w:eastAsia="Times New Roman" w:hAnsi="Times New Roman" w:cs="Times New Roman"/>
          <w:color w:val="000000"/>
          <w:sz w:val="28"/>
          <w:szCs w:val="28"/>
          <w:lang w:eastAsia="ru-RU"/>
        </w:rPr>
        <w:t xml:space="preserve">    </w:t>
      </w:r>
      <w:r w:rsidRPr="008C0017">
        <w:rPr>
          <w:rFonts w:ascii="Times New Roman" w:eastAsia="Times New Roman" w:hAnsi="Times New Roman" w:cs="Times New Roman"/>
          <w:color w:val="000000"/>
          <w:sz w:val="28"/>
          <w:szCs w:val="28"/>
          <w:lang w:eastAsia="ru-RU"/>
        </w:rPr>
        <w:t>Моніторинг якості освіти за кількісними показниками станом</w:t>
      </w:r>
    </w:p>
    <w:p w:rsidR="00900B09" w:rsidRPr="008C0017" w:rsidRDefault="00900B09" w:rsidP="00900B09">
      <w:pPr>
        <w:spacing w:after="0" w:line="240" w:lineRule="auto"/>
        <w:jc w:val="center"/>
        <w:rPr>
          <w:rFonts w:ascii="Times New Roman" w:eastAsia="Times New Roman" w:hAnsi="Times New Roman" w:cs="Times New Roman"/>
          <w:color w:val="000000"/>
          <w:sz w:val="28"/>
          <w:szCs w:val="28"/>
          <w:lang w:eastAsia="ru-RU"/>
        </w:rPr>
      </w:pPr>
      <w:r w:rsidRPr="008C0017">
        <w:rPr>
          <w:rFonts w:ascii="Times New Roman" w:eastAsia="Times New Roman" w:hAnsi="Times New Roman" w:cs="Times New Roman"/>
          <w:color w:val="000000"/>
          <w:sz w:val="28"/>
          <w:szCs w:val="28"/>
          <w:lang w:eastAsia="ru-RU"/>
        </w:rPr>
        <w:t xml:space="preserve">на 2023/2024 навчальний </w:t>
      </w:r>
      <w:proofErr w:type="gramStart"/>
      <w:r w:rsidRPr="008C0017">
        <w:rPr>
          <w:rFonts w:ascii="Times New Roman" w:eastAsia="Times New Roman" w:hAnsi="Times New Roman" w:cs="Times New Roman"/>
          <w:color w:val="000000"/>
          <w:sz w:val="28"/>
          <w:szCs w:val="28"/>
          <w:lang w:eastAsia="ru-RU"/>
        </w:rPr>
        <w:t>р</w:t>
      </w:r>
      <w:proofErr w:type="gramEnd"/>
      <w:r w:rsidRPr="008C0017">
        <w:rPr>
          <w:rFonts w:ascii="Times New Roman" w:eastAsia="Times New Roman" w:hAnsi="Times New Roman" w:cs="Times New Roman"/>
          <w:color w:val="000000"/>
          <w:sz w:val="28"/>
          <w:szCs w:val="28"/>
          <w:lang w:eastAsia="ru-RU"/>
        </w:rPr>
        <w:t>ік</w:t>
      </w:r>
    </w:p>
    <w:p w:rsidR="00900B09" w:rsidRDefault="00900B09" w:rsidP="00900B09">
      <w:pPr>
        <w:spacing w:after="0" w:line="240" w:lineRule="auto"/>
      </w:pPr>
    </w:p>
    <w:tbl>
      <w:tblPr>
        <w:tblpPr w:leftFromText="180" w:rightFromText="180" w:vertAnchor="text" w:horzAnchor="page" w:tblpX="1084" w:tblpY="187"/>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905"/>
        <w:gridCol w:w="1550"/>
        <w:gridCol w:w="2147"/>
        <w:gridCol w:w="2296"/>
        <w:gridCol w:w="1429"/>
      </w:tblGrid>
      <w:tr w:rsidR="00900B09" w:rsidRPr="00B51B25" w:rsidTr="003D6D8E">
        <w:trPr>
          <w:trHeight w:val="868"/>
        </w:trPr>
        <w:tc>
          <w:tcPr>
            <w:tcW w:w="1169" w:type="dxa"/>
            <w:vMerge w:val="restart"/>
            <w:shd w:val="clear" w:color="auto" w:fill="auto"/>
            <w:hideMark/>
          </w:tcPr>
          <w:p w:rsidR="00900B09" w:rsidRPr="00B51B25" w:rsidRDefault="00900B09" w:rsidP="00900B09">
            <w:pPr>
              <w:spacing w:after="0" w:line="240" w:lineRule="auto"/>
              <w:jc w:val="center"/>
              <w:rPr>
                <w:rFonts w:ascii="Times New Roman" w:eastAsia="Times New Roman" w:hAnsi="Times New Roman" w:cs="Times New Roman"/>
                <w:sz w:val="24"/>
                <w:szCs w:val="28"/>
                <w:lang w:eastAsia="ru-RU"/>
              </w:rPr>
            </w:pPr>
            <w:r w:rsidRPr="00B51B25">
              <w:rPr>
                <w:rFonts w:ascii="Times New Roman" w:eastAsia="Times New Roman" w:hAnsi="Times New Roman" w:cs="Times New Roman"/>
                <w:sz w:val="24"/>
                <w:szCs w:val="28"/>
                <w:lang w:eastAsia="ru-RU"/>
              </w:rPr>
              <w:t xml:space="preserve">Код </w:t>
            </w:r>
            <w:proofErr w:type="gramStart"/>
            <w:r w:rsidRPr="00B51B25">
              <w:rPr>
                <w:rFonts w:ascii="Times New Roman" w:eastAsia="Times New Roman" w:hAnsi="Times New Roman" w:cs="Times New Roman"/>
                <w:sz w:val="24"/>
                <w:szCs w:val="28"/>
                <w:lang w:eastAsia="ru-RU"/>
              </w:rPr>
              <w:t>спец</w:t>
            </w:r>
            <w:proofErr w:type="gramEnd"/>
            <w:r w:rsidRPr="00B51B25">
              <w:rPr>
                <w:rFonts w:ascii="Times New Roman" w:eastAsia="Times New Roman" w:hAnsi="Times New Roman" w:cs="Times New Roman"/>
                <w:sz w:val="24"/>
                <w:szCs w:val="28"/>
                <w:lang w:eastAsia="ru-RU"/>
              </w:rPr>
              <w:t>іаль</w:t>
            </w:r>
            <w:r>
              <w:rPr>
                <w:rFonts w:ascii="Times New Roman" w:eastAsia="Times New Roman" w:hAnsi="Times New Roman" w:cs="Times New Roman"/>
                <w:sz w:val="24"/>
                <w:szCs w:val="28"/>
                <w:lang w:val="uk-UA" w:eastAsia="ru-RU"/>
              </w:rPr>
              <w:t>-</w:t>
            </w:r>
            <w:r w:rsidRPr="00B51B25">
              <w:rPr>
                <w:rFonts w:ascii="Times New Roman" w:eastAsia="Times New Roman" w:hAnsi="Times New Roman" w:cs="Times New Roman"/>
                <w:sz w:val="24"/>
                <w:szCs w:val="28"/>
                <w:lang w:eastAsia="ru-RU"/>
              </w:rPr>
              <w:t>ності</w:t>
            </w:r>
          </w:p>
        </w:tc>
        <w:tc>
          <w:tcPr>
            <w:tcW w:w="1905" w:type="dxa"/>
            <w:vMerge w:val="restart"/>
            <w:shd w:val="clear" w:color="auto" w:fill="auto"/>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 xml:space="preserve">Назва </w:t>
            </w:r>
            <w:proofErr w:type="gramStart"/>
            <w:r w:rsidRPr="00B51B25">
              <w:rPr>
                <w:rFonts w:ascii="Times New Roman" w:eastAsia="Times New Roman" w:hAnsi="Times New Roman" w:cs="Times New Roman"/>
                <w:color w:val="000000"/>
                <w:sz w:val="24"/>
                <w:szCs w:val="28"/>
                <w:lang w:eastAsia="ru-RU"/>
              </w:rPr>
              <w:t>спец</w:t>
            </w:r>
            <w:proofErr w:type="gramEnd"/>
            <w:r w:rsidRPr="00B51B25">
              <w:rPr>
                <w:rFonts w:ascii="Times New Roman" w:eastAsia="Times New Roman" w:hAnsi="Times New Roman" w:cs="Times New Roman"/>
                <w:color w:val="000000"/>
                <w:sz w:val="24"/>
                <w:szCs w:val="28"/>
                <w:lang w:eastAsia="ru-RU"/>
              </w:rPr>
              <w:t xml:space="preserve">іальності </w:t>
            </w:r>
          </w:p>
        </w:tc>
        <w:tc>
          <w:tcPr>
            <w:tcW w:w="1550" w:type="dxa"/>
            <w:vMerge w:val="restart"/>
            <w:shd w:val="clear" w:color="auto" w:fill="auto"/>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Освітній ступінь, що здобувається</w:t>
            </w:r>
          </w:p>
        </w:tc>
        <w:tc>
          <w:tcPr>
            <w:tcW w:w="2147" w:type="dxa"/>
            <w:vMerge w:val="restart"/>
            <w:shd w:val="clear" w:color="auto" w:fill="auto"/>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 xml:space="preserve">Назва освітньо-професійної програми (ОПП) </w:t>
            </w:r>
          </w:p>
        </w:tc>
        <w:tc>
          <w:tcPr>
            <w:tcW w:w="3725" w:type="dxa"/>
            <w:gridSpan w:val="2"/>
            <w:shd w:val="clear" w:color="auto" w:fill="auto"/>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Всього здавали літню екзаменаційну сесію (денна форма навчання)</w:t>
            </w:r>
          </w:p>
        </w:tc>
      </w:tr>
      <w:tr w:rsidR="00900B09" w:rsidRPr="00B51B25" w:rsidTr="003D6D8E">
        <w:trPr>
          <w:trHeight w:val="289"/>
        </w:trPr>
        <w:tc>
          <w:tcPr>
            <w:tcW w:w="1169" w:type="dxa"/>
            <w:vMerge/>
            <w:hideMark/>
          </w:tcPr>
          <w:p w:rsidR="00900B09" w:rsidRPr="00B51B25" w:rsidRDefault="00900B09" w:rsidP="00900B09">
            <w:pPr>
              <w:spacing w:after="0" w:line="240" w:lineRule="auto"/>
              <w:jc w:val="center"/>
              <w:rPr>
                <w:rFonts w:ascii="Times New Roman" w:eastAsia="Times New Roman" w:hAnsi="Times New Roman" w:cs="Times New Roman"/>
                <w:sz w:val="24"/>
                <w:szCs w:val="28"/>
                <w:lang w:eastAsia="ru-RU"/>
              </w:rPr>
            </w:pPr>
          </w:p>
        </w:tc>
        <w:tc>
          <w:tcPr>
            <w:tcW w:w="1905" w:type="dxa"/>
            <w:vMerge/>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1550" w:type="dxa"/>
            <w:vMerge/>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2147" w:type="dxa"/>
            <w:vMerge/>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2296" w:type="dxa"/>
            <w:shd w:val="clear" w:color="auto" w:fill="auto"/>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proofErr w:type="gramStart"/>
            <w:r w:rsidRPr="00B51B25">
              <w:rPr>
                <w:rFonts w:ascii="Times New Roman" w:eastAsia="Times New Roman" w:hAnsi="Times New Roman" w:cs="Times New Roman"/>
                <w:color w:val="000000"/>
                <w:sz w:val="24"/>
                <w:szCs w:val="28"/>
                <w:lang w:eastAsia="ru-RU"/>
              </w:rPr>
              <w:t>Осіб</w:t>
            </w:r>
            <w:proofErr w:type="gramEnd"/>
          </w:p>
        </w:tc>
        <w:tc>
          <w:tcPr>
            <w:tcW w:w="1429" w:type="dxa"/>
            <w:shd w:val="clear" w:color="auto" w:fill="auto"/>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w:t>
            </w:r>
          </w:p>
        </w:tc>
      </w:tr>
      <w:tr w:rsidR="00900B09" w:rsidRPr="00B51B25" w:rsidTr="003D6D8E">
        <w:trPr>
          <w:trHeight w:val="375"/>
        </w:trPr>
        <w:tc>
          <w:tcPr>
            <w:tcW w:w="1169"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223</w:t>
            </w:r>
          </w:p>
        </w:tc>
        <w:tc>
          <w:tcPr>
            <w:tcW w:w="1905"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Медсестринство</w:t>
            </w:r>
          </w:p>
        </w:tc>
        <w:tc>
          <w:tcPr>
            <w:tcW w:w="1550"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Фаховий молодший бакалавр</w:t>
            </w:r>
          </w:p>
        </w:tc>
        <w:tc>
          <w:tcPr>
            <w:tcW w:w="2147"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Лікувальна справа</w:t>
            </w:r>
          </w:p>
        </w:tc>
        <w:tc>
          <w:tcPr>
            <w:tcW w:w="2296"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196</w:t>
            </w:r>
          </w:p>
        </w:tc>
        <w:tc>
          <w:tcPr>
            <w:tcW w:w="1429"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100</w:t>
            </w:r>
          </w:p>
        </w:tc>
      </w:tr>
      <w:tr w:rsidR="00900B09" w:rsidRPr="00B51B25" w:rsidTr="003D6D8E">
        <w:trPr>
          <w:trHeight w:val="375"/>
        </w:trPr>
        <w:tc>
          <w:tcPr>
            <w:tcW w:w="1169"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223</w:t>
            </w:r>
          </w:p>
        </w:tc>
        <w:tc>
          <w:tcPr>
            <w:tcW w:w="1905"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Медсестринство</w:t>
            </w:r>
          </w:p>
        </w:tc>
        <w:tc>
          <w:tcPr>
            <w:tcW w:w="1550"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Фаховий молодший бакалавр</w:t>
            </w:r>
          </w:p>
        </w:tc>
        <w:tc>
          <w:tcPr>
            <w:tcW w:w="2147"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Акушерська справа</w:t>
            </w:r>
          </w:p>
        </w:tc>
        <w:tc>
          <w:tcPr>
            <w:tcW w:w="2296"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36</w:t>
            </w:r>
          </w:p>
        </w:tc>
        <w:tc>
          <w:tcPr>
            <w:tcW w:w="1429"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100</w:t>
            </w:r>
          </w:p>
        </w:tc>
      </w:tr>
      <w:tr w:rsidR="00900B09" w:rsidRPr="00B51B25" w:rsidTr="003D6D8E">
        <w:trPr>
          <w:trHeight w:val="375"/>
        </w:trPr>
        <w:tc>
          <w:tcPr>
            <w:tcW w:w="1169"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224</w:t>
            </w:r>
          </w:p>
        </w:tc>
        <w:tc>
          <w:tcPr>
            <w:tcW w:w="1905"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 xml:space="preserve">Технології медичної діагностики та </w:t>
            </w:r>
            <w:proofErr w:type="gramStart"/>
            <w:r w:rsidRPr="00B51B25">
              <w:rPr>
                <w:rFonts w:ascii="Times New Roman" w:eastAsia="Times New Roman" w:hAnsi="Times New Roman" w:cs="Times New Roman"/>
                <w:color w:val="000000"/>
                <w:sz w:val="24"/>
                <w:szCs w:val="28"/>
                <w:lang w:eastAsia="ru-RU"/>
              </w:rPr>
              <w:t>л</w:t>
            </w:r>
            <w:proofErr w:type="gramEnd"/>
            <w:r w:rsidRPr="00B51B25">
              <w:rPr>
                <w:rFonts w:ascii="Times New Roman" w:eastAsia="Times New Roman" w:hAnsi="Times New Roman" w:cs="Times New Roman"/>
                <w:color w:val="000000"/>
                <w:sz w:val="24"/>
                <w:szCs w:val="28"/>
                <w:lang w:eastAsia="ru-RU"/>
              </w:rPr>
              <w:t>ікування</w:t>
            </w:r>
          </w:p>
        </w:tc>
        <w:tc>
          <w:tcPr>
            <w:tcW w:w="1550"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Фаховий молодший бакалавр</w:t>
            </w:r>
          </w:p>
        </w:tc>
        <w:tc>
          <w:tcPr>
            <w:tcW w:w="2147"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Лікувальна справа</w:t>
            </w:r>
          </w:p>
        </w:tc>
        <w:tc>
          <w:tcPr>
            <w:tcW w:w="2296"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33</w:t>
            </w:r>
          </w:p>
        </w:tc>
        <w:tc>
          <w:tcPr>
            <w:tcW w:w="1429" w:type="dxa"/>
            <w:shd w:val="clear" w:color="auto" w:fill="auto"/>
            <w:noWrap/>
            <w:hideMark/>
          </w:tcPr>
          <w:p w:rsidR="00900B09" w:rsidRPr="00B51B25"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100</w:t>
            </w:r>
          </w:p>
        </w:tc>
      </w:tr>
    </w:tbl>
    <w:p w:rsidR="00900B09" w:rsidRDefault="00900B09" w:rsidP="00900B09">
      <w:pPr>
        <w:spacing w:after="0" w:line="240" w:lineRule="auto"/>
      </w:pPr>
    </w:p>
    <w:tbl>
      <w:tblPr>
        <w:tblpPr w:leftFromText="180" w:rightFromText="180" w:vertAnchor="text" w:horzAnchor="margin" w:tblpXSpec="center" w:tblpY="15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897"/>
        <w:gridCol w:w="567"/>
        <w:gridCol w:w="850"/>
        <w:gridCol w:w="709"/>
        <w:gridCol w:w="850"/>
        <w:gridCol w:w="567"/>
        <w:gridCol w:w="630"/>
        <w:gridCol w:w="646"/>
        <w:gridCol w:w="1418"/>
        <w:gridCol w:w="1275"/>
      </w:tblGrid>
      <w:tr w:rsidR="00900B09" w:rsidRPr="007F503F" w:rsidTr="00BE4C39">
        <w:trPr>
          <w:trHeight w:val="319"/>
        </w:trPr>
        <w:tc>
          <w:tcPr>
            <w:tcW w:w="1905" w:type="dxa"/>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5716" w:type="dxa"/>
            <w:gridSpan w:val="8"/>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Показники здачі літньої екзаменаційної сесії</w:t>
            </w:r>
          </w:p>
        </w:tc>
        <w:tc>
          <w:tcPr>
            <w:tcW w:w="1418" w:type="dxa"/>
            <w:vMerge w:val="restart"/>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Показник якості навчання</w:t>
            </w:r>
          </w:p>
        </w:tc>
        <w:tc>
          <w:tcPr>
            <w:tcW w:w="1275" w:type="dxa"/>
            <w:vMerge w:val="restart"/>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Середній бал</w:t>
            </w:r>
          </w:p>
        </w:tc>
      </w:tr>
      <w:tr w:rsidR="00900B09" w:rsidRPr="007F503F" w:rsidTr="00BE4C39">
        <w:trPr>
          <w:trHeight w:val="375"/>
        </w:trPr>
        <w:tc>
          <w:tcPr>
            <w:tcW w:w="1905" w:type="dxa"/>
          </w:tcPr>
          <w:p w:rsidR="00900B09" w:rsidRPr="007F503F" w:rsidRDefault="002A2813" w:rsidP="00900B0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 xml:space="preserve">Назва </w:t>
            </w:r>
            <w:proofErr w:type="gramStart"/>
            <w:r w:rsidRPr="00B51B25">
              <w:rPr>
                <w:rFonts w:ascii="Times New Roman" w:eastAsia="Times New Roman" w:hAnsi="Times New Roman" w:cs="Times New Roman"/>
                <w:color w:val="000000"/>
                <w:sz w:val="24"/>
                <w:szCs w:val="28"/>
                <w:lang w:eastAsia="ru-RU"/>
              </w:rPr>
              <w:t>спец</w:t>
            </w:r>
            <w:proofErr w:type="gramEnd"/>
            <w:r w:rsidRPr="00B51B25">
              <w:rPr>
                <w:rFonts w:ascii="Times New Roman" w:eastAsia="Times New Roman" w:hAnsi="Times New Roman" w:cs="Times New Roman"/>
                <w:color w:val="000000"/>
                <w:sz w:val="24"/>
                <w:szCs w:val="28"/>
                <w:lang w:eastAsia="ru-RU"/>
              </w:rPr>
              <w:t>іальності</w:t>
            </w:r>
          </w:p>
        </w:tc>
        <w:tc>
          <w:tcPr>
            <w:tcW w:w="897"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на «5»</w:t>
            </w:r>
          </w:p>
        </w:tc>
        <w:tc>
          <w:tcPr>
            <w:tcW w:w="567"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850"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на «4»</w:t>
            </w:r>
          </w:p>
        </w:tc>
        <w:tc>
          <w:tcPr>
            <w:tcW w:w="709"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850"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на «3»</w:t>
            </w:r>
          </w:p>
        </w:tc>
        <w:tc>
          <w:tcPr>
            <w:tcW w:w="567"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630"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на «2»</w:t>
            </w:r>
          </w:p>
        </w:tc>
        <w:tc>
          <w:tcPr>
            <w:tcW w:w="646"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1418" w:type="dxa"/>
            <w:vMerge/>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1275" w:type="dxa"/>
            <w:vMerge/>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r>
      <w:tr w:rsidR="00900B09" w:rsidRPr="007F503F" w:rsidTr="00BE4C39">
        <w:trPr>
          <w:trHeight w:val="375"/>
        </w:trPr>
        <w:tc>
          <w:tcPr>
            <w:tcW w:w="1905" w:type="dxa"/>
          </w:tcPr>
          <w:p w:rsidR="00900B09" w:rsidRPr="007F503F" w:rsidRDefault="002A2813" w:rsidP="00900B09">
            <w:pPr>
              <w:spacing w:after="0" w:line="240" w:lineRule="auto"/>
              <w:jc w:val="center"/>
              <w:rPr>
                <w:rFonts w:ascii="Times New Roman" w:eastAsia="Times New Roman" w:hAnsi="Times New Roman" w:cs="Times New Roman"/>
                <w:b/>
                <w:bCs/>
                <w:color w:val="000000"/>
                <w:sz w:val="24"/>
                <w:szCs w:val="28"/>
                <w:lang w:eastAsia="ru-RU"/>
              </w:rPr>
            </w:pPr>
            <w:r w:rsidRPr="00B51B25">
              <w:rPr>
                <w:rFonts w:ascii="Times New Roman" w:eastAsia="Times New Roman" w:hAnsi="Times New Roman" w:cs="Times New Roman"/>
                <w:sz w:val="24"/>
                <w:szCs w:val="28"/>
                <w:lang w:eastAsia="ru-RU"/>
              </w:rPr>
              <w:t xml:space="preserve">Код </w:t>
            </w:r>
            <w:proofErr w:type="gramStart"/>
            <w:r w:rsidRPr="00B51B25">
              <w:rPr>
                <w:rFonts w:ascii="Times New Roman" w:eastAsia="Times New Roman" w:hAnsi="Times New Roman" w:cs="Times New Roman"/>
                <w:sz w:val="24"/>
                <w:szCs w:val="28"/>
                <w:lang w:eastAsia="ru-RU"/>
              </w:rPr>
              <w:t>спец</w:t>
            </w:r>
            <w:proofErr w:type="gramEnd"/>
            <w:r w:rsidRPr="00B51B25">
              <w:rPr>
                <w:rFonts w:ascii="Times New Roman" w:eastAsia="Times New Roman" w:hAnsi="Times New Roman" w:cs="Times New Roman"/>
                <w:sz w:val="24"/>
                <w:szCs w:val="28"/>
                <w:lang w:eastAsia="ru-RU"/>
              </w:rPr>
              <w:t>іаль</w:t>
            </w:r>
            <w:r>
              <w:rPr>
                <w:rFonts w:ascii="Times New Roman" w:eastAsia="Times New Roman" w:hAnsi="Times New Roman" w:cs="Times New Roman"/>
                <w:sz w:val="24"/>
                <w:szCs w:val="28"/>
                <w:lang w:val="uk-UA" w:eastAsia="ru-RU"/>
              </w:rPr>
              <w:t>-</w:t>
            </w:r>
            <w:r w:rsidRPr="00B51B25">
              <w:rPr>
                <w:rFonts w:ascii="Times New Roman" w:eastAsia="Times New Roman" w:hAnsi="Times New Roman" w:cs="Times New Roman"/>
                <w:sz w:val="24"/>
                <w:szCs w:val="28"/>
                <w:lang w:eastAsia="ru-RU"/>
              </w:rPr>
              <w:t>ності</w:t>
            </w:r>
          </w:p>
        </w:tc>
        <w:tc>
          <w:tcPr>
            <w:tcW w:w="897"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7F503F">
              <w:rPr>
                <w:rFonts w:ascii="Times New Roman" w:eastAsia="Times New Roman" w:hAnsi="Times New Roman" w:cs="Times New Roman"/>
                <w:b/>
                <w:bCs/>
                <w:color w:val="000000"/>
                <w:sz w:val="24"/>
                <w:szCs w:val="28"/>
                <w:lang w:eastAsia="ru-RU"/>
              </w:rPr>
              <w:t>осіб</w:t>
            </w:r>
            <w:proofErr w:type="gramEnd"/>
          </w:p>
        </w:tc>
        <w:tc>
          <w:tcPr>
            <w:tcW w:w="567"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b/>
                <w:bCs/>
                <w:color w:val="000000"/>
                <w:sz w:val="24"/>
                <w:szCs w:val="28"/>
                <w:lang w:eastAsia="ru-RU"/>
              </w:rPr>
            </w:pPr>
            <w:r w:rsidRPr="007F503F">
              <w:rPr>
                <w:rFonts w:ascii="Times New Roman" w:eastAsia="Times New Roman" w:hAnsi="Times New Roman" w:cs="Times New Roman"/>
                <w:b/>
                <w:bCs/>
                <w:color w:val="000000"/>
                <w:sz w:val="24"/>
                <w:szCs w:val="28"/>
                <w:lang w:eastAsia="ru-RU"/>
              </w:rPr>
              <w:t>%</w:t>
            </w:r>
          </w:p>
        </w:tc>
        <w:tc>
          <w:tcPr>
            <w:tcW w:w="850"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7F503F">
              <w:rPr>
                <w:rFonts w:ascii="Times New Roman" w:eastAsia="Times New Roman" w:hAnsi="Times New Roman" w:cs="Times New Roman"/>
                <w:b/>
                <w:bCs/>
                <w:color w:val="000000"/>
                <w:sz w:val="24"/>
                <w:szCs w:val="28"/>
                <w:lang w:eastAsia="ru-RU"/>
              </w:rPr>
              <w:t>осіб</w:t>
            </w:r>
            <w:proofErr w:type="gramEnd"/>
          </w:p>
        </w:tc>
        <w:tc>
          <w:tcPr>
            <w:tcW w:w="709"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b/>
                <w:bCs/>
                <w:color w:val="000000"/>
                <w:sz w:val="24"/>
                <w:szCs w:val="28"/>
                <w:lang w:eastAsia="ru-RU"/>
              </w:rPr>
            </w:pPr>
            <w:r w:rsidRPr="007F503F">
              <w:rPr>
                <w:rFonts w:ascii="Times New Roman" w:eastAsia="Times New Roman" w:hAnsi="Times New Roman" w:cs="Times New Roman"/>
                <w:b/>
                <w:bCs/>
                <w:color w:val="000000"/>
                <w:sz w:val="24"/>
                <w:szCs w:val="28"/>
                <w:lang w:eastAsia="ru-RU"/>
              </w:rPr>
              <w:t>%</w:t>
            </w:r>
          </w:p>
        </w:tc>
        <w:tc>
          <w:tcPr>
            <w:tcW w:w="850"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7F503F">
              <w:rPr>
                <w:rFonts w:ascii="Times New Roman" w:eastAsia="Times New Roman" w:hAnsi="Times New Roman" w:cs="Times New Roman"/>
                <w:b/>
                <w:bCs/>
                <w:color w:val="000000"/>
                <w:sz w:val="24"/>
                <w:szCs w:val="28"/>
                <w:lang w:eastAsia="ru-RU"/>
              </w:rPr>
              <w:t>осіб</w:t>
            </w:r>
            <w:proofErr w:type="gramEnd"/>
          </w:p>
        </w:tc>
        <w:tc>
          <w:tcPr>
            <w:tcW w:w="567"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b/>
                <w:bCs/>
                <w:color w:val="000000"/>
                <w:sz w:val="24"/>
                <w:szCs w:val="28"/>
                <w:lang w:eastAsia="ru-RU"/>
              </w:rPr>
            </w:pPr>
            <w:r w:rsidRPr="007F503F">
              <w:rPr>
                <w:rFonts w:ascii="Times New Roman" w:eastAsia="Times New Roman" w:hAnsi="Times New Roman" w:cs="Times New Roman"/>
                <w:b/>
                <w:bCs/>
                <w:color w:val="000000"/>
                <w:sz w:val="24"/>
                <w:szCs w:val="28"/>
                <w:lang w:eastAsia="ru-RU"/>
              </w:rPr>
              <w:t>%</w:t>
            </w:r>
          </w:p>
        </w:tc>
        <w:tc>
          <w:tcPr>
            <w:tcW w:w="630"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7F503F">
              <w:rPr>
                <w:rFonts w:ascii="Times New Roman" w:eastAsia="Times New Roman" w:hAnsi="Times New Roman" w:cs="Times New Roman"/>
                <w:b/>
                <w:bCs/>
                <w:color w:val="000000"/>
                <w:sz w:val="24"/>
                <w:szCs w:val="28"/>
                <w:lang w:eastAsia="ru-RU"/>
              </w:rPr>
              <w:t>осіб</w:t>
            </w:r>
            <w:proofErr w:type="gramEnd"/>
          </w:p>
        </w:tc>
        <w:tc>
          <w:tcPr>
            <w:tcW w:w="646" w:type="dxa"/>
            <w:shd w:val="clear" w:color="auto" w:fill="auto"/>
            <w:hideMark/>
          </w:tcPr>
          <w:p w:rsidR="00900B09" w:rsidRPr="007F503F" w:rsidRDefault="00900B09" w:rsidP="00900B09">
            <w:pPr>
              <w:spacing w:after="0" w:line="240" w:lineRule="auto"/>
              <w:jc w:val="center"/>
              <w:rPr>
                <w:rFonts w:ascii="Times New Roman" w:eastAsia="Times New Roman" w:hAnsi="Times New Roman" w:cs="Times New Roman"/>
                <w:b/>
                <w:bCs/>
                <w:color w:val="000000"/>
                <w:sz w:val="24"/>
                <w:szCs w:val="28"/>
                <w:lang w:eastAsia="ru-RU"/>
              </w:rPr>
            </w:pPr>
            <w:r w:rsidRPr="007F503F">
              <w:rPr>
                <w:rFonts w:ascii="Times New Roman" w:eastAsia="Times New Roman" w:hAnsi="Times New Roman" w:cs="Times New Roman"/>
                <w:b/>
                <w:bCs/>
                <w:color w:val="000000"/>
                <w:sz w:val="24"/>
                <w:szCs w:val="28"/>
                <w:lang w:eastAsia="ru-RU"/>
              </w:rPr>
              <w:t>%</w:t>
            </w:r>
          </w:p>
        </w:tc>
        <w:tc>
          <w:tcPr>
            <w:tcW w:w="1418" w:type="dxa"/>
            <w:vMerge/>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c>
          <w:tcPr>
            <w:tcW w:w="1275" w:type="dxa"/>
            <w:vMerge/>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p>
        </w:tc>
      </w:tr>
      <w:tr w:rsidR="00900B09" w:rsidRPr="007F503F" w:rsidTr="00BE4C39">
        <w:trPr>
          <w:trHeight w:val="375"/>
        </w:trPr>
        <w:tc>
          <w:tcPr>
            <w:tcW w:w="1905" w:type="dxa"/>
          </w:tcPr>
          <w:p w:rsidR="00900B09" w:rsidRPr="00B51B25" w:rsidRDefault="002A2813" w:rsidP="00900B09">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val="en-US" w:eastAsia="ru-RU"/>
              </w:rPr>
              <w:t xml:space="preserve">223 </w:t>
            </w:r>
            <w:r w:rsidR="00900B09" w:rsidRPr="00B51B25">
              <w:rPr>
                <w:rFonts w:ascii="Times New Roman" w:eastAsia="Times New Roman" w:hAnsi="Times New Roman" w:cs="Times New Roman"/>
                <w:color w:val="000000"/>
                <w:sz w:val="24"/>
                <w:szCs w:val="28"/>
                <w:lang w:eastAsia="ru-RU"/>
              </w:rPr>
              <w:t>Медсестринство</w:t>
            </w:r>
          </w:p>
        </w:tc>
        <w:tc>
          <w:tcPr>
            <w:tcW w:w="897"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20</w:t>
            </w:r>
          </w:p>
        </w:tc>
        <w:tc>
          <w:tcPr>
            <w:tcW w:w="567"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10</w:t>
            </w:r>
          </w:p>
        </w:tc>
        <w:tc>
          <w:tcPr>
            <w:tcW w:w="850"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63</w:t>
            </w:r>
          </w:p>
        </w:tc>
        <w:tc>
          <w:tcPr>
            <w:tcW w:w="709"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32</w:t>
            </w:r>
          </w:p>
        </w:tc>
        <w:tc>
          <w:tcPr>
            <w:tcW w:w="850"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113</w:t>
            </w:r>
          </w:p>
        </w:tc>
        <w:tc>
          <w:tcPr>
            <w:tcW w:w="567"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58</w:t>
            </w:r>
          </w:p>
        </w:tc>
        <w:tc>
          <w:tcPr>
            <w:tcW w:w="630"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0</w:t>
            </w:r>
          </w:p>
        </w:tc>
        <w:tc>
          <w:tcPr>
            <w:tcW w:w="646"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0</w:t>
            </w:r>
          </w:p>
        </w:tc>
        <w:tc>
          <w:tcPr>
            <w:tcW w:w="1418"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42</w:t>
            </w:r>
          </w:p>
        </w:tc>
        <w:tc>
          <w:tcPr>
            <w:tcW w:w="1275"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3,9</w:t>
            </w:r>
          </w:p>
        </w:tc>
      </w:tr>
      <w:tr w:rsidR="00900B09" w:rsidRPr="007F503F" w:rsidTr="00BE4C39">
        <w:trPr>
          <w:trHeight w:val="375"/>
        </w:trPr>
        <w:tc>
          <w:tcPr>
            <w:tcW w:w="1905" w:type="dxa"/>
          </w:tcPr>
          <w:p w:rsidR="00900B09" w:rsidRPr="00B51B25" w:rsidRDefault="002A2813" w:rsidP="00900B09">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val="en-US" w:eastAsia="ru-RU"/>
              </w:rPr>
              <w:t xml:space="preserve">223 </w:t>
            </w:r>
            <w:r w:rsidR="00900B09" w:rsidRPr="00B51B25">
              <w:rPr>
                <w:rFonts w:ascii="Times New Roman" w:eastAsia="Times New Roman" w:hAnsi="Times New Roman" w:cs="Times New Roman"/>
                <w:color w:val="000000"/>
                <w:sz w:val="24"/>
                <w:szCs w:val="28"/>
                <w:lang w:eastAsia="ru-RU"/>
              </w:rPr>
              <w:t>Медсестринство</w:t>
            </w:r>
          </w:p>
        </w:tc>
        <w:tc>
          <w:tcPr>
            <w:tcW w:w="897"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6</w:t>
            </w:r>
          </w:p>
        </w:tc>
        <w:tc>
          <w:tcPr>
            <w:tcW w:w="567"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17</w:t>
            </w:r>
          </w:p>
        </w:tc>
        <w:tc>
          <w:tcPr>
            <w:tcW w:w="850"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19</w:t>
            </w:r>
          </w:p>
        </w:tc>
        <w:tc>
          <w:tcPr>
            <w:tcW w:w="709"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53</w:t>
            </w:r>
          </w:p>
        </w:tc>
        <w:tc>
          <w:tcPr>
            <w:tcW w:w="850"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11</w:t>
            </w:r>
          </w:p>
        </w:tc>
        <w:tc>
          <w:tcPr>
            <w:tcW w:w="567"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30</w:t>
            </w:r>
          </w:p>
        </w:tc>
        <w:tc>
          <w:tcPr>
            <w:tcW w:w="630"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0</w:t>
            </w:r>
          </w:p>
        </w:tc>
        <w:tc>
          <w:tcPr>
            <w:tcW w:w="646"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0</w:t>
            </w:r>
          </w:p>
        </w:tc>
        <w:tc>
          <w:tcPr>
            <w:tcW w:w="1418"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69</w:t>
            </w:r>
          </w:p>
        </w:tc>
        <w:tc>
          <w:tcPr>
            <w:tcW w:w="1275"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4,1</w:t>
            </w:r>
          </w:p>
        </w:tc>
      </w:tr>
      <w:tr w:rsidR="00900B09" w:rsidRPr="007F503F" w:rsidTr="00BE4C39">
        <w:trPr>
          <w:trHeight w:val="375"/>
        </w:trPr>
        <w:tc>
          <w:tcPr>
            <w:tcW w:w="1905" w:type="dxa"/>
          </w:tcPr>
          <w:p w:rsidR="00900B09" w:rsidRPr="00B51B25" w:rsidRDefault="002A2813" w:rsidP="00900B09">
            <w:pPr>
              <w:spacing w:after="0" w:line="240" w:lineRule="auto"/>
              <w:jc w:val="center"/>
              <w:rPr>
                <w:rFonts w:ascii="Times New Roman" w:eastAsia="Times New Roman" w:hAnsi="Times New Roman" w:cs="Times New Roman"/>
                <w:color w:val="000000"/>
                <w:sz w:val="24"/>
                <w:szCs w:val="28"/>
                <w:lang w:eastAsia="ru-RU"/>
              </w:rPr>
            </w:pPr>
            <w:r w:rsidRPr="002A2813">
              <w:rPr>
                <w:rFonts w:ascii="Times New Roman" w:eastAsia="Times New Roman" w:hAnsi="Times New Roman" w:cs="Times New Roman"/>
                <w:color w:val="000000"/>
                <w:sz w:val="24"/>
                <w:szCs w:val="28"/>
                <w:lang w:eastAsia="ru-RU"/>
              </w:rPr>
              <w:t xml:space="preserve">224 </w:t>
            </w:r>
            <w:r w:rsidR="00900B09" w:rsidRPr="00B51B25">
              <w:rPr>
                <w:rFonts w:ascii="Times New Roman" w:eastAsia="Times New Roman" w:hAnsi="Times New Roman" w:cs="Times New Roman"/>
                <w:color w:val="000000"/>
                <w:sz w:val="24"/>
                <w:szCs w:val="28"/>
                <w:lang w:eastAsia="ru-RU"/>
              </w:rPr>
              <w:t xml:space="preserve">Технології медичної діагностики та </w:t>
            </w:r>
            <w:proofErr w:type="gramStart"/>
            <w:r w:rsidR="00900B09" w:rsidRPr="00B51B25">
              <w:rPr>
                <w:rFonts w:ascii="Times New Roman" w:eastAsia="Times New Roman" w:hAnsi="Times New Roman" w:cs="Times New Roman"/>
                <w:color w:val="000000"/>
                <w:sz w:val="24"/>
                <w:szCs w:val="28"/>
                <w:lang w:eastAsia="ru-RU"/>
              </w:rPr>
              <w:t>л</w:t>
            </w:r>
            <w:proofErr w:type="gramEnd"/>
            <w:r w:rsidR="00900B09" w:rsidRPr="00B51B25">
              <w:rPr>
                <w:rFonts w:ascii="Times New Roman" w:eastAsia="Times New Roman" w:hAnsi="Times New Roman" w:cs="Times New Roman"/>
                <w:color w:val="000000"/>
                <w:sz w:val="24"/>
                <w:szCs w:val="28"/>
                <w:lang w:eastAsia="ru-RU"/>
              </w:rPr>
              <w:t>ікування</w:t>
            </w:r>
          </w:p>
        </w:tc>
        <w:tc>
          <w:tcPr>
            <w:tcW w:w="897"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12</w:t>
            </w:r>
          </w:p>
        </w:tc>
        <w:tc>
          <w:tcPr>
            <w:tcW w:w="567"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36</w:t>
            </w:r>
          </w:p>
        </w:tc>
        <w:tc>
          <w:tcPr>
            <w:tcW w:w="850"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11</w:t>
            </w:r>
          </w:p>
        </w:tc>
        <w:tc>
          <w:tcPr>
            <w:tcW w:w="709"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34</w:t>
            </w:r>
          </w:p>
        </w:tc>
        <w:tc>
          <w:tcPr>
            <w:tcW w:w="850"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10</w:t>
            </w:r>
          </w:p>
        </w:tc>
        <w:tc>
          <w:tcPr>
            <w:tcW w:w="567"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30</w:t>
            </w:r>
          </w:p>
        </w:tc>
        <w:tc>
          <w:tcPr>
            <w:tcW w:w="630"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0</w:t>
            </w:r>
          </w:p>
        </w:tc>
        <w:tc>
          <w:tcPr>
            <w:tcW w:w="646"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0</w:t>
            </w:r>
          </w:p>
        </w:tc>
        <w:tc>
          <w:tcPr>
            <w:tcW w:w="1418"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eastAsia="ru-RU"/>
              </w:rPr>
            </w:pPr>
            <w:r w:rsidRPr="007F503F">
              <w:rPr>
                <w:rFonts w:ascii="Times New Roman" w:eastAsia="Times New Roman" w:hAnsi="Times New Roman" w:cs="Times New Roman"/>
                <w:color w:val="000000"/>
                <w:sz w:val="24"/>
                <w:szCs w:val="28"/>
                <w:lang w:eastAsia="ru-RU"/>
              </w:rPr>
              <w:t>70</w:t>
            </w:r>
          </w:p>
        </w:tc>
        <w:tc>
          <w:tcPr>
            <w:tcW w:w="1275" w:type="dxa"/>
            <w:shd w:val="clear" w:color="auto" w:fill="auto"/>
            <w:noWrap/>
            <w:hideMark/>
          </w:tcPr>
          <w:p w:rsidR="00900B09" w:rsidRPr="007F503F" w:rsidRDefault="00900B09" w:rsidP="00900B09">
            <w:pPr>
              <w:spacing w:after="0" w:line="240" w:lineRule="auto"/>
              <w:jc w:val="center"/>
              <w:rPr>
                <w:rFonts w:ascii="Times New Roman" w:eastAsia="Times New Roman" w:hAnsi="Times New Roman" w:cs="Times New Roman"/>
                <w:color w:val="000000"/>
                <w:sz w:val="24"/>
                <w:szCs w:val="28"/>
                <w:lang w:val="uk-UA" w:eastAsia="ru-RU"/>
              </w:rPr>
            </w:pPr>
            <w:r>
              <w:rPr>
                <w:rFonts w:ascii="Times New Roman" w:eastAsia="Times New Roman" w:hAnsi="Times New Roman" w:cs="Times New Roman"/>
                <w:color w:val="000000"/>
                <w:sz w:val="24"/>
                <w:szCs w:val="28"/>
                <w:lang w:val="uk-UA" w:eastAsia="ru-RU"/>
              </w:rPr>
              <w:t>4,1</w:t>
            </w:r>
          </w:p>
        </w:tc>
      </w:tr>
    </w:tbl>
    <w:p w:rsidR="00900B09" w:rsidRDefault="00900B09" w:rsidP="00900B09">
      <w:pPr>
        <w:spacing w:after="0" w:line="240" w:lineRule="auto"/>
        <w:rPr>
          <w:lang w:val="en-US"/>
        </w:rPr>
      </w:pPr>
    </w:p>
    <w:p w:rsidR="00900B09" w:rsidRDefault="00900B09" w:rsidP="00900B09">
      <w:pPr>
        <w:spacing w:after="0" w:line="240" w:lineRule="auto"/>
        <w:rPr>
          <w:lang w:val="en-US"/>
        </w:rPr>
      </w:pPr>
    </w:p>
    <w:p w:rsidR="00900B09" w:rsidRPr="00900B09" w:rsidRDefault="00900B09" w:rsidP="00900B09">
      <w:pPr>
        <w:spacing w:after="0" w:line="240" w:lineRule="auto"/>
        <w:rPr>
          <w:lang w:val="en-US"/>
        </w:rPr>
      </w:pPr>
    </w:p>
    <w:p w:rsidR="00900B09" w:rsidRDefault="00900B09" w:rsidP="00900B09">
      <w:pPr>
        <w:spacing w:after="0" w:line="240" w:lineRule="auto"/>
      </w:pPr>
    </w:p>
    <w:tbl>
      <w:tblPr>
        <w:tblW w:w="11472" w:type="dxa"/>
        <w:tblInd w:w="-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29"/>
        <w:gridCol w:w="993"/>
        <w:gridCol w:w="992"/>
        <w:gridCol w:w="567"/>
        <w:gridCol w:w="992"/>
        <w:gridCol w:w="567"/>
        <w:gridCol w:w="992"/>
        <w:gridCol w:w="567"/>
        <w:gridCol w:w="993"/>
        <w:gridCol w:w="425"/>
        <w:gridCol w:w="1134"/>
        <w:gridCol w:w="992"/>
      </w:tblGrid>
      <w:tr w:rsidR="00D03B29" w:rsidRPr="00321EEC" w:rsidTr="00D03B29">
        <w:trPr>
          <w:trHeight w:val="1140"/>
        </w:trPr>
        <w:tc>
          <w:tcPr>
            <w:tcW w:w="1129" w:type="dxa"/>
          </w:tcPr>
          <w:p w:rsidR="00D03B29" w:rsidRPr="00321EEC" w:rsidRDefault="00D03B29" w:rsidP="00FA2CE5">
            <w:pPr>
              <w:spacing w:after="0" w:line="240" w:lineRule="auto"/>
              <w:jc w:val="center"/>
              <w:rPr>
                <w:rFonts w:ascii="Times New Roman" w:eastAsia="Times New Roman" w:hAnsi="Times New Roman" w:cs="Times New Roman"/>
                <w:color w:val="000000"/>
                <w:sz w:val="24"/>
                <w:szCs w:val="28"/>
                <w:lang w:eastAsia="ru-RU"/>
              </w:rPr>
            </w:pPr>
          </w:p>
        </w:tc>
        <w:tc>
          <w:tcPr>
            <w:tcW w:w="2122" w:type="dxa"/>
            <w:gridSpan w:val="2"/>
            <w:shd w:val="clear" w:color="auto" w:fill="auto"/>
            <w:hideMark/>
          </w:tcPr>
          <w:p w:rsidR="00D03B29" w:rsidRPr="00321EEC" w:rsidRDefault="00D03B29" w:rsidP="00FA2CE5">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Всього здавали зимову екзаменаційну сесію (денна форма навчання)</w:t>
            </w:r>
          </w:p>
        </w:tc>
        <w:tc>
          <w:tcPr>
            <w:tcW w:w="6095" w:type="dxa"/>
            <w:gridSpan w:val="8"/>
            <w:shd w:val="clear" w:color="auto" w:fill="auto"/>
            <w:hideMark/>
          </w:tcPr>
          <w:p w:rsidR="00D03B29" w:rsidRPr="00321EEC" w:rsidRDefault="00D03B29" w:rsidP="00FA2CE5">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Показники здачі зимової екзаменаційної сесії</w:t>
            </w:r>
          </w:p>
        </w:tc>
        <w:tc>
          <w:tcPr>
            <w:tcW w:w="1134" w:type="dxa"/>
            <w:shd w:val="clear" w:color="auto" w:fill="auto"/>
            <w:hideMark/>
          </w:tcPr>
          <w:p w:rsidR="00D03B29" w:rsidRPr="00321EEC" w:rsidRDefault="00D03B29" w:rsidP="00FA2CE5">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Показ</w:t>
            </w:r>
            <w:r>
              <w:rPr>
                <w:rFonts w:ascii="Times New Roman" w:eastAsia="Times New Roman" w:hAnsi="Times New Roman" w:cs="Times New Roman"/>
                <w:color w:val="000000"/>
                <w:sz w:val="24"/>
                <w:szCs w:val="28"/>
                <w:lang w:val="uk-UA" w:eastAsia="ru-RU"/>
              </w:rPr>
              <w:t>-</w:t>
            </w:r>
            <w:r w:rsidRPr="00321EEC">
              <w:rPr>
                <w:rFonts w:ascii="Times New Roman" w:eastAsia="Times New Roman" w:hAnsi="Times New Roman" w:cs="Times New Roman"/>
                <w:color w:val="000000"/>
                <w:sz w:val="24"/>
                <w:szCs w:val="28"/>
                <w:lang w:eastAsia="ru-RU"/>
              </w:rPr>
              <w:t>ник якості навчан</w:t>
            </w:r>
            <w:r>
              <w:rPr>
                <w:rFonts w:ascii="Times New Roman" w:eastAsia="Times New Roman" w:hAnsi="Times New Roman" w:cs="Times New Roman"/>
                <w:color w:val="000000"/>
                <w:sz w:val="24"/>
                <w:szCs w:val="28"/>
                <w:lang w:val="uk-UA" w:eastAsia="ru-RU"/>
              </w:rPr>
              <w:t>-</w:t>
            </w:r>
            <w:r w:rsidRPr="00321EEC">
              <w:rPr>
                <w:rFonts w:ascii="Times New Roman" w:eastAsia="Times New Roman" w:hAnsi="Times New Roman" w:cs="Times New Roman"/>
                <w:color w:val="000000"/>
                <w:sz w:val="24"/>
                <w:szCs w:val="28"/>
                <w:lang w:eastAsia="ru-RU"/>
              </w:rPr>
              <w:t>ня</w:t>
            </w:r>
          </w:p>
        </w:tc>
        <w:tc>
          <w:tcPr>
            <w:tcW w:w="992" w:type="dxa"/>
            <w:shd w:val="clear" w:color="auto" w:fill="auto"/>
            <w:hideMark/>
          </w:tcPr>
          <w:p w:rsidR="00D03B29" w:rsidRPr="00321EEC" w:rsidRDefault="00D03B29" w:rsidP="00FA2CE5">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Серед</w:t>
            </w:r>
            <w:r>
              <w:rPr>
                <w:rFonts w:ascii="Times New Roman" w:eastAsia="Times New Roman" w:hAnsi="Times New Roman" w:cs="Times New Roman"/>
                <w:color w:val="000000"/>
                <w:sz w:val="24"/>
                <w:szCs w:val="28"/>
                <w:lang w:val="uk-UA" w:eastAsia="ru-RU"/>
              </w:rPr>
              <w:t>-</w:t>
            </w:r>
            <w:r w:rsidRPr="00321EEC">
              <w:rPr>
                <w:rFonts w:ascii="Times New Roman" w:eastAsia="Times New Roman" w:hAnsi="Times New Roman" w:cs="Times New Roman"/>
                <w:color w:val="000000"/>
                <w:sz w:val="24"/>
                <w:szCs w:val="28"/>
                <w:lang w:eastAsia="ru-RU"/>
              </w:rPr>
              <w:t>ній бал</w:t>
            </w:r>
          </w:p>
        </w:tc>
      </w:tr>
      <w:tr w:rsidR="00D03B29" w:rsidRPr="00321EEC" w:rsidTr="00D03B29">
        <w:trPr>
          <w:trHeight w:val="375"/>
        </w:trPr>
        <w:tc>
          <w:tcPr>
            <w:tcW w:w="1129" w:type="dxa"/>
          </w:tcPr>
          <w:p w:rsidR="00D03B29" w:rsidRPr="007F503F"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B51B25">
              <w:rPr>
                <w:rFonts w:ascii="Times New Roman" w:eastAsia="Times New Roman" w:hAnsi="Times New Roman" w:cs="Times New Roman"/>
                <w:color w:val="000000"/>
                <w:sz w:val="24"/>
                <w:szCs w:val="28"/>
                <w:lang w:eastAsia="ru-RU"/>
              </w:rPr>
              <w:t xml:space="preserve">Назва </w:t>
            </w:r>
            <w:proofErr w:type="gramStart"/>
            <w:r w:rsidRPr="00B51B25">
              <w:rPr>
                <w:rFonts w:ascii="Times New Roman" w:eastAsia="Times New Roman" w:hAnsi="Times New Roman" w:cs="Times New Roman"/>
                <w:color w:val="000000"/>
                <w:sz w:val="24"/>
                <w:szCs w:val="28"/>
                <w:lang w:eastAsia="ru-RU"/>
              </w:rPr>
              <w:t>спец</w:t>
            </w:r>
            <w:proofErr w:type="gramEnd"/>
            <w:r w:rsidRPr="00B51B25">
              <w:rPr>
                <w:rFonts w:ascii="Times New Roman" w:eastAsia="Times New Roman" w:hAnsi="Times New Roman" w:cs="Times New Roman"/>
                <w:color w:val="000000"/>
                <w:sz w:val="24"/>
                <w:szCs w:val="28"/>
                <w:lang w:eastAsia="ru-RU"/>
              </w:rPr>
              <w:t>іальності</w:t>
            </w:r>
          </w:p>
        </w:tc>
        <w:tc>
          <w:tcPr>
            <w:tcW w:w="1129"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roofErr w:type="gramStart"/>
            <w:r w:rsidRPr="00321EEC">
              <w:rPr>
                <w:rFonts w:ascii="Times New Roman" w:eastAsia="Times New Roman" w:hAnsi="Times New Roman" w:cs="Times New Roman"/>
                <w:color w:val="000000"/>
                <w:sz w:val="24"/>
                <w:szCs w:val="28"/>
                <w:lang w:eastAsia="ru-RU"/>
              </w:rPr>
              <w:t>Осіб</w:t>
            </w:r>
            <w:proofErr w:type="gramEnd"/>
          </w:p>
        </w:tc>
        <w:tc>
          <w:tcPr>
            <w:tcW w:w="993"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w:t>
            </w:r>
          </w:p>
        </w:tc>
        <w:tc>
          <w:tcPr>
            <w:tcW w:w="992"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на «5»</w:t>
            </w:r>
          </w:p>
        </w:tc>
        <w:tc>
          <w:tcPr>
            <w:tcW w:w="567"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c>
          <w:tcPr>
            <w:tcW w:w="992"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на «4»</w:t>
            </w:r>
          </w:p>
        </w:tc>
        <w:tc>
          <w:tcPr>
            <w:tcW w:w="567"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c>
          <w:tcPr>
            <w:tcW w:w="992"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на «3»</w:t>
            </w:r>
          </w:p>
        </w:tc>
        <w:tc>
          <w:tcPr>
            <w:tcW w:w="567"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c>
          <w:tcPr>
            <w:tcW w:w="993"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на «2»</w:t>
            </w:r>
          </w:p>
        </w:tc>
        <w:tc>
          <w:tcPr>
            <w:tcW w:w="425"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c>
          <w:tcPr>
            <w:tcW w:w="1134" w:type="dxa"/>
            <w:vMerge w:val="restart"/>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c>
          <w:tcPr>
            <w:tcW w:w="992" w:type="dxa"/>
            <w:vMerge w:val="restart"/>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r>
      <w:tr w:rsidR="00D03B29" w:rsidRPr="00321EEC" w:rsidTr="00D03B29">
        <w:trPr>
          <w:trHeight w:val="375"/>
        </w:trPr>
        <w:tc>
          <w:tcPr>
            <w:tcW w:w="1129" w:type="dxa"/>
          </w:tcPr>
          <w:p w:rsidR="00D03B29" w:rsidRPr="007F503F" w:rsidRDefault="00D03B29" w:rsidP="00D03B29">
            <w:pPr>
              <w:spacing w:after="0" w:line="240" w:lineRule="auto"/>
              <w:jc w:val="center"/>
              <w:rPr>
                <w:rFonts w:ascii="Times New Roman" w:eastAsia="Times New Roman" w:hAnsi="Times New Roman" w:cs="Times New Roman"/>
                <w:b/>
                <w:bCs/>
                <w:color w:val="000000"/>
                <w:sz w:val="24"/>
                <w:szCs w:val="28"/>
                <w:lang w:eastAsia="ru-RU"/>
              </w:rPr>
            </w:pPr>
            <w:r w:rsidRPr="00B51B25">
              <w:rPr>
                <w:rFonts w:ascii="Times New Roman" w:eastAsia="Times New Roman" w:hAnsi="Times New Roman" w:cs="Times New Roman"/>
                <w:sz w:val="24"/>
                <w:szCs w:val="28"/>
                <w:lang w:eastAsia="ru-RU"/>
              </w:rPr>
              <w:t xml:space="preserve">Код </w:t>
            </w:r>
            <w:proofErr w:type="gramStart"/>
            <w:r w:rsidRPr="00B51B25">
              <w:rPr>
                <w:rFonts w:ascii="Times New Roman" w:eastAsia="Times New Roman" w:hAnsi="Times New Roman" w:cs="Times New Roman"/>
                <w:sz w:val="24"/>
                <w:szCs w:val="28"/>
                <w:lang w:eastAsia="ru-RU"/>
              </w:rPr>
              <w:t>спец</w:t>
            </w:r>
            <w:proofErr w:type="gramEnd"/>
            <w:r w:rsidRPr="00B51B25">
              <w:rPr>
                <w:rFonts w:ascii="Times New Roman" w:eastAsia="Times New Roman" w:hAnsi="Times New Roman" w:cs="Times New Roman"/>
                <w:sz w:val="24"/>
                <w:szCs w:val="28"/>
                <w:lang w:eastAsia="ru-RU"/>
              </w:rPr>
              <w:t>іаль</w:t>
            </w:r>
            <w:r>
              <w:rPr>
                <w:rFonts w:ascii="Times New Roman" w:eastAsia="Times New Roman" w:hAnsi="Times New Roman" w:cs="Times New Roman"/>
                <w:sz w:val="24"/>
                <w:szCs w:val="28"/>
                <w:lang w:val="uk-UA" w:eastAsia="ru-RU"/>
              </w:rPr>
              <w:t>-</w:t>
            </w:r>
            <w:r w:rsidRPr="00B51B25">
              <w:rPr>
                <w:rFonts w:ascii="Times New Roman" w:eastAsia="Times New Roman" w:hAnsi="Times New Roman" w:cs="Times New Roman"/>
                <w:sz w:val="24"/>
                <w:szCs w:val="28"/>
                <w:lang w:eastAsia="ru-RU"/>
              </w:rPr>
              <w:t>ності</w:t>
            </w:r>
          </w:p>
        </w:tc>
        <w:tc>
          <w:tcPr>
            <w:tcW w:w="1129"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c>
          <w:tcPr>
            <w:tcW w:w="993"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c>
          <w:tcPr>
            <w:tcW w:w="992"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321EEC">
              <w:rPr>
                <w:rFonts w:ascii="Times New Roman" w:eastAsia="Times New Roman" w:hAnsi="Times New Roman" w:cs="Times New Roman"/>
                <w:b/>
                <w:bCs/>
                <w:color w:val="000000"/>
                <w:sz w:val="24"/>
                <w:szCs w:val="28"/>
                <w:lang w:eastAsia="ru-RU"/>
              </w:rPr>
              <w:t>осіб</w:t>
            </w:r>
            <w:proofErr w:type="gramEnd"/>
          </w:p>
        </w:tc>
        <w:tc>
          <w:tcPr>
            <w:tcW w:w="567"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b/>
                <w:bCs/>
                <w:color w:val="000000"/>
                <w:sz w:val="24"/>
                <w:szCs w:val="28"/>
                <w:lang w:eastAsia="ru-RU"/>
              </w:rPr>
            </w:pPr>
            <w:r w:rsidRPr="00321EEC">
              <w:rPr>
                <w:rFonts w:ascii="Times New Roman" w:eastAsia="Times New Roman" w:hAnsi="Times New Roman" w:cs="Times New Roman"/>
                <w:b/>
                <w:bCs/>
                <w:color w:val="000000"/>
                <w:sz w:val="24"/>
                <w:szCs w:val="28"/>
                <w:lang w:eastAsia="ru-RU"/>
              </w:rPr>
              <w:t>%</w:t>
            </w:r>
          </w:p>
        </w:tc>
        <w:tc>
          <w:tcPr>
            <w:tcW w:w="992"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321EEC">
              <w:rPr>
                <w:rFonts w:ascii="Times New Roman" w:eastAsia="Times New Roman" w:hAnsi="Times New Roman" w:cs="Times New Roman"/>
                <w:b/>
                <w:bCs/>
                <w:color w:val="000000"/>
                <w:sz w:val="24"/>
                <w:szCs w:val="28"/>
                <w:lang w:eastAsia="ru-RU"/>
              </w:rPr>
              <w:t>осіб</w:t>
            </w:r>
            <w:proofErr w:type="gramEnd"/>
          </w:p>
        </w:tc>
        <w:tc>
          <w:tcPr>
            <w:tcW w:w="567"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b/>
                <w:bCs/>
                <w:color w:val="000000"/>
                <w:sz w:val="24"/>
                <w:szCs w:val="28"/>
                <w:lang w:eastAsia="ru-RU"/>
              </w:rPr>
            </w:pPr>
            <w:r w:rsidRPr="00321EEC">
              <w:rPr>
                <w:rFonts w:ascii="Times New Roman" w:eastAsia="Times New Roman" w:hAnsi="Times New Roman" w:cs="Times New Roman"/>
                <w:b/>
                <w:bCs/>
                <w:color w:val="000000"/>
                <w:sz w:val="24"/>
                <w:szCs w:val="28"/>
                <w:lang w:eastAsia="ru-RU"/>
              </w:rPr>
              <w:t>%</w:t>
            </w:r>
          </w:p>
        </w:tc>
        <w:tc>
          <w:tcPr>
            <w:tcW w:w="992"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321EEC">
              <w:rPr>
                <w:rFonts w:ascii="Times New Roman" w:eastAsia="Times New Roman" w:hAnsi="Times New Roman" w:cs="Times New Roman"/>
                <w:b/>
                <w:bCs/>
                <w:color w:val="000000"/>
                <w:sz w:val="24"/>
                <w:szCs w:val="28"/>
                <w:lang w:eastAsia="ru-RU"/>
              </w:rPr>
              <w:t>осіб</w:t>
            </w:r>
            <w:proofErr w:type="gramEnd"/>
          </w:p>
        </w:tc>
        <w:tc>
          <w:tcPr>
            <w:tcW w:w="567"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b/>
                <w:bCs/>
                <w:color w:val="000000"/>
                <w:sz w:val="24"/>
                <w:szCs w:val="28"/>
                <w:lang w:eastAsia="ru-RU"/>
              </w:rPr>
            </w:pPr>
            <w:r w:rsidRPr="00321EEC">
              <w:rPr>
                <w:rFonts w:ascii="Times New Roman" w:eastAsia="Times New Roman" w:hAnsi="Times New Roman" w:cs="Times New Roman"/>
                <w:b/>
                <w:bCs/>
                <w:color w:val="000000"/>
                <w:sz w:val="24"/>
                <w:szCs w:val="28"/>
                <w:lang w:eastAsia="ru-RU"/>
              </w:rPr>
              <w:t>%</w:t>
            </w:r>
          </w:p>
        </w:tc>
        <w:tc>
          <w:tcPr>
            <w:tcW w:w="993"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321EEC">
              <w:rPr>
                <w:rFonts w:ascii="Times New Roman" w:eastAsia="Times New Roman" w:hAnsi="Times New Roman" w:cs="Times New Roman"/>
                <w:b/>
                <w:bCs/>
                <w:color w:val="000000"/>
                <w:sz w:val="24"/>
                <w:szCs w:val="28"/>
                <w:lang w:eastAsia="ru-RU"/>
              </w:rPr>
              <w:t>осіб</w:t>
            </w:r>
            <w:proofErr w:type="gramEnd"/>
          </w:p>
        </w:tc>
        <w:tc>
          <w:tcPr>
            <w:tcW w:w="425" w:type="dxa"/>
            <w:shd w:val="clear" w:color="auto" w:fill="auto"/>
            <w:hideMark/>
          </w:tcPr>
          <w:p w:rsidR="00D03B29" w:rsidRPr="00321EEC" w:rsidRDefault="00D03B29" w:rsidP="00D03B29">
            <w:pPr>
              <w:spacing w:after="0" w:line="240" w:lineRule="auto"/>
              <w:jc w:val="center"/>
              <w:rPr>
                <w:rFonts w:ascii="Times New Roman" w:eastAsia="Times New Roman" w:hAnsi="Times New Roman" w:cs="Times New Roman"/>
                <w:b/>
                <w:bCs/>
                <w:color w:val="000000"/>
                <w:sz w:val="24"/>
                <w:szCs w:val="28"/>
                <w:lang w:eastAsia="ru-RU"/>
              </w:rPr>
            </w:pPr>
            <w:r w:rsidRPr="00321EEC">
              <w:rPr>
                <w:rFonts w:ascii="Times New Roman" w:eastAsia="Times New Roman" w:hAnsi="Times New Roman" w:cs="Times New Roman"/>
                <w:b/>
                <w:bCs/>
                <w:color w:val="000000"/>
                <w:sz w:val="24"/>
                <w:szCs w:val="28"/>
                <w:lang w:eastAsia="ru-RU"/>
              </w:rPr>
              <w:t>%</w:t>
            </w:r>
          </w:p>
        </w:tc>
        <w:tc>
          <w:tcPr>
            <w:tcW w:w="1134" w:type="dxa"/>
            <w:vMerge/>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c>
          <w:tcPr>
            <w:tcW w:w="992" w:type="dxa"/>
            <w:vMerge/>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p>
        </w:tc>
      </w:tr>
      <w:tr w:rsidR="00D03B29" w:rsidRPr="00321EEC" w:rsidTr="00D03B29">
        <w:trPr>
          <w:trHeight w:val="375"/>
        </w:trPr>
        <w:tc>
          <w:tcPr>
            <w:tcW w:w="1129" w:type="dxa"/>
          </w:tcPr>
          <w:p w:rsidR="00D03B29" w:rsidRPr="00B51B25" w:rsidRDefault="00D03B29" w:rsidP="00D03B29">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val="en-US" w:eastAsia="ru-RU"/>
              </w:rPr>
              <w:t xml:space="preserve">223 </w:t>
            </w:r>
            <w:r w:rsidRPr="00B51B25">
              <w:rPr>
                <w:rFonts w:ascii="Times New Roman" w:eastAsia="Times New Roman" w:hAnsi="Times New Roman" w:cs="Times New Roman"/>
                <w:color w:val="000000"/>
                <w:sz w:val="24"/>
                <w:szCs w:val="28"/>
                <w:lang w:eastAsia="ru-RU"/>
              </w:rPr>
              <w:t>Медсестринство</w:t>
            </w:r>
          </w:p>
        </w:tc>
        <w:tc>
          <w:tcPr>
            <w:tcW w:w="1129"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54</w:t>
            </w:r>
          </w:p>
        </w:tc>
        <w:tc>
          <w:tcPr>
            <w:tcW w:w="993"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100</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15</w:t>
            </w:r>
          </w:p>
        </w:tc>
        <w:tc>
          <w:tcPr>
            <w:tcW w:w="567"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28</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24</w:t>
            </w:r>
          </w:p>
        </w:tc>
        <w:tc>
          <w:tcPr>
            <w:tcW w:w="567"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78</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8</w:t>
            </w:r>
          </w:p>
        </w:tc>
        <w:tc>
          <w:tcPr>
            <w:tcW w:w="567"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15</w:t>
            </w:r>
          </w:p>
        </w:tc>
        <w:tc>
          <w:tcPr>
            <w:tcW w:w="993"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425"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1134"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72</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4,2</w:t>
            </w:r>
          </w:p>
        </w:tc>
      </w:tr>
      <w:tr w:rsidR="00D03B29" w:rsidRPr="00321EEC" w:rsidTr="00D03B29">
        <w:trPr>
          <w:trHeight w:val="375"/>
        </w:trPr>
        <w:tc>
          <w:tcPr>
            <w:tcW w:w="1129" w:type="dxa"/>
          </w:tcPr>
          <w:p w:rsidR="00D03B29" w:rsidRPr="00B51B25" w:rsidRDefault="00D03B29" w:rsidP="00D03B29">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val="en-US" w:eastAsia="ru-RU"/>
              </w:rPr>
              <w:t xml:space="preserve">223 </w:t>
            </w:r>
            <w:r w:rsidRPr="00B51B25">
              <w:rPr>
                <w:rFonts w:ascii="Times New Roman" w:eastAsia="Times New Roman" w:hAnsi="Times New Roman" w:cs="Times New Roman"/>
                <w:color w:val="000000"/>
                <w:sz w:val="24"/>
                <w:szCs w:val="28"/>
                <w:lang w:eastAsia="ru-RU"/>
              </w:rPr>
              <w:t>Медсестринство</w:t>
            </w:r>
          </w:p>
        </w:tc>
        <w:tc>
          <w:tcPr>
            <w:tcW w:w="1129"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39</w:t>
            </w:r>
          </w:p>
        </w:tc>
        <w:tc>
          <w:tcPr>
            <w:tcW w:w="993"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100</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6</w:t>
            </w:r>
          </w:p>
        </w:tc>
        <w:tc>
          <w:tcPr>
            <w:tcW w:w="567"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15</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21</w:t>
            </w:r>
          </w:p>
        </w:tc>
        <w:tc>
          <w:tcPr>
            <w:tcW w:w="567"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54</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3</w:t>
            </w:r>
          </w:p>
        </w:tc>
        <w:tc>
          <w:tcPr>
            <w:tcW w:w="567"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8</w:t>
            </w:r>
          </w:p>
        </w:tc>
        <w:tc>
          <w:tcPr>
            <w:tcW w:w="993"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425"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1134"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69</w:t>
            </w:r>
          </w:p>
        </w:tc>
        <w:tc>
          <w:tcPr>
            <w:tcW w:w="992" w:type="dxa"/>
            <w:shd w:val="clear" w:color="auto" w:fill="auto"/>
            <w:noWrap/>
            <w:hideMark/>
          </w:tcPr>
          <w:p w:rsidR="00D03B29" w:rsidRDefault="00D03B29" w:rsidP="00D03B29">
            <w:pPr>
              <w:spacing w:after="0" w:line="240" w:lineRule="auto"/>
              <w:jc w:val="center"/>
              <w:rPr>
                <w:rFonts w:ascii="Times New Roman" w:eastAsia="Times New Roman" w:hAnsi="Times New Roman" w:cs="Times New Roman"/>
                <w:color w:val="000000"/>
                <w:sz w:val="24"/>
                <w:szCs w:val="28"/>
                <w:lang w:val="uk-UA" w:eastAsia="ru-RU"/>
              </w:rPr>
            </w:pPr>
            <w:r>
              <w:rPr>
                <w:rFonts w:ascii="Times New Roman" w:eastAsia="Times New Roman" w:hAnsi="Times New Roman" w:cs="Times New Roman"/>
                <w:color w:val="000000"/>
                <w:sz w:val="24"/>
                <w:szCs w:val="28"/>
                <w:lang w:val="uk-UA" w:eastAsia="ru-RU"/>
              </w:rPr>
              <w:t>4,2</w:t>
            </w:r>
          </w:p>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val="uk-UA" w:eastAsia="ru-RU"/>
              </w:rPr>
            </w:pPr>
          </w:p>
        </w:tc>
      </w:tr>
      <w:tr w:rsidR="00D03B29" w:rsidRPr="00321EEC" w:rsidTr="00D03B29">
        <w:trPr>
          <w:trHeight w:val="375"/>
        </w:trPr>
        <w:tc>
          <w:tcPr>
            <w:tcW w:w="1129" w:type="dxa"/>
          </w:tcPr>
          <w:p w:rsidR="00D03B29" w:rsidRPr="00B51B25"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2A2813">
              <w:rPr>
                <w:rFonts w:ascii="Times New Roman" w:eastAsia="Times New Roman" w:hAnsi="Times New Roman" w:cs="Times New Roman"/>
                <w:color w:val="000000"/>
                <w:sz w:val="24"/>
                <w:szCs w:val="28"/>
                <w:lang w:eastAsia="ru-RU"/>
              </w:rPr>
              <w:t xml:space="preserve">224 </w:t>
            </w:r>
            <w:r w:rsidRPr="00B51B25">
              <w:rPr>
                <w:rFonts w:ascii="Times New Roman" w:eastAsia="Times New Roman" w:hAnsi="Times New Roman" w:cs="Times New Roman"/>
                <w:color w:val="000000"/>
                <w:sz w:val="24"/>
                <w:szCs w:val="28"/>
                <w:lang w:eastAsia="ru-RU"/>
              </w:rPr>
              <w:t xml:space="preserve">Технології медичної діагностики та </w:t>
            </w:r>
            <w:proofErr w:type="gramStart"/>
            <w:r w:rsidRPr="00B51B25">
              <w:rPr>
                <w:rFonts w:ascii="Times New Roman" w:eastAsia="Times New Roman" w:hAnsi="Times New Roman" w:cs="Times New Roman"/>
                <w:color w:val="000000"/>
                <w:sz w:val="24"/>
                <w:szCs w:val="28"/>
                <w:lang w:eastAsia="ru-RU"/>
              </w:rPr>
              <w:t>л</w:t>
            </w:r>
            <w:proofErr w:type="gramEnd"/>
            <w:r w:rsidRPr="00B51B25">
              <w:rPr>
                <w:rFonts w:ascii="Times New Roman" w:eastAsia="Times New Roman" w:hAnsi="Times New Roman" w:cs="Times New Roman"/>
                <w:color w:val="000000"/>
                <w:sz w:val="24"/>
                <w:szCs w:val="28"/>
                <w:lang w:eastAsia="ru-RU"/>
              </w:rPr>
              <w:t>ікування</w:t>
            </w:r>
          </w:p>
        </w:tc>
        <w:tc>
          <w:tcPr>
            <w:tcW w:w="1129"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993"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567"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567"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567"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993"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425"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1134"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c>
          <w:tcPr>
            <w:tcW w:w="992" w:type="dxa"/>
            <w:shd w:val="clear" w:color="auto" w:fill="auto"/>
            <w:noWrap/>
            <w:hideMark/>
          </w:tcPr>
          <w:p w:rsidR="00D03B29" w:rsidRPr="00321EEC" w:rsidRDefault="00D03B29" w:rsidP="00D03B29">
            <w:pPr>
              <w:spacing w:after="0" w:line="240" w:lineRule="auto"/>
              <w:jc w:val="center"/>
              <w:rPr>
                <w:rFonts w:ascii="Times New Roman" w:eastAsia="Times New Roman" w:hAnsi="Times New Roman" w:cs="Times New Roman"/>
                <w:color w:val="000000"/>
                <w:sz w:val="24"/>
                <w:szCs w:val="28"/>
                <w:lang w:eastAsia="ru-RU"/>
              </w:rPr>
            </w:pPr>
            <w:r w:rsidRPr="00321EEC">
              <w:rPr>
                <w:rFonts w:ascii="Times New Roman" w:eastAsia="Times New Roman" w:hAnsi="Times New Roman" w:cs="Times New Roman"/>
                <w:color w:val="000000"/>
                <w:sz w:val="24"/>
                <w:szCs w:val="28"/>
                <w:lang w:eastAsia="ru-RU"/>
              </w:rPr>
              <w:t>0</w:t>
            </w:r>
          </w:p>
        </w:tc>
      </w:tr>
    </w:tbl>
    <w:p w:rsidR="00900B09" w:rsidRDefault="00900B09" w:rsidP="00900B09">
      <w:pPr>
        <w:spacing w:after="0" w:line="240" w:lineRule="auto"/>
      </w:pPr>
    </w:p>
    <w:p w:rsidR="00F1712C" w:rsidRDefault="00F1712C" w:rsidP="00F1712C">
      <w:pPr>
        <w:spacing w:after="0" w:line="240" w:lineRule="auto"/>
        <w:jc w:val="right"/>
        <w:rPr>
          <w:rFonts w:ascii="Times New Roman" w:eastAsia="Times New Roman" w:hAnsi="Times New Roman" w:cs="Times New Roman"/>
          <w:color w:val="000000"/>
          <w:sz w:val="28"/>
          <w:szCs w:val="28"/>
          <w:lang w:val="uk-UA" w:eastAsia="ru-RU"/>
        </w:rPr>
      </w:pPr>
    </w:p>
    <w:p w:rsidR="00F1712C" w:rsidRDefault="00F1712C" w:rsidP="00F1712C">
      <w:pPr>
        <w:spacing w:after="0" w:line="240" w:lineRule="auto"/>
        <w:jc w:val="right"/>
        <w:rPr>
          <w:rFonts w:ascii="Times New Roman" w:eastAsia="Times New Roman" w:hAnsi="Times New Roman" w:cs="Times New Roman"/>
          <w:color w:val="000000"/>
          <w:sz w:val="28"/>
          <w:szCs w:val="28"/>
          <w:lang w:val="uk-UA" w:eastAsia="ru-RU"/>
        </w:rPr>
      </w:pPr>
    </w:p>
    <w:p w:rsidR="00F1712C" w:rsidRPr="00A2140D" w:rsidRDefault="00F1712C" w:rsidP="00F1712C">
      <w:pPr>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Додаток 6</w:t>
      </w:r>
    </w:p>
    <w:p w:rsidR="00F1712C" w:rsidRDefault="00F1712C" w:rsidP="00F1712C">
      <w:pPr>
        <w:spacing w:after="0" w:line="240" w:lineRule="auto"/>
        <w:rPr>
          <w:rFonts w:ascii="Times New Roman" w:eastAsia="Times New Roman" w:hAnsi="Times New Roman" w:cs="Times New Roman"/>
          <w:color w:val="000000"/>
          <w:sz w:val="28"/>
          <w:szCs w:val="28"/>
          <w:lang w:val="uk-UA" w:eastAsia="ru-RU"/>
        </w:rPr>
      </w:pPr>
    </w:p>
    <w:p w:rsidR="004916E6" w:rsidRDefault="00F1712C" w:rsidP="00F1712C">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w:t>
      </w:r>
      <w:r w:rsidRPr="00B837A4">
        <w:rPr>
          <w:rFonts w:ascii="Times New Roman" w:eastAsia="Times New Roman" w:hAnsi="Times New Roman" w:cs="Times New Roman"/>
          <w:color w:val="000000"/>
          <w:sz w:val="28"/>
          <w:szCs w:val="28"/>
          <w:lang w:eastAsia="ru-RU"/>
        </w:rPr>
        <w:t>езультат</w:t>
      </w:r>
      <w:r>
        <w:rPr>
          <w:rFonts w:ascii="Times New Roman" w:eastAsia="Times New Roman" w:hAnsi="Times New Roman" w:cs="Times New Roman"/>
          <w:color w:val="000000"/>
          <w:sz w:val="28"/>
          <w:szCs w:val="28"/>
          <w:lang w:val="uk-UA" w:eastAsia="ru-RU"/>
        </w:rPr>
        <w:t>и</w:t>
      </w:r>
      <w:r w:rsidRPr="00B837A4">
        <w:rPr>
          <w:rFonts w:ascii="Times New Roman" w:eastAsia="Times New Roman" w:hAnsi="Times New Roman" w:cs="Times New Roman"/>
          <w:color w:val="000000"/>
          <w:sz w:val="28"/>
          <w:szCs w:val="28"/>
          <w:lang w:eastAsia="ru-RU"/>
        </w:rPr>
        <w:t xml:space="preserve"> здачі атестаційного контролю станом </w:t>
      </w:r>
    </w:p>
    <w:p w:rsidR="00F1712C" w:rsidRPr="00B837A4" w:rsidRDefault="00F1712C" w:rsidP="00F1712C">
      <w:pPr>
        <w:spacing w:after="0" w:line="240" w:lineRule="auto"/>
        <w:jc w:val="center"/>
        <w:rPr>
          <w:rFonts w:ascii="Times New Roman" w:eastAsia="Times New Roman" w:hAnsi="Times New Roman" w:cs="Times New Roman"/>
          <w:color w:val="000000"/>
          <w:sz w:val="28"/>
          <w:szCs w:val="28"/>
          <w:lang w:eastAsia="ru-RU"/>
        </w:rPr>
      </w:pPr>
      <w:r w:rsidRPr="00B837A4">
        <w:rPr>
          <w:rFonts w:ascii="Times New Roman" w:eastAsia="Times New Roman" w:hAnsi="Times New Roman" w:cs="Times New Roman"/>
          <w:color w:val="000000"/>
          <w:sz w:val="28"/>
          <w:szCs w:val="28"/>
          <w:lang w:eastAsia="ru-RU"/>
        </w:rPr>
        <w:t xml:space="preserve">на 2023/2024 навчальний </w:t>
      </w:r>
      <w:proofErr w:type="gramStart"/>
      <w:r w:rsidRPr="00B837A4">
        <w:rPr>
          <w:rFonts w:ascii="Times New Roman" w:eastAsia="Times New Roman" w:hAnsi="Times New Roman" w:cs="Times New Roman"/>
          <w:color w:val="000000"/>
          <w:sz w:val="28"/>
          <w:szCs w:val="28"/>
          <w:lang w:eastAsia="ru-RU"/>
        </w:rPr>
        <w:t>р</w:t>
      </w:r>
      <w:proofErr w:type="gramEnd"/>
      <w:r w:rsidRPr="00B837A4">
        <w:rPr>
          <w:rFonts w:ascii="Times New Roman" w:eastAsia="Times New Roman" w:hAnsi="Times New Roman" w:cs="Times New Roman"/>
          <w:color w:val="000000"/>
          <w:sz w:val="28"/>
          <w:szCs w:val="28"/>
          <w:lang w:eastAsia="ru-RU"/>
        </w:rPr>
        <w:t>ік</w:t>
      </w:r>
    </w:p>
    <w:p w:rsidR="00F1712C" w:rsidRDefault="00F1712C" w:rsidP="00F1712C">
      <w:pPr>
        <w:spacing w:after="0" w:line="240" w:lineRule="auto"/>
      </w:pPr>
    </w:p>
    <w:tbl>
      <w:tblPr>
        <w:tblpPr w:leftFromText="180" w:rightFromText="180" w:vertAnchor="text" w:horzAnchor="margin" w:tblpXSpec="center" w:tblpY="135"/>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112"/>
        <w:gridCol w:w="1848"/>
        <w:gridCol w:w="1477"/>
        <w:gridCol w:w="1393"/>
        <w:gridCol w:w="1892"/>
      </w:tblGrid>
      <w:tr w:rsidR="00F1712C" w:rsidRPr="008E230C" w:rsidTr="00F1712C">
        <w:trPr>
          <w:trHeight w:val="642"/>
        </w:trPr>
        <w:tc>
          <w:tcPr>
            <w:tcW w:w="1493" w:type="dxa"/>
            <w:vMerge w:val="restart"/>
            <w:shd w:val="clear" w:color="auto" w:fill="auto"/>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Освітній ступінь, що здобувається</w:t>
            </w:r>
          </w:p>
        </w:tc>
        <w:tc>
          <w:tcPr>
            <w:tcW w:w="1112" w:type="dxa"/>
            <w:vMerge w:val="restart"/>
            <w:shd w:val="clear" w:color="auto" w:fill="auto"/>
            <w:hideMark/>
          </w:tcPr>
          <w:p w:rsidR="00F1712C" w:rsidRPr="008E230C" w:rsidRDefault="00F1712C" w:rsidP="00F1712C">
            <w:pPr>
              <w:spacing w:after="0" w:line="240" w:lineRule="auto"/>
              <w:ind w:left="-57" w:right="-57"/>
              <w:jc w:val="center"/>
              <w:rPr>
                <w:rFonts w:ascii="Times New Roman" w:eastAsia="Times New Roman" w:hAnsi="Times New Roman" w:cs="Times New Roman"/>
                <w:sz w:val="24"/>
                <w:szCs w:val="28"/>
                <w:lang w:eastAsia="ru-RU"/>
              </w:rPr>
            </w:pPr>
            <w:r w:rsidRPr="008E230C">
              <w:rPr>
                <w:rFonts w:ascii="Times New Roman" w:eastAsia="Times New Roman" w:hAnsi="Times New Roman" w:cs="Times New Roman"/>
                <w:sz w:val="24"/>
                <w:szCs w:val="28"/>
                <w:lang w:eastAsia="ru-RU"/>
              </w:rPr>
              <w:t xml:space="preserve">Код </w:t>
            </w:r>
            <w:proofErr w:type="gramStart"/>
            <w:r w:rsidRPr="008E230C">
              <w:rPr>
                <w:rFonts w:ascii="Times New Roman" w:eastAsia="Times New Roman" w:hAnsi="Times New Roman" w:cs="Times New Roman"/>
                <w:sz w:val="24"/>
                <w:szCs w:val="28"/>
                <w:lang w:eastAsia="ru-RU"/>
              </w:rPr>
              <w:t>спец</w:t>
            </w:r>
            <w:proofErr w:type="gramEnd"/>
            <w:r w:rsidRPr="008E230C">
              <w:rPr>
                <w:rFonts w:ascii="Times New Roman" w:eastAsia="Times New Roman" w:hAnsi="Times New Roman" w:cs="Times New Roman"/>
                <w:sz w:val="24"/>
                <w:szCs w:val="28"/>
                <w:lang w:eastAsia="ru-RU"/>
              </w:rPr>
              <w:t>іаль</w:t>
            </w:r>
            <w:r>
              <w:rPr>
                <w:rFonts w:ascii="Times New Roman" w:eastAsia="Times New Roman" w:hAnsi="Times New Roman" w:cs="Times New Roman"/>
                <w:sz w:val="24"/>
                <w:szCs w:val="28"/>
                <w:lang w:val="uk-UA" w:eastAsia="ru-RU"/>
              </w:rPr>
              <w:t>-</w:t>
            </w:r>
            <w:r w:rsidRPr="008E230C">
              <w:rPr>
                <w:rFonts w:ascii="Times New Roman" w:eastAsia="Times New Roman" w:hAnsi="Times New Roman" w:cs="Times New Roman"/>
                <w:sz w:val="24"/>
                <w:szCs w:val="28"/>
                <w:lang w:eastAsia="ru-RU"/>
              </w:rPr>
              <w:t>ності</w:t>
            </w:r>
          </w:p>
        </w:tc>
        <w:tc>
          <w:tcPr>
            <w:tcW w:w="1848" w:type="dxa"/>
            <w:vMerge w:val="restart"/>
            <w:shd w:val="clear" w:color="auto" w:fill="auto"/>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 xml:space="preserve">Назва </w:t>
            </w:r>
            <w:proofErr w:type="gramStart"/>
            <w:r w:rsidRPr="008E230C">
              <w:rPr>
                <w:rFonts w:ascii="Times New Roman" w:eastAsia="Times New Roman" w:hAnsi="Times New Roman" w:cs="Times New Roman"/>
                <w:color w:val="000000"/>
                <w:sz w:val="24"/>
                <w:szCs w:val="28"/>
                <w:lang w:eastAsia="ru-RU"/>
              </w:rPr>
              <w:t>спец</w:t>
            </w:r>
            <w:proofErr w:type="gramEnd"/>
            <w:r w:rsidRPr="008E230C">
              <w:rPr>
                <w:rFonts w:ascii="Times New Roman" w:eastAsia="Times New Roman" w:hAnsi="Times New Roman" w:cs="Times New Roman"/>
                <w:color w:val="000000"/>
                <w:sz w:val="24"/>
                <w:szCs w:val="28"/>
                <w:lang w:eastAsia="ru-RU"/>
              </w:rPr>
              <w:t xml:space="preserve">іальності </w:t>
            </w:r>
          </w:p>
        </w:tc>
        <w:tc>
          <w:tcPr>
            <w:tcW w:w="1477" w:type="dxa"/>
            <w:vMerge w:val="restart"/>
            <w:shd w:val="clear" w:color="auto" w:fill="auto"/>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 xml:space="preserve">Назва освітньо-професійної програми (ОПП) </w:t>
            </w:r>
          </w:p>
        </w:tc>
        <w:tc>
          <w:tcPr>
            <w:tcW w:w="1393" w:type="dxa"/>
            <w:vMerge w:val="restart"/>
            <w:shd w:val="clear" w:color="auto" w:fill="auto"/>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1F1F1F"/>
                <w:sz w:val="24"/>
                <w:szCs w:val="28"/>
                <w:lang w:eastAsia="ru-RU"/>
              </w:rPr>
            </w:pPr>
            <w:r w:rsidRPr="008E230C">
              <w:rPr>
                <w:rFonts w:ascii="Times New Roman" w:eastAsia="Times New Roman" w:hAnsi="Times New Roman" w:cs="Times New Roman"/>
                <w:color w:val="1F1F1F"/>
                <w:sz w:val="24"/>
                <w:szCs w:val="28"/>
                <w:lang w:eastAsia="ru-RU"/>
              </w:rPr>
              <w:t>Кількість здобувачів ос</w:t>
            </w:r>
            <w:r>
              <w:rPr>
                <w:rFonts w:ascii="Times New Roman" w:eastAsia="Times New Roman" w:hAnsi="Times New Roman" w:cs="Times New Roman"/>
                <w:color w:val="1F1F1F"/>
                <w:sz w:val="24"/>
                <w:szCs w:val="28"/>
                <w:lang w:eastAsia="ru-RU"/>
              </w:rPr>
              <w:t>ві</w:t>
            </w:r>
            <w:proofErr w:type="gramStart"/>
            <w:r>
              <w:rPr>
                <w:rFonts w:ascii="Times New Roman" w:eastAsia="Times New Roman" w:hAnsi="Times New Roman" w:cs="Times New Roman"/>
                <w:color w:val="1F1F1F"/>
                <w:sz w:val="24"/>
                <w:szCs w:val="28"/>
                <w:lang w:eastAsia="ru-RU"/>
              </w:rPr>
              <w:t>ти на</w:t>
            </w:r>
            <w:proofErr w:type="gramEnd"/>
            <w:r>
              <w:rPr>
                <w:rFonts w:ascii="Times New Roman" w:eastAsia="Times New Roman" w:hAnsi="Times New Roman" w:cs="Times New Roman"/>
                <w:color w:val="1F1F1F"/>
                <w:sz w:val="24"/>
                <w:szCs w:val="28"/>
                <w:lang w:eastAsia="ru-RU"/>
              </w:rPr>
              <w:t xml:space="preserve"> випускному курсі (денна</w:t>
            </w:r>
            <w:r w:rsidRPr="008E230C">
              <w:rPr>
                <w:rFonts w:ascii="Times New Roman" w:eastAsia="Times New Roman" w:hAnsi="Times New Roman" w:cs="Times New Roman"/>
                <w:color w:val="1F1F1F"/>
                <w:sz w:val="24"/>
                <w:szCs w:val="28"/>
                <w:lang w:eastAsia="ru-RU"/>
              </w:rPr>
              <w:t>), осіб</w:t>
            </w:r>
          </w:p>
        </w:tc>
        <w:tc>
          <w:tcPr>
            <w:tcW w:w="1892" w:type="dxa"/>
            <w:vMerge w:val="restart"/>
            <w:shd w:val="clear" w:color="auto" w:fill="auto"/>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Національний показник за результатами складання ЄДКІ (середнє значення по закладу освіти), %</w:t>
            </w:r>
          </w:p>
        </w:tc>
      </w:tr>
      <w:tr w:rsidR="00F1712C" w:rsidRPr="008E230C" w:rsidTr="00F1712C">
        <w:trPr>
          <w:trHeight w:val="1339"/>
        </w:trPr>
        <w:tc>
          <w:tcPr>
            <w:tcW w:w="1493"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112"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sz w:val="24"/>
                <w:szCs w:val="28"/>
                <w:lang w:eastAsia="ru-RU"/>
              </w:rPr>
            </w:pPr>
          </w:p>
        </w:tc>
        <w:tc>
          <w:tcPr>
            <w:tcW w:w="1848"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477"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393"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1F1F1F"/>
                <w:sz w:val="24"/>
                <w:szCs w:val="28"/>
                <w:lang w:eastAsia="ru-RU"/>
              </w:rPr>
            </w:pPr>
          </w:p>
        </w:tc>
        <w:tc>
          <w:tcPr>
            <w:tcW w:w="1892"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p>
        </w:tc>
      </w:tr>
      <w:tr w:rsidR="00F1712C" w:rsidRPr="008E230C" w:rsidTr="00F1712C">
        <w:trPr>
          <w:trHeight w:val="539"/>
        </w:trPr>
        <w:tc>
          <w:tcPr>
            <w:tcW w:w="1493"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112"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sz w:val="24"/>
                <w:szCs w:val="28"/>
                <w:lang w:eastAsia="ru-RU"/>
              </w:rPr>
            </w:pPr>
          </w:p>
        </w:tc>
        <w:tc>
          <w:tcPr>
            <w:tcW w:w="1848"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477"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393"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1F1F1F"/>
                <w:sz w:val="24"/>
                <w:szCs w:val="28"/>
                <w:lang w:eastAsia="ru-RU"/>
              </w:rPr>
            </w:pPr>
          </w:p>
        </w:tc>
        <w:tc>
          <w:tcPr>
            <w:tcW w:w="1892" w:type="dxa"/>
            <w:vMerge/>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p>
        </w:tc>
      </w:tr>
      <w:tr w:rsidR="00F1712C" w:rsidRPr="008E230C" w:rsidTr="00F1712C">
        <w:trPr>
          <w:trHeight w:val="375"/>
        </w:trPr>
        <w:tc>
          <w:tcPr>
            <w:tcW w:w="1493"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Фаховий молодший бакалавр</w:t>
            </w:r>
          </w:p>
        </w:tc>
        <w:tc>
          <w:tcPr>
            <w:tcW w:w="1112"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223</w:t>
            </w:r>
          </w:p>
        </w:tc>
        <w:tc>
          <w:tcPr>
            <w:tcW w:w="1848"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Медсестринство</w:t>
            </w:r>
          </w:p>
        </w:tc>
        <w:tc>
          <w:tcPr>
            <w:tcW w:w="1477"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Лікувальна справа</w:t>
            </w:r>
          </w:p>
        </w:tc>
        <w:tc>
          <w:tcPr>
            <w:tcW w:w="1393"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53</w:t>
            </w:r>
          </w:p>
        </w:tc>
        <w:tc>
          <w:tcPr>
            <w:tcW w:w="1892"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73,2</w:t>
            </w:r>
          </w:p>
        </w:tc>
      </w:tr>
      <w:tr w:rsidR="00F1712C" w:rsidRPr="008E230C" w:rsidTr="00F1712C">
        <w:trPr>
          <w:trHeight w:val="375"/>
        </w:trPr>
        <w:tc>
          <w:tcPr>
            <w:tcW w:w="1493"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Фаховий молодший бакалавр</w:t>
            </w:r>
          </w:p>
        </w:tc>
        <w:tc>
          <w:tcPr>
            <w:tcW w:w="1112"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223</w:t>
            </w:r>
          </w:p>
        </w:tc>
        <w:tc>
          <w:tcPr>
            <w:tcW w:w="1848"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Медсестринство</w:t>
            </w:r>
          </w:p>
        </w:tc>
        <w:tc>
          <w:tcPr>
            <w:tcW w:w="1477"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Акушерська справа</w:t>
            </w:r>
          </w:p>
        </w:tc>
        <w:tc>
          <w:tcPr>
            <w:tcW w:w="1393"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8</w:t>
            </w:r>
          </w:p>
        </w:tc>
        <w:tc>
          <w:tcPr>
            <w:tcW w:w="1892"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71,8</w:t>
            </w:r>
          </w:p>
        </w:tc>
      </w:tr>
      <w:tr w:rsidR="00F1712C" w:rsidRPr="008E230C" w:rsidTr="00F1712C">
        <w:trPr>
          <w:trHeight w:val="375"/>
        </w:trPr>
        <w:tc>
          <w:tcPr>
            <w:tcW w:w="1493"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lastRenderedPageBreak/>
              <w:t>Фаховий молодший бакалавр</w:t>
            </w:r>
          </w:p>
        </w:tc>
        <w:tc>
          <w:tcPr>
            <w:tcW w:w="1112"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224</w:t>
            </w:r>
          </w:p>
        </w:tc>
        <w:tc>
          <w:tcPr>
            <w:tcW w:w="1848"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 xml:space="preserve">Технології медичної діагностики та </w:t>
            </w:r>
            <w:proofErr w:type="gramStart"/>
            <w:r w:rsidRPr="008E230C">
              <w:rPr>
                <w:rFonts w:ascii="Times New Roman" w:eastAsia="Times New Roman" w:hAnsi="Times New Roman" w:cs="Times New Roman"/>
                <w:color w:val="000000"/>
                <w:sz w:val="24"/>
                <w:szCs w:val="28"/>
                <w:lang w:eastAsia="ru-RU"/>
              </w:rPr>
              <w:t>л</w:t>
            </w:r>
            <w:proofErr w:type="gramEnd"/>
            <w:r w:rsidRPr="008E230C">
              <w:rPr>
                <w:rFonts w:ascii="Times New Roman" w:eastAsia="Times New Roman" w:hAnsi="Times New Roman" w:cs="Times New Roman"/>
                <w:color w:val="000000"/>
                <w:sz w:val="24"/>
                <w:szCs w:val="28"/>
                <w:lang w:eastAsia="ru-RU"/>
              </w:rPr>
              <w:t>ікування</w:t>
            </w:r>
          </w:p>
        </w:tc>
        <w:tc>
          <w:tcPr>
            <w:tcW w:w="1477"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Лабораторна діагностика</w:t>
            </w:r>
          </w:p>
        </w:tc>
        <w:tc>
          <w:tcPr>
            <w:tcW w:w="1393"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19</w:t>
            </w:r>
          </w:p>
        </w:tc>
        <w:tc>
          <w:tcPr>
            <w:tcW w:w="1892" w:type="dxa"/>
            <w:shd w:val="clear" w:color="auto" w:fill="auto"/>
            <w:noWrap/>
            <w:hideMark/>
          </w:tcPr>
          <w:p w:rsidR="00F1712C" w:rsidRPr="008E230C" w:rsidRDefault="00F1712C" w:rsidP="00F1712C">
            <w:pPr>
              <w:spacing w:after="0" w:line="240" w:lineRule="auto"/>
              <w:ind w:left="-57" w:right="-57"/>
              <w:jc w:val="center"/>
              <w:rPr>
                <w:rFonts w:ascii="Times New Roman" w:eastAsia="Times New Roman" w:hAnsi="Times New Roman" w:cs="Times New Roman"/>
                <w:color w:val="000000"/>
                <w:sz w:val="24"/>
                <w:szCs w:val="28"/>
                <w:lang w:eastAsia="ru-RU"/>
              </w:rPr>
            </w:pPr>
            <w:r w:rsidRPr="008E230C">
              <w:rPr>
                <w:rFonts w:ascii="Times New Roman" w:eastAsia="Times New Roman" w:hAnsi="Times New Roman" w:cs="Times New Roman"/>
                <w:color w:val="000000"/>
                <w:sz w:val="24"/>
                <w:szCs w:val="28"/>
                <w:lang w:eastAsia="ru-RU"/>
              </w:rPr>
              <w:t>0</w:t>
            </w:r>
          </w:p>
        </w:tc>
      </w:tr>
    </w:tbl>
    <w:p w:rsidR="00F1712C" w:rsidRDefault="00F1712C" w:rsidP="00F1712C">
      <w:pPr>
        <w:spacing w:after="0" w:line="240" w:lineRule="auto"/>
      </w:pPr>
    </w:p>
    <w:p w:rsidR="00F1712C" w:rsidRDefault="00F1712C" w:rsidP="00F1712C">
      <w:pPr>
        <w:spacing w:after="0" w:line="240" w:lineRule="auto"/>
      </w:pPr>
    </w:p>
    <w:tbl>
      <w:tblPr>
        <w:tblW w:w="11418"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851"/>
        <w:gridCol w:w="709"/>
        <w:gridCol w:w="708"/>
        <w:gridCol w:w="709"/>
        <w:gridCol w:w="878"/>
        <w:gridCol w:w="850"/>
        <w:gridCol w:w="1134"/>
        <w:gridCol w:w="1249"/>
        <w:gridCol w:w="1303"/>
        <w:gridCol w:w="1496"/>
      </w:tblGrid>
      <w:tr w:rsidR="00F1712C" w:rsidRPr="006B5707" w:rsidTr="00A32A6A">
        <w:trPr>
          <w:trHeight w:val="642"/>
        </w:trPr>
        <w:tc>
          <w:tcPr>
            <w:tcW w:w="1531" w:type="dxa"/>
          </w:tcPr>
          <w:p w:rsidR="00F1712C" w:rsidRPr="006B5707" w:rsidRDefault="00F1712C" w:rsidP="00FA2CE5">
            <w:pPr>
              <w:spacing w:after="0" w:line="240" w:lineRule="auto"/>
              <w:ind w:left="-57" w:right="-57"/>
              <w:jc w:val="center"/>
              <w:rPr>
                <w:rFonts w:ascii="Times New Roman" w:eastAsia="Times New Roman" w:hAnsi="Times New Roman" w:cs="Times New Roman"/>
                <w:color w:val="1F1F1F"/>
                <w:sz w:val="24"/>
                <w:szCs w:val="28"/>
                <w:lang w:eastAsia="ru-RU"/>
              </w:rPr>
            </w:pPr>
          </w:p>
        </w:tc>
        <w:tc>
          <w:tcPr>
            <w:tcW w:w="7088" w:type="dxa"/>
            <w:gridSpan w:val="8"/>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1F1F1F"/>
                <w:sz w:val="24"/>
                <w:szCs w:val="28"/>
                <w:lang w:eastAsia="ru-RU"/>
              </w:rPr>
            </w:pPr>
            <w:r w:rsidRPr="006B5707">
              <w:rPr>
                <w:rFonts w:ascii="Times New Roman" w:eastAsia="Times New Roman" w:hAnsi="Times New Roman" w:cs="Times New Roman"/>
                <w:color w:val="1F1F1F"/>
                <w:sz w:val="24"/>
                <w:szCs w:val="28"/>
                <w:lang w:eastAsia="ru-RU"/>
              </w:rPr>
              <w:t>Результати здачі Єдиного державного кваліфікаційного іспиту</w:t>
            </w:r>
          </w:p>
        </w:tc>
        <w:tc>
          <w:tcPr>
            <w:tcW w:w="1303"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1F1F1F"/>
                <w:sz w:val="24"/>
                <w:szCs w:val="28"/>
                <w:lang w:eastAsia="ru-RU"/>
              </w:rPr>
            </w:pPr>
            <w:r w:rsidRPr="006B5707">
              <w:rPr>
                <w:rFonts w:ascii="Times New Roman" w:eastAsia="Times New Roman" w:hAnsi="Times New Roman" w:cs="Times New Roman"/>
                <w:color w:val="1F1F1F"/>
                <w:sz w:val="24"/>
                <w:szCs w:val="28"/>
                <w:lang w:eastAsia="ru-RU"/>
              </w:rPr>
              <w:t>Показник якості результатів ЄДКІ</w:t>
            </w:r>
          </w:p>
        </w:tc>
        <w:tc>
          <w:tcPr>
            <w:tcW w:w="1496"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Середній бал</w:t>
            </w:r>
          </w:p>
        </w:tc>
      </w:tr>
      <w:tr w:rsidR="00F1712C" w:rsidRPr="006B5707" w:rsidTr="00A32A6A">
        <w:trPr>
          <w:trHeight w:val="919"/>
        </w:trPr>
        <w:tc>
          <w:tcPr>
            <w:tcW w:w="1531" w:type="dxa"/>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560" w:type="dxa"/>
            <w:gridSpan w:val="2"/>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кількість здобувачів, що склала іспит на «5»</w:t>
            </w:r>
          </w:p>
        </w:tc>
        <w:tc>
          <w:tcPr>
            <w:tcW w:w="1417" w:type="dxa"/>
            <w:gridSpan w:val="2"/>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кількість здобувачів, що склала іспит на «4»</w:t>
            </w:r>
          </w:p>
        </w:tc>
        <w:tc>
          <w:tcPr>
            <w:tcW w:w="1728" w:type="dxa"/>
            <w:gridSpan w:val="2"/>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кількість здобувачів, що склала іспит на «3»</w:t>
            </w:r>
          </w:p>
        </w:tc>
        <w:tc>
          <w:tcPr>
            <w:tcW w:w="2383" w:type="dxa"/>
            <w:gridSpan w:val="2"/>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кількість здобувачів, що не склала іспит</w:t>
            </w:r>
          </w:p>
        </w:tc>
        <w:tc>
          <w:tcPr>
            <w:tcW w:w="1303" w:type="dxa"/>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1F1F1F"/>
                <w:sz w:val="24"/>
                <w:szCs w:val="28"/>
                <w:lang w:eastAsia="ru-RU"/>
              </w:rPr>
            </w:pPr>
          </w:p>
        </w:tc>
        <w:tc>
          <w:tcPr>
            <w:tcW w:w="1496" w:type="dxa"/>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p>
        </w:tc>
      </w:tr>
      <w:tr w:rsidR="00693E09" w:rsidRPr="006B5707" w:rsidTr="00A32A6A">
        <w:trPr>
          <w:trHeight w:val="265"/>
        </w:trPr>
        <w:tc>
          <w:tcPr>
            <w:tcW w:w="1531" w:type="dxa"/>
          </w:tcPr>
          <w:p w:rsidR="00F1712C" w:rsidRPr="006B5707" w:rsidRDefault="00F1712C" w:rsidP="00FA2CE5">
            <w:pPr>
              <w:spacing w:after="0" w:line="240" w:lineRule="auto"/>
              <w:ind w:left="-57" w:right="-57"/>
              <w:jc w:val="center"/>
              <w:rPr>
                <w:rFonts w:ascii="Times New Roman" w:eastAsia="Times New Roman" w:hAnsi="Times New Roman" w:cs="Times New Roman"/>
                <w:b/>
                <w:bCs/>
                <w:color w:val="000000"/>
                <w:sz w:val="24"/>
                <w:szCs w:val="28"/>
                <w:lang w:eastAsia="ru-RU"/>
              </w:rPr>
            </w:pPr>
          </w:p>
        </w:tc>
        <w:tc>
          <w:tcPr>
            <w:tcW w:w="851"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b/>
                <w:bCs/>
                <w:color w:val="000000"/>
                <w:sz w:val="24"/>
                <w:szCs w:val="28"/>
                <w:lang w:eastAsia="ru-RU"/>
              </w:rPr>
            </w:pPr>
            <w:proofErr w:type="gramStart"/>
            <w:r w:rsidRPr="006B5707">
              <w:rPr>
                <w:rFonts w:ascii="Times New Roman" w:eastAsia="Times New Roman" w:hAnsi="Times New Roman" w:cs="Times New Roman"/>
                <w:b/>
                <w:bCs/>
                <w:color w:val="000000"/>
                <w:sz w:val="24"/>
                <w:szCs w:val="28"/>
                <w:lang w:eastAsia="ru-RU"/>
              </w:rPr>
              <w:t>осіб</w:t>
            </w:r>
            <w:proofErr w:type="gramEnd"/>
          </w:p>
        </w:tc>
        <w:tc>
          <w:tcPr>
            <w:tcW w:w="709"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b/>
                <w:bCs/>
                <w:color w:val="000000"/>
                <w:sz w:val="24"/>
                <w:szCs w:val="28"/>
                <w:lang w:eastAsia="ru-RU"/>
              </w:rPr>
            </w:pPr>
            <w:r w:rsidRPr="006B5707">
              <w:rPr>
                <w:rFonts w:ascii="Times New Roman" w:eastAsia="Times New Roman" w:hAnsi="Times New Roman" w:cs="Times New Roman"/>
                <w:b/>
                <w:bCs/>
                <w:color w:val="000000"/>
                <w:sz w:val="24"/>
                <w:szCs w:val="28"/>
                <w:lang w:eastAsia="ru-RU"/>
              </w:rPr>
              <w:t>%</w:t>
            </w:r>
          </w:p>
        </w:tc>
        <w:tc>
          <w:tcPr>
            <w:tcW w:w="708"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b/>
                <w:bCs/>
                <w:color w:val="000000"/>
                <w:sz w:val="24"/>
                <w:szCs w:val="28"/>
                <w:lang w:eastAsia="ru-RU"/>
              </w:rPr>
            </w:pPr>
            <w:proofErr w:type="gramStart"/>
            <w:r w:rsidRPr="006B5707">
              <w:rPr>
                <w:rFonts w:ascii="Times New Roman" w:eastAsia="Times New Roman" w:hAnsi="Times New Roman" w:cs="Times New Roman"/>
                <w:b/>
                <w:bCs/>
                <w:color w:val="000000"/>
                <w:sz w:val="24"/>
                <w:szCs w:val="28"/>
                <w:lang w:eastAsia="ru-RU"/>
              </w:rPr>
              <w:t>осіб</w:t>
            </w:r>
            <w:proofErr w:type="gramEnd"/>
          </w:p>
        </w:tc>
        <w:tc>
          <w:tcPr>
            <w:tcW w:w="709"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b/>
                <w:bCs/>
                <w:color w:val="000000"/>
                <w:sz w:val="24"/>
                <w:szCs w:val="28"/>
                <w:lang w:eastAsia="ru-RU"/>
              </w:rPr>
            </w:pPr>
            <w:r w:rsidRPr="006B5707">
              <w:rPr>
                <w:rFonts w:ascii="Times New Roman" w:eastAsia="Times New Roman" w:hAnsi="Times New Roman" w:cs="Times New Roman"/>
                <w:b/>
                <w:bCs/>
                <w:color w:val="000000"/>
                <w:sz w:val="24"/>
                <w:szCs w:val="28"/>
                <w:lang w:eastAsia="ru-RU"/>
              </w:rPr>
              <w:t>%</w:t>
            </w:r>
          </w:p>
        </w:tc>
        <w:tc>
          <w:tcPr>
            <w:tcW w:w="878"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b/>
                <w:bCs/>
                <w:color w:val="000000"/>
                <w:sz w:val="24"/>
                <w:szCs w:val="28"/>
                <w:lang w:eastAsia="ru-RU"/>
              </w:rPr>
            </w:pPr>
            <w:proofErr w:type="gramStart"/>
            <w:r w:rsidRPr="006B5707">
              <w:rPr>
                <w:rFonts w:ascii="Times New Roman" w:eastAsia="Times New Roman" w:hAnsi="Times New Roman" w:cs="Times New Roman"/>
                <w:b/>
                <w:bCs/>
                <w:color w:val="000000"/>
                <w:sz w:val="24"/>
                <w:szCs w:val="28"/>
                <w:lang w:eastAsia="ru-RU"/>
              </w:rPr>
              <w:t>осіб</w:t>
            </w:r>
            <w:proofErr w:type="gramEnd"/>
          </w:p>
        </w:tc>
        <w:tc>
          <w:tcPr>
            <w:tcW w:w="850"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b/>
                <w:bCs/>
                <w:color w:val="000000"/>
                <w:sz w:val="24"/>
                <w:szCs w:val="28"/>
                <w:lang w:eastAsia="ru-RU"/>
              </w:rPr>
            </w:pPr>
            <w:r w:rsidRPr="006B5707">
              <w:rPr>
                <w:rFonts w:ascii="Times New Roman" w:eastAsia="Times New Roman" w:hAnsi="Times New Roman" w:cs="Times New Roman"/>
                <w:b/>
                <w:bCs/>
                <w:color w:val="000000"/>
                <w:sz w:val="24"/>
                <w:szCs w:val="28"/>
                <w:lang w:eastAsia="ru-RU"/>
              </w:rPr>
              <w:t>%</w:t>
            </w:r>
          </w:p>
        </w:tc>
        <w:tc>
          <w:tcPr>
            <w:tcW w:w="1134"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b/>
                <w:bCs/>
                <w:color w:val="000000"/>
                <w:sz w:val="24"/>
                <w:szCs w:val="28"/>
                <w:lang w:eastAsia="ru-RU"/>
              </w:rPr>
            </w:pPr>
            <w:proofErr w:type="gramStart"/>
            <w:r w:rsidRPr="006B5707">
              <w:rPr>
                <w:rFonts w:ascii="Times New Roman" w:eastAsia="Times New Roman" w:hAnsi="Times New Roman" w:cs="Times New Roman"/>
                <w:b/>
                <w:bCs/>
                <w:color w:val="000000"/>
                <w:sz w:val="24"/>
                <w:szCs w:val="28"/>
                <w:lang w:eastAsia="ru-RU"/>
              </w:rPr>
              <w:t>осіб</w:t>
            </w:r>
            <w:proofErr w:type="gramEnd"/>
          </w:p>
        </w:tc>
        <w:tc>
          <w:tcPr>
            <w:tcW w:w="1249" w:type="dxa"/>
            <w:shd w:val="clear" w:color="auto" w:fill="auto"/>
            <w:hideMark/>
          </w:tcPr>
          <w:p w:rsidR="00F1712C" w:rsidRPr="006B5707" w:rsidRDefault="00F1712C" w:rsidP="00FA2CE5">
            <w:pPr>
              <w:spacing w:after="0" w:line="240" w:lineRule="auto"/>
              <w:ind w:left="-57" w:right="-57"/>
              <w:jc w:val="center"/>
              <w:rPr>
                <w:rFonts w:ascii="Times New Roman" w:eastAsia="Times New Roman" w:hAnsi="Times New Roman" w:cs="Times New Roman"/>
                <w:b/>
                <w:bCs/>
                <w:color w:val="000000"/>
                <w:sz w:val="24"/>
                <w:szCs w:val="28"/>
                <w:lang w:eastAsia="ru-RU"/>
              </w:rPr>
            </w:pPr>
            <w:r w:rsidRPr="006B5707">
              <w:rPr>
                <w:rFonts w:ascii="Times New Roman" w:eastAsia="Times New Roman" w:hAnsi="Times New Roman" w:cs="Times New Roman"/>
                <w:b/>
                <w:bCs/>
                <w:color w:val="000000"/>
                <w:sz w:val="24"/>
                <w:szCs w:val="28"/>
                <w:lang w:eastAsia="ru-RU"/>
              </w:rPr>
              <w:t>%</w:t>
            </w:r>
          </w:p>
        </w:tc>
        <w:tc>
          <w:tcPr>
            <w:tcW w:w="1303" w:type="dxa"/>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1F1F1F"/>
                <w:sz w:val="24"/>
                <w:szCs w:val="28"/>
                <w:lang w:eastAsia="ru-RU"/>
              </w:rPr>
            </w:pPr>
          </w:p>
        </w:tc>
        <w:tc>
          <w:tcPr>
            <w:tcW w:w="1496" w:type="dxa"/>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p>
        </w:tc>
      </w:tr>
      <w:tr w:rsidR="00693E09" w:rsidRPr="006B5707" w:rsidTr="00A32A6A">
        <w:trPr>
          <w:trHeight w:val="375"/>
        </w:trPr>
        <w:tc>
          <w:tcPr>
            <w:tcW w:w="1531" w:type="dxa"/>
          </w:tcPr>
          <w:p w:rsidR="00F1712C" w:rsidRPr="00F1712C" w:rsidRDefault="00F1712C" w:rsidP="00FA2CE5">
            <w:pPr>
              <w:spacing w:after="0" w:line="240" w:lineRule="auto"/>
              <w:ind w:left="-57" w:right="-57"/>
              <w:jc w:val="center"/>
              <w:rPr>
                <w:rFonts w:ascii="Times New Roman" w:eastAsia="Times New Roman" w:hAnsi="Times New Roman" w:cs="Times New Roman"/>
                <w:color w:val="000000"/>
                <w:sz w:val="24"/>
                <w:szCs w:val="28"/>
                <w:lang w:val="uk-UA" w:eastAsia="ru-RU"/>
              </w:rPr>
            </w:pPr>
            <w:r>
              <w:rPr>
                <w:rFonts w:ascii="Times New Roman" w:eastAsia="Times New Roman" w:hAnsi="Times New Roman" w:cs="Times New Roman"/>
                <w:color w:val="000000"/>
                <w:sz w:val="24"/>
                <w:szCs w:val="28"/>
                <w:lang w:val="uk-UA" w:eastAsia="ru-RU"/>
              </w:rPr>
              <w:t>223 Медсестринство</w:t>
            </w:r>
          </w:p>
        </w:tc>
        <w:tc>
          <w:tcPr>
            <w:tcW w:w="851"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7</w:t>
            </w:r>
          </w:p>
        </w:tc>
        <w:tc>
          <w:tcPr>
            <w:tcW w:w="709"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13</w:t>
            </w:r>
          </w:p>
        </w:tc>
        <w:tc>
          <w:tcPr>
            <w:tcW w:w="708"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36</w:t>
            </w:r>
          </w:p>
        </w:tc>
        <w:tc>
          <w:tcPr>
            <w:tcW w:w="709"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68</w:t>
            </w:r>
          </w:p>
        </w:tc>
        <w:tc>
          <w:tcPr>
            <w:tcW w:w="878"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10</w:t>
            </w:r>
          </w:p>
        </w:tc>
        <w:tc>
          <w:tcPr>
            <w:tcW w:w="850"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19</w:t>
            </w:r>
          </w:p>
        </w:tc>
        <w:tc>
          <w:tcPr>
            <w:tcW w:w="1134"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1249"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1303"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81</w:t>
            </w:r>
          </w:p>
        </w:tc>
        <w:tc>
          <w:tcPr>
            <w:tcW w:w="1496"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4,5</w:t>
            </w:r>
          </w:p>
        </w:tc>
      </w:tr>
      <w:tr w:rsidR="00693E09" w:rsidRPr="006B5707" w:rsidTr="00A32A6A">
        <w:trPr>
          <w:trHeight w:val="375"/>
        </w:trPr>
        <w:tc>
          <w:tcPr>
            <w:tcW w:w="1531" w:type="dxa"/>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val="uk-UA" w:eastAsia="ru-RU"/>
              </w:rPr>
              <w:t>223 Медсестринство</w:t>
            </w:r>
          </w:p>
        </w:tc>
        <w:tc>
          <w:tcPr>
            <w:tcW w:w="851"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1</w:t>
            </w:r>
          </w:p>
        </w:tc>
        <w:tc>
          <w:tcPr>
            <w:tcW w:w="709"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13</w:t>
            </w:r>
          </w:p>
        </w:tc>
        <w:tc>
          <w:tcPr>
            <w:tcW w:w="708"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6</w:t>
            </w:r>
          </w:p>
        </w:tc>
        <w:tc>
          <w:tcPr>
            <w:tcW w:w="709"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75</w:t>
            </w:r>
          </w:p>
        </w:tc>
        <w:tc>
          <w:tcPr>
            <w:tcW w:w="878"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1</w:t>
            </w:r>
          </w:p>
        </w:tc>
        <w:tc>
          <w:tcPr>
            <w:tcW w:w="850"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12</w:t>
            </w:r>
          </w:p>
        </w:tc>
        <w:tc>
          <w:tcPr>
            <w:tcW w:w="1134"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1249"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1303"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88</w:t>
            </w:r>
          </w:p>
        </w:tc>
        <w:tc>
          <w:tcPr>
            <w:tcW w:w="1496"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3,6</w:t>
            </w:r>
          </w:p>
        </w:tc>
      </w:tr>
      <w:tr w:rsidR="00693E09" w:rsidRPr="006B5707" w:rsidTr="00A32A6A">
        <w:trPr>
          <w:trHeight w:val="375"/>
        </w:trPr>
        <w:tc>
          <w:tcPr>
            <w:tcW w:w="1531" w:type="dxa"/>
          </w:tcPr>
          <w:p w:rsidR="00F1712C" w:rsidRPr="00F1712C" w:rsidRDefault="00F1712C" w:rsidP="00FA2CE5">
            <w:pPr>
              <w:spacing w:after="0" w:line="240" w:lineRule="auto"/>
              <w:ind w:left="-57" w:right="-57"/>
              <w:jc w:val="center"/>
              <w:rPr>
                <w:rFonts w:ascii="Times New Roman" w:eastAsia="Times New Roman" w:hAnsi="Times New Roman" w:cs="Times New Roman"/>
                <w:color w:val="000000"/>
                <w:sz w:val="24"/>
                <w:szCs w:val="28"/>
                <w:lang w:val="uk-UA" w:eastAsia="ru-RU"/>
              </w:rPr>
            </w:pPr>
            <w:r>
              <w:rPr>
                <w:rFonts w:ascii="Times New Roman" w:eastAsia="Times New Roman" w:hAnsi="Times New Roman" w:cs="Times New Roman"/>
                <w:color w:val="000000"/>
                <w:sz w:val="24"/>
                <w:szCs w:val="28"/>
                <w:lang w:val="uk-UA" w:eastAsia="ru-RU"/>
              </w:rPr>
              <w:t>224 Техноогії медичної діагностики та лікування</w:t>
            </w:r>
          </w:p>
        </w:tc>
        <w:tc>
          <w:tcPr>
            <w:tcW w:w="851"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709"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708"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709"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878"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850"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1134"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1249"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1303"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c>
          <w:tcPr>
            <w:tcW w:w="1496" w:type="dxa"/>
            <w:shd w:val="clear" w:color="auto" w:fill="auto"/>
            <w:noWrap/>
            <w:hideMark/>
          </w:tcPr>
          <w:p w:rsidR="00F1712C" w:rsidRPr="006B5707" w:rsidRDefault="00F1712C" w:rsidP="00FA2CE5">
            <w:pPr>
              <w:spacing w:after="0" w:line="240" w:lineRule="auto"/>
              <w:ind w:left="-57" w:right="-57"/>
              <w:jc w:val="center"/>
              <w:rPr>
                <w:rFonts w:ascii="Times New Roman" w:eastAsia="Times New Roman" w:hAnsi="Times New Roman" w:cs="Times New Roman"/>
                <w:color w:val="000000"/>
                <w:sz w:val="24"/>
                <w:szCs w:val="28"/>
                <w:lang w:eastAsia="ru-RU"/>
              </w:rPr>
            </w:pPr>
            <w:r w:rsidRPr="006B5707">
              <w:rPr>
                <w:rFonts w:ascii="Times New Roman" w:eastAsia="Times New Roman" w:hAnsi="Times New Roman" w:cs="Times New Roman"/>
                <w:color w:val="000000"/>
                <w:sz w:val="24"/>
                <w:szCs w:val="28"/>
                <w:lang w:eastAsia="ru-RU"/>
              </w:rPr>
              <w:t>0</w:t>
            </w:r>
          </w:p>
        </w:tc>
      </w:tr>
    </w:tbl>
    <w:p w:rsidR="00F1712C" w:rsidRDefault="00F1712C" w:rsidP="00F1712C">
      <w:pPr>
        <w:spacing w:after="0" w:line="240" w:lineRule="auto"/>
      </w:pPr>
    </w:p>
    <w:p w:rsidR="00F1712C" w:rsidRDefault="00F1712C" w:rsidP="00F1712C">
      <w:pPr>
        <w:spacing w:after="0" w:line="240" w:lineRule="auto"/>
      </w:pPr>
    </w:p>
    <w:tbl>
      <w:tblPr>
        <w:tblW w:w="10155"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709"/>
        <w:gridCol w:w="850"/>
        <w:gridCol w:w="709"/>
        <w:gridCol w:w="567"/>
        <w:gridCol w:w="851"/>
        <w:gridCol w:w="708"/>
        <w:gridCol w:w="851"/>
        <w:gridCol w:w="709"/>
        <w:gridCol w:w="1701"/>
        <w:gridCol w:w="662"/>
      </w:tblGrid>
      <w:tr w:rsidR="00F1712C" w:rsidRPr="00E35661" w:rsidTr="003A1228">
        <w:trPr>
          <w:trHeight w:val="642"/>
        </w:trPr>
        <w:tc>
          <w:tcPr>
            <w:tcW w:w="1838" w:type="dxa"/>
            <w:gridSpan w:val="2"/>
            <w:vMerge w:val="restart"/>
            <w:shd w:val="clear" w:color="auto" w:fill="auto"/>
            <w:hideMark/>
          </w:tcPr>
          <w:p w:rsidR="00F1712C" w:rsidRPr="00E35661" w:rsidRDefault="003A1228" w:rsidP="00FA2CE5">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val="uk-UA" w:eastAsia="ru-RU"/>
              </w:rPr>
              <w:t xml:space="preserve">     </w:t>
            </w:r>
            <w:r w:rsidR="00F1712C" w:rsidRPr="00E35661">
              <w:rPr>
                <w:rFonts w:ascii="Times New Roman" w:eastAsia="Times New Roman" w:hAnsi="Times New Roman" w:cs="Times New Roman"/>
                <w:color w:val="000000"/>
                <w:sz w:val="24"/>
                <w:szCs w:val="28"/>
                <w:lang w:eastAsia="ru-RU"/>
              </w:rPr>
              <w:t xml:space="preserve">Кількість здобувачів освіти, допущених до складання </w:t>
            </w:r>
            <w:proofErr w:type="gramStart"/>
            <w:r w:rsidR="00F1712C" w:rsidRPr="00E35661">
              <w:rPr>
                <w:rFonts w:ascii="Times New Roman" w:eastAsia="Times New Roman" w:hAnsi="Times New Roman" w:cs="Times New Roman"/>
                <w:color w:val="000000"/>
                <w:sz w:val="24"/>
                <w:szCs w:val="28"/>
                <w:lang w:eastAsia="ru-RU"/>
              </w:rPr>
              <w:t>практично-ор</w:t>
            </w:r>
            <w:proofErr w:type="gramEnd"/>
            <w:r w:rsidR="00F1712C" w:rsidRPr="00E35661">
              <w:rPr>
                <w:rFonts w:ascii="Times New Roman" w:eastAsia="Times New Roman" w:hAnsi="Times New Roman" w:cs="Times New Roman"/>
                <w:color w:val="000000"/>
                <w:sz w:val="24"/>
                <w:szCs w:val="28"/>
                <w:lang w:eastAsia="ru-RU"/>
              </w:rPr>
              <w:t>ієнтованого іспиту ЄДКІ (практично-орієнтована частина)</w:t>
            </w:r>
          </w:p>
        </w:tc>
        <w:tc>
          <w:tcPr>
            <w:tcW w:w="5954" w:type="dxa"/>
            <w:gridSpan w:val="8"/>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 xml:space="preserve">Результати складання </w:t>
            </w:r>
            <w:proofErr w:type="gramStart"/>
            <w:r w:rsidRPr="00E35661">
              <w:rPr>
                <w:rFonts w:ascii="Times New Roman" w:eastAsia="Times New Roman" w:hAnsi="Times New Roman" w:cs="Times New Roman"/>
                <w:color w:val="000000"/>
                <w:sz w:val="24"/>
                <w:szCs w:val="28"/>
                <w:lang w:eastAsia="ru-RU"/>
              </w:rPr>
              <w:t>практично-ор</w:t>
            </w:r>
            <w:proofErr w:type="gramEnd"/>
            <w:r w:rsidRPr="00E35661">
              <w:rPr>
                <w:rFonts w:ascii="Times New Roman" w:eastAsia="Times New Roman" w:hAnsi="Times New Roman" w:cs="Times New Roman"/>
                <w:color w:val="000000"/>
                <w:sz w:val="24"/>
                <w:szCs w:val="28"/>
                <w:lang w:eastAsia="ru-RU"/>
              </w:rPr>
              <w:t>ієнтованого іспиту ЄДКІ (практично-орієнтована частина)</w:t>
            </w:r>
          </w:p>
        </w:tc>
        <w:tc>
          <w:tcPr>
            <w:tcW w:w="1701" w:type="dxa"/>
            <w:vMerge w:val="restart"/>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 xml:space="preserve">Показник якості результатів складання </w:t>
            </w:r>
            <w:proofErr w:type="gramStart"/>
            <w:r w:rsidRPr="00E35661">
              <w:rPr>
                <w:rFonts w:ascii="Times New Roman" w:eastAsia="Times New Roman" w:hAnsi="Times New Roman" w:cs="Times New Roman"/>
                <w:color w:val="000000"/>
                <w:sz w:val="24"/>
                <w:szCs w:val="28"/>
                <w:lang w:eastAsia="ru-RU"/>
              </w:rPr>
              <w:t>практично-ор</w:t>
            </w:r>
            <w:proofErr w:type="gramEnd"/>
            <w:r w:rsidRPr="00E35661">
              <w:rPr>
                <w:rFonts w:ascii="Times New Roman" w:eastAsia="Times New Roman" w:hAnsi="Times New Roman" w:cs="Times New Roman"/>
                <w:color w:val="000000"/>
                <w:sz w:val="24"/>
                <w:szCs w:val="28"/>
                <w:lang w:eastAsia="ru-RU"/>
              </w:rPr>
              <w:t>ієнтованої частини іспиту</w:t>
            </w:r>
          </w:p>
        </w:tc>
        <w:tc>
          <w:tcPr>
            <w:tcW w:w="662" w:type="dxa"/>
            <w:vMerge w:val="restart"/>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Середній бал</w:t>
            </w:r>
          </w:p>
        </w:tc>
      </w:tr>
      <w:tr w:rsidR="00F1712C" w:rsidRPr="00E35661" w:rsidTr="003A1228">
        <w:trPr>
          <w:trHeight w:val="1339"/>
        </w:trPr>
        <w:tc>
          <w:tcPr>
            <w:tcW w:w="1838" w:type="dxa"/>
            <w:gridSpan w:val="2"/>
            <w:vMerge/>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p>
        </w:tc>
        <w:tc>
          <w:tcPr>
            <w:tcW w:w="1559" w:type="dxa"/>
            <w:gridSpan w:val="2"/>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кількість здобувачів, що склала іспит на «5»</w:t>
            </w:r>
          </w:p>
        </w:tc>
        <w:tc>
          <w:tcPr>
            <w:tcW w:w="1276" w:type="dxa"/>
            <w:gridSpan w:val="2"/>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кількість здобувачів, що склала іспит на «4»</w:t>
            </w:r>
          </w:p>
        </w:tc>
        <w:tc>
          <w:tcPr>
            <w:tcW w:w="1559" w:type="dxa"/>
            <w:gridSpan w:val="2"/>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кількість здобувачів, що склала іспит на «3»</w:t>
            </w:r>
          </w:p>
        </w:tc>
        <w:tc>
          <w:tcPr>
            <w:tcW w:w="1560" w:type="dxa"/>
            <w:gridSpan w:val="2"/>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кількість здобувачів, що не склала іспит</w:t>
            </w:r>
          </w:p>
        </w:tc>
        <w:tc>
          <w:tcPr>
            <w:tcW w:w="1701" w:type="dxa"/>
            <w:vMerge/>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p>
        </w:tc>
        <w:tc>
          <w:tcPr>
            <w:tcW w:w="662" w:type="dxa"/>
            <w:vMerge/>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p>
        </w:tc>
      </w:tr>
      <w:tr w:rsidR="00F1712C" w:rsidRPr="00E35661" w:rsidTr="003A1228">
        <w:trPr>
          <w:trHeight w:val="660"/>
        </w:trPr>
        <w:tc>
          <w:tcPr>
            <w:tcW w:w="846"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E35661">
              <w:rPr>
                <w:rFonts w:ascii="Times New Roman" w:eastAsia="Times New Roman" w:hAnsi="Times New Roman" w:cs="Times New Roman"/>
                <w:b/>
                <w:bCs/>
                <w:color w:val="000000"/>
                <w:sz w:val="24"/>
                <w:szCs w:val="28"/>
                <w:lang w:eastAsia="ru-RU"/>
              </w:rPr>
              <w:t>осіб</w:t>
            </w:r>
            <w:proofErr w:type="gramEnd"/>
          </w:p>
        </w:tc>
        <w:tc>
          <w:tcPr>
            <w:tcW w:w="992"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r w:rsidRPr="00E35661">
              <w:rPr>
                <w:rFonts w:ascii="Times New Roman" w:eastAsia="Times New Roman" w:hAnsi="Times New Roman" w:cs="Times New Roman"/>
                <w:b/>
                <w:bCs/>
                <w:color w:val="000000"/>
                <w:sz w:val="24"/>
                <w:szCs w:val="28"/>
                <w:lang w:eastAsia="ru-RU"/>
              </w:rPr>
              <w:t>%</w:t>
            </w:r>
          </w:p>
        </w:tc>
        <w:tc>
          <w:tcPr>
            <w:tcW w:w="709"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E35661">
              <w:rPr>
                <w:rFonts w:ascii="Times New Roman" w:eastAsia="Times New Roman" w:hAnsi="Times New Roman" w:cs="Times New Roman"/>
                <w:b/>
                <w:bCs/>
                <w:color w:val="000000"/>
                <w:sz w:val="24"/>
                <w:szCs w:val="28"/>
                <w:lang w:eastAsia="ru-RU"/>
              </w:rPr>
              <w:t>осіб</w:t>
            </w:r>
            <w:proofErr w:type="gramEnd"/>
          </w:p>
        </w:tc>
        <w:tc>
          <w:tcPr>
            <w:tcW w:w="850"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r w:rsidRPr="00E35661">
              <w:rPr>
                <w:rFonts w:ascii="Times New Roman" w:eastAsia="Times New Roman" w:hAnsi="Times New Roman" w:cs="Times New Roman"/>
                <w:b/>
                <w:bCs/>
                <w:color w:val="000000"/>
                <w:sz w:val="24"/>
                <w:szCs w:val="28"/>
                <w:lang w:eastAsia="ru-RU"/>
              </w:rPr>
              <w:t>%</w:t>
            </w:r>
          </w:p>
        </w:tc>
        <w:tc>
          <w:tcPr>
            <w:tcW w:w="709"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E35661">
              <w:rPr>
                <w:rFonts w:ascii="Times New Roman" w:eastAsia="Times New Roman" w:hAnsi="Times New Roman" w:cs="Times New Roman"/>
                <w:b/>
                <w:bCs/>
                <w:color w:val="000000"/>
                <w:sz w:val="24"/>
                <w:szCs w:val="28"/>
                <w:lang w:eastAsia="ru-RU"/>
              </w:rPr>
              <w:t>осіб</w:t>
            </w:r>
            <w:proofErr w:type="gramEnd"/>
          </w:p>
        </w:tc>
        <w:tc>
          <w:tcPr>
            <w:tcW w:w="567"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r w:rsidRPr="00E35661">
              <w:rPr>
                <w:rFonts w:ascii="Times New Roman" w:eastAsia="Times New Roman" w:hAnsi="Times New Roman" w:cs="Times New Roman"/>
                <w:b/>
                <w:bCs/>
                <w:color w:val="000000"/>
                <w:sz w:val="24"/>
                <w:szCs w:val="28"/>
                <w:lang w:eastAsia="ru-RU"/>
              </w:rPr>
              <w:t>%</w:t>
            </w:r>
          </w:p>
        </w:tc>
        <w:tc>
          <w:tcPr>
            <w:tcW w:w="851"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E35661">
              <w:rPr>
                <w:rFonts w:ascii="Times New Roman" w:eastAsia="Times New Roman" w:hAnsi="Times New Roman" w:cs="Times New Roman"/>
                <w:b/>
                <w:bCs/>
                <w:color w:val="000000"/>
                <w:sz w:val="24"/>
                <w:szCs w:val="28"/>
                <w:lang w:eastAsia="ru-RU"/>
              </w:rPr>
              <w:t>осіб</w:t>
            </w:r>
            <w:proofErr w:type="gramEnd"/>
          </w:p>
        </w:tc>
        <w:tc>
          <w:tcPr>
            <w:tcW w:w="708"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r w:rsidRPr="00E35661">
              <w:rPr>
                <w:rFonts w:ascii="Times New Roman" w:eastAsia="Times New Roman" w:hAnsi="Times New Roman" w:cs="Times New Roman"/>
                <w:b/>
                <w:bCs/>
                <w:color w:val="000000"/>
                <w:sz w:val="24"/>
                <w:szCs w:val="28"/>
                <w:lang w:eastAsia="ru-RU"/>
              </w:rPr>
              <w:t>%</w:t>
            </w:r>
          </w:p>
        </w:tc>
        <w:tc>
          <w:tcPr>
            <w:tcW w:w="851"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proofErr w:type="gramStart"/>
            <w:r w:rsidRPr="00E35661">
              <w:rPr>
                <w:rFonts w:ascii="Times New Roman" w:eastAsia="Times New Roman" w:hAnsi="Times New Roman" w:cs="Times New Roman"/>
                <w:b/>
                <w:bCs/>
                <w:color w:val="000000"/>
                <w:sz w:val="24"/>
                <w:szCs w:val="28"/>
                <w:lang w:eastAsia="ru-RU"/>
              </w:rPr>
              <w:t>осіб</w:t>
            </w:r>
            <w:proofErr w:type="gramEnd"/>
          </w:p>
        </w:tc>
        <w:tc>
          <w:tcPr>
            <w:tcW w:w="709" w:type="dxa"/>
            <w:shd w:val="clear" w:color="auto" w:fill="auto"/>
            <w:hideMark/>
          </w:tcPr>
          <w:p w:rsidR="00F1712C" w:rsidRPr="00E35661" w:rsidRDefault="00F1712C" w:rsidP="00FA2CE5">
            <w:pPr>
              <w:spacing w:after="0" w:line="240" w:lineRule="auto"/>
              <w:jc w:val="center"/>
              <w:rPr>
                <w:rFonts w:ascii="Times New Roman" w:eastAsia="Times New Roman" w:hAnsi="Times New Roman" w:cs="Times New Roman"/>
                <w:b/>
                <w:bCs/>
                <w:color w:val="000000"/>
                <w:sz w:val="24"/>
                <w:szCs w:val="28"/>
                <w:lang w:eastAsia="ru-RU"/>
              </w:rPr>
            </w:pPr>
            <w:r w:rsidRPr="00E35661">
              <w:rPr>
                <w:rFonts w:ascii="Times New Roman" w:eastAsia="Times New Roman" w:hAnsi="Times New Roman" w:cs="Times New Roman"/>
                <w:b/>
                <w:bCs/>
                <w:color w:val="000000"/>
                <w:sz w:val="24"/>
                <w:szCs w:val="28"/>
                <w:lang w:eastAsia="ru-RU"/>
              </w:rPr>
              <w:t>%</w:t>
            </w:r>
          </w:p>
        </w:tc>
        <w:tc>
          <w:tcPr>
            <w:tcW w:w="1701" w:type="dxa"/>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p>
        </w:tc>
        <w:tc>
          <w:tcPr>
            <w:tcW w:w="662" w:type="dxa"/>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p>
        </w:tc>
      </w:tr>
      <w:tr w:rsidR="00F1712C" w:rsidRPr="00E35661" w:rsidTr="003A1228">
        <w:trPr>
          <w:trHeight w:val="375"/>
        </w:trPr>
        <w:tc>
          <w:tcPr>
            <w:tcW w:w="846"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53</w:t>
            </w:r>
          </w:p>
        </w:tc>
        <w:tc>
          <w:tcPr>
            <w:tcW w:w="992"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100</w:t>
            </w:r>
          </w:p>
        </w:tc>
        <w:tc>
          <w:tcPr>
            <w:tcW w:w="709"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26</w:t>
            </w:r>
          </w:p>
        </w:tc>
        <w:tc>
          <w:tcPr>
            <w:tcW w:w="850"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49</w:t>
            </w:r>
          </w:p>
        </w:tc>
        <w:tc>
          <w:tcPr>
            <w:tcW w:w="709"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24</w:t>
            </w:r>
          </w:p>
        </w:tc>
        <w:tc>
          <w:tcPr>
            <w:tcW w:w="567"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45</w:t>
            </w:r>
          </w:p>
        </w:tc>
        <w:tc>
          <w:tcPr>
            <w:tcW w:w="851"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3</w:t>
            </w:r>
          </w:p>
        </w:tc>
        <w:tc>
          <w:tcPr>
            <w:tcW w:w="708"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6</w:t>
            </w:r>
          </w:p>
        </w:tc>
        <w:tc>
          <w:tcPr>
            <w:tcW w:w="851"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0</w:t>
            </w:r>
          </w:p>
        </w:tc>
        <w:tc>
          <w:tcPr>
            <w:tcW w:w="709"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0</w:t>
            </w:r>
          </w:p>
        </w:tc>
        <w:tc>
          <w:tcPr>
            <w:tcW w:w="1701"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94</w:t>
            </w:r>
          </w:p>
        </w:tc>
        <w:tc>
          <w:tcPr>
            <w:tcW w:w="662"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4,4</w:t>
            </w:r>
          </w:p>
        </w:tc>
      </w:tr>
      <w:tr w:rsidR="00F1712C" w:rsidRPr="00E35661" w:rsidTr="003A1228">
        <w:trPr>
          <w:trHeight w:val="375"/>
        </w:trPr>
        <w:tc>
          <w:tcPr>
            <w:tcW w:w="846"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8</w:t>
            </w:r>
          </w:p>
        </w:tc>
        <w:tc>
          <w:tcPr>
            <w:tcW w:w="992"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100</w:t>
            </w:r>
          </w:p>
        </w:tc>
        <w:tc>
          <w:tcPr>
            <w:tcW w:w="709"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4</w:t>
            </w:r>
          </w:p>
        </w:tc>
        <w:tc>
          <w:tcPr>
            <w:tcW w:w="850"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50</w:t>
            </w:r>
          </w:p>
        </w:tc>
        <w:tc>
          <w:tcPr>
            <w:tcW w:w="709"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4</w:t>
            </w:r>
          </w:p>
        </w:tc>
        <w:tc>
          <w:tcPr>
            <w:tcW w:w="567"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50</w:t>
            </w:r>
          </w:p>
        </w:tc>
        <w:tc>
          <w:tcPr>
            <w:tcW w:w="851"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0</w:t>
            </w:r>
          </w:p>
        </w:tc>
        <w:tc>
          <w:tcPr>
            <w:tcW w:w="708"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0</w:t>
            </w:r>
          </w:p>
        </w:tc>
        <w:tc>
          <w:tcPr>
            <w:tcW w:w="851"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0</w:t>
            </w:r>
          </w:p>
        </w:tc>
        <w:tc>
          <w:tcPr>
            <w:tcW w:w="709"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0</w:t>
            </w:r>
          </w:p>
        </w:tc>
        <w:tc>
          <w:tcPr>
            <w:tcW w:w="1701"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100</w:t>
            </w:r>
          </w:p>
        </w:tc>
        <w:tc>
          <w:tcPr>
            <w:tcW w:w="662"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4,5</w:t>
            </w:r>
          </w:p>
        </w:tc>
      </w:tr>
      <w:tr w:rsidR="00F1712C" w:rsidRPr="00E35661" w:rsidTr="003A1228">
        <w:trPr>
          <w:trHeight w:val="375"/>
        </w:trPr>
        <w:tc>
          <w:tcPr>
            <w:tcW w:w="846"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19</w:t>
            </w:r>
          </w:p>
        </w:tc>
        <w:tc>
          <w:tcPr>
            <w:tcW w:w="992"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100</w:t>
            </w:r>
          </w:p>
        </w:tc>
        <w:tc>
          <w:tcPr>
            <w:tcW w:w="709"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7</w:t>
            </w:r>
          </w:p>
        </w:tc>
        <w:tc>
          <w:tcPr>
            <w:tcW w:w="850"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37</w:t>
            </w:r>
          </w:p>
        </w:tc>
        <w:tc>
          <w:tcPr>
            <w:tcW w:w="709"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8</w:t>
            </w:r>
          </w:p>
        </w:tc>
        <w:tc>
          <w:tcPr>
            <w:tcW w:w="567"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42</w:t>
            </w:r>
          </w:p>
        </w:tc>
        <w:tc>
          <w:tcPr>
            <w:tcW w:w="851"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4</w:t>
            </w:r>
          </w:p>
        </w:tc>
        <w:tc>
          <w:tcPr>
            <w:tcW w:w="708"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21</w:t>
            </w:r>
          </w:p>
        </w:tc>
        <w:tc>
          <w:tcPr>
            <w:tcW w:w="851"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0</w:t>
            </w:r>
          </w:p>
        </w:tc>
        <w:tc>
          <w:tcPr>
            <w:tcW w:w="709"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0</w:t>
            </w:r>
          </w:p>
        </w:tc>
        <w:tc>
          <w:tcPr>
            <w:tcW w:w="1701"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79</w:t>
            </w:r>
          </w:p>
        </w:tc>
        <w:tc>
          <w:tcPr>
            <w:tcW w:w="662" w:type="dxa"/>
            <w:shd w:val="clear" w:color="auto" w:fill="auto"/>
            <w:noWrap/>
            <w:hideMark/>
          </w:tcPr>
          <w:p w:rsidR="00F1712C" w:rsidRPr="00E35661" w:rsidRDefault="00F1712C" w:rsidP="00FA2CE5">
            <w:pPr>
              <w:spacing w:after="0" w:line="240" w:lineRule="auto"/>
              <w:jc w:val="center"/>
              <w:rPr>
                <w:rFonts w:ascii="Times New Roman" w:eastAsia="Times New Roman" w:hAnsi="Times New Roman" w:cs="Times New Roman"/>
                <w:color w:val="000000"/>
                <w:sz w:val="24"/>
                <w:szCs w:val="28"/>
                <w:lang w:eastAsia="ru-RU"/>
              </w:rPr>
            </w:pPr>
            <w:r w:rsidRPr="00E35661">
              <w:rPr>
                <w:rFonts w:ascii="Times New Roman" w:eastAsia="Times New Roman" w:hAnsi="Times New Roman" w:cs="Times New Roman"/>
                <w:color w:val="000000"/>
                <w:sz w:val="24"/>
                <w:szCs w:val="28"/>
                <w:lang w:eastAsia="ru-RU"/>
              </w:rPr>
              <w:t>4,1</w:t>
            </w:r>
          </w:p>
        </w:tc>
      </w:tr>
    </w:tbl>
    <w:p w:rsidR="00F1712C" w:rsidRDefault="00F1712C" w:rsidP="00F1712C">
      <w:pPr>
        <w:spacing w:after="0" w:line="240" w:lineRule="auto"/>
      </w:pPr>
    </w:p>
    <w:p w:rsidR="00F1712C" w:rsidRDefault="00F1712C" w:rsidP="00F1712C">
      <w:pPr>
        <w:rPr>
          <w:lang w:val="uk-UA"/>
        </w:rPr>
      </w:pPr>
      <w:r>
        <w:br w:type="page"/>
      </w:r>
    </w:p>
    <w:p w:rsidR="00C05D10" w:rsidRDefault="00C05D10" w:rsidP="00C05D10">
      <w:pPr>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Додаток 7</w:t>
      </w:r>
    </w:p>
    <w:p w:rsidR="00C05D10" w:rsidRPr="002F4C70" w:rsidRDefault="00C05D10" w:rsidP="00C05D10">
      <w:pPr>
        <w:spacing w:after="0" w:line="240" w:lineRule="auto"/>
        <w:rPr>
          <w:rFonts w:ascii="Times New Roman" w:eastAsia="Times New Roman" w:hAnsi="Times New Roman" w:cs="Times New Roman"/>
          <w:color w:val="000000"/>
          <w:sz w:val="28"/>
          <w:szCs w:val="28"/>
          <w:lang w:eastAsia="ru-RU"/>
        </w:rPr>
      </w:pPr>
      <w:r w:rsidRPr="002F4C70">
        <w:rPr>
          <w:rFonts w:ascii="Times New Roman" w:eastAsia="Times New Roman" w:hAnsi="Times New Roman" w:cs="Times New Roman"/>
          <w:color w:val="000000"/>
          <w:sz w:val="28"/>
          <w:szCs w:val="28"/>
          <w:lang w:eastAsia="ru-RU"/>
        </w:rPr>
        <w:t xml:space="preserve"> Моніторинг якості освіти за </w:t>
      </w:r>
      <w:proofErr w:type="gramStart"/>
      <w:r w:rsidRPr="002F4C70">
        <w:rPr>
          <w:rFonts w:ascii="Times New Roman" w:eastAsia="Times New Roman" w:hAnsi="Times New Roman" w:cs="Times New Roman"/>
          <w:color w:val="000000"/>
          <w:sz w:val="28"/>
          <w:szCs w:val="28"/>
          <w:lang w:eastAsia="ru-RU"/>
        </w:rPr>
        <w:t>р</w:t>
      </w:r>
      <w:proofErr w:type="gramEnd"/>
      <w:r w:rsidRPr="002F4C70">
        <w:rPr>
          <w:rFonts w:ascii="Times New Roman" w:eastAsia="Times New Roman" w:hAnsi="Times New Roman" w:cs="Times New Roman"/>
          <w:color w:val="000000"/>
          <w:sz w:val="28"/>
          <w:szCs w:val="28"/>
          <w:lang w:eastAsia="ru-RU"/>
        </w:rPr>
        <w:t>івнем матеріально-технічного забезпечення освітнього процесу закладу освіти станом на 2023/2024 навчальний рік</w:t>
      </w:r>
    </w:p>
    <w:tbl>
      <w:tblPr>
        <w:tblpPr w:leftFromText="180" w:rightFromText="180" w:vertAnchor="text" w:horzAnchor="margin" w:tblpXSpec="center" w:tblpY="20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07"/>
        <w:gridCol w:w="805"/>
        <w:gridCol w:w="1362"/>
        <w:gridCol w:w="873"/>
        <w:gridCol w:w="658"/>
        <w:gridCol w:w="905"/>
        <w:gridCol w:w="756"/>
        <w:gridCol w:w="763"/>
        <w:gridCol w:w="873"/>
        <w:gridCol w:w="1887"/>
      </w:tblGrid>
      <w:tr w:rsidR="0027437C" w:rsidRPr="0027437C" w:rsidTr="00BC00EF">
        <w:trPr>
          <w:trHeight w:val="360"/>
        </w:trPr>
        <w:tc>
          <w:tcPr>
            <w:tcW w:w="3883" w:type="dxa"/>
            <w:gridSpan w:val="4"/>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Навчальні приміщення</w:t>
            </w:r>
          </w:p>
        </w:tc>
        <w:tc>
          <w:tcPr>
            <w:tcW w:w="6715" w:type="dxa"/>
            <w:gridSpan w:val="7"/>
            <w:shd w:val="clear" w:color="auto" w:fill="auto"/>
            <w:hideMark/>
          </w:tcPr>
          <w:p w:rsidR="0027437C" w:rsidRPr="0027437C" w:rsidRDefault="0027437C" w:rsidP="0027437C">
            <w:pPr>
              <w:spacing w:after="0" w:line="240" w:lineRule="auto"/>
              <w:ind w:left="-57" w:right="-57"/>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 xml:space="preserve">Кількість компʼютерного обладнання, </w:t>
            </w:r>
            <w:proofErr w:type="gramStart"/>
            <w:r w:rsidRPr="0027437C">
              <w:rPr>
                <w:rFonts w:ascii="Times New Roman" w:eastAsia="Times New Roman" w:hAnsi="Times New Roman" w:cs="Times New Roman"/>
                <w:color w:val="000000"/>
                <w:sz w:val="24"/>
                <w:szCs w:val="28"/>
                <w:lang w:eastAsia="ru-RU"/>
              </w:rPr>
              <w:t>шт</w:t>
            </w:r>
            <w:proofErr w:type="gramEnd"/>
          </w:p>
        </w:tc>
      </w:tr>
      <w:tr w:rsidR="0027437C" w:rsidRPr="0027437C" w:rsidTr="00BC00EF">
        <w:trPr>
          <w:trHeight w:val="1673"/>
        </w:trPr>
        <w:tc>
          <w:tcPr>
            <w:tcW w:w="709"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r w:rsidRPr="0027437C">
              <w:rPr>
                <w:rFonts w:ascii="Times New Roman" w:eastAsia="Times New Roman" w:hAnsi="Times New Roman" w:cs="Times New Roman"/>
                <w:color w:val="000000"/>
                <w:sz w:val="20"/>
                <w:szCs w:val="28"/>
                <w:lang w:eastAsia="ru-RU"/>
              </w:rPr>
              <w:t>Кіль</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 xml:space="preserve">кість </w:t>
            </w:r>
            <w:proofErr w:type="gramStart"/>
            <w:r w:rsidRPr="0027437C">
              <w:rPr>
                <w:rFonts w:ascii="Times New Roman" w:eastAsia="Times New Roman" w:hAnsi="Times New Roman" w:cs="Times New Roman"/>
                <w:color w:val="000000"/>
                <w:sz w:val="20"/>
                <w:szCs w:val="28"/>
                <w:lang w:eastAsia="ru-RU"/>
              </w:rPr>
              <w:t>ауди</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тор</w:t>
            </w:r>
            <w:proofErr w:type="gramEnd"/>
            <w:r w:rsidRPr="0027437C">
              <w:rPr>
                <w:rFonts w:ascii="Times New Roman" w:eastAsia="Times New Roman" w:hAnsi="Times New Roman" w:cs="Times New Roman"/>
                <w:color w:val="000000"/>
                <w:sz w:val="20"/>
                <w:szCs w:val="28"/>
                <w:lang w:eastAsia="ru-RU"/>
              </w:rPr>
              <w:t>ій</w:t>
            </w:r>
          </w:p>
        </w:tc>
        <w:tc>
          <w:tcPr>
            <w:tcW w:w="1007"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r w:rsidRPr="0027437C">
              <w:rPr>
                <w:rFonts w:ascii="Times New Roman" w:eastAsia="Times New Roman" w:hAnsi="Times New Roman" w:cs="Times New Roman"/>
                <w:color w:val="000000"/>
                <w:sz w:val="20"/>
                <w:szCs w:val="28"/>
                <w:lang w:eastAsia="ru-RU"/>
              </w:rPr>
              <w:t>Загальна площа аудиторій</w:t>
            </w:r>
          </w:p>
        </w:tc>
        <w:tc>
          <w:tcPr>
            <w:tcW w:w="805"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r w:rsidRPr="0027437C">
              <w:rPr>
                <w:rFonts w:ascii="Times New Roman" w:eastAsia="Times New Roman" w:hAnsi="Times New Roman" w:cs="Times New Roman"/>
                <w:color w:val="000000"/>
                <w:sz w:val="20"/>
                <w:szCs w:val="28"/>
                <w:lang w:eastAsia="ru-RU"/>
              </w:rPr>
              <w:t>Кіль</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кість лабора</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торій</w:t>
            </w:r>
          </w:p>
        </w:tc>
        <w:tc>
          <w:tcPr>
            <w:tcW w:w="1362"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r w:rsidRPr="0027437C">
              <w:rPr>
                <w:rFonts w:ascii="Times New Roman" w:eastAsia="Times New Roman" w:hAnsi="Times New Roman" w:cs="Times New Roman"/>
                <w:color w:val="000000"/>
                <w:sz w:val="20"/>
                <w:szCs w:val="28"/>
                <w:lang w:eastAsia="ru-RU"/>
              </w:rPr>
              <w:t>Типи лабораторій</w:t>
            </w:r>
          </w:p>
        </w:tc>
        <w:tc>
          <w:tcPr>
            <w:tcW w:w="873"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r w:rsidRPr="0027437C">
              <w:rPr>
                <w:rFonts w:ascii="Times New Roman" w:eastAsia="Times New Roman" w:hAnsi="Times New Roman" w:cs="Times New Roman"/>
                <w:color w:val="000000"/>
                <w:sz w:val="20"/>
                <w:szCs w:val="28"/>
                <w:lang w:eastAsia="ru-RU"/>
              </w:rPr>
              <w:t>Персо</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нальний компʼю</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тер</w:t>
            </w:r>
          </w:p>
        </w:tc>
        <w:tc>
          <w:tcPr>
            <w:tcW w:w="658"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proofErr w:type="gramStart"/>
            <w:r w:rsidRPr="0027437C">
              <w:rPr>
                <w:rFonts w:ascii="Times New Roman" w:eastAsia="Times New Roman" w:hAnsi="Times New Roman" w:cs="Times New Roman"/>
                <w:color w:val="000000"/>
                <w:sz w:val="20"/>
                <w:szCs w:val="28"/>
                <w:lang w:eastAsia="ru-RU"/>
              </w:rPr>
              <w:t>Ноут</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бук</w:t>
            </w:r>
            <w:proofErr w:type="gramEnd"/>
          </w:p>
        </w:tc>
        <w:tc>
          <w:tcPr>
            <w:tcW w:w="905"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r w:rsidRPr="0027437C">
              <w:rPr>
                <w:rFonts w:ascii="Times New Roman" w:eastAsia="Times New Roman" w:hAnsi="Times New Roman" w:cs="Times New Roman"/>
                <w:color w:val="000000"/>
                <w:sz w:val="20"/>
                <w:szCs w:val="28"/>
                <w:lang w:eastAsia="ru-RU"/>
              </w:rPr>
              <w:t>Мульти</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медійне облад</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нання (мульти</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медійна дошка)</w:t>
            </w:r>
          </w:p>
        </w:tc>
        <w:tc>
          <w:tcPr>
            <w:tcW w:w="756"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proofErr w:type="gramStart"/>
            <w:r w:rsidRPr="0027437C">
              <w:rPr>
                <w:rFonts w:ascii="Times New Roman" w:eastAsia="Times New Roman" w:hAnsi="Times New Roman" w:cs="Times New Roman"/>
                <w:color w:val="000000"/>
                <w:sz w:val="20"/>
                <w:szCs w:val="28"/>
                <w:lang w:eastAsia="ru-RU"/>
              </w:rPr>
              <w:t>Проек</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тор</w:t>
            </w:r>
            <w:proofErr w:type="gramEnd"/>
          </w:p>
        </w:tc>
        <w:tc>
          <w:tcPr>
            <w:tcW w:w="763"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r w:rsidRPr="0027437C">
              <w:rPr>
                <w:rFonts w:ascii="Times New Roman" w:eastAsia="Times New Roman" w:hAnsi="Times New Roman" w:cs="Times New Roman"/>
                <w:color w:val="000000"/>
                <w:sz w:val="20"/>
                <w:szCs w:val="28"/>
                <w:lang w:eastAsia="ru-RU"/>
              </w:rPr>
              <w:t>Облад</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нання для друку</w:t>
            </w:r>
          </w:p>
        </w:tc>
        <w:tc>
          <w:tcPr>
            <w:tcW w:w="873"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r w:rsidRPr="0027437C">
              <w:rPr>
                <w:rFonts w:ascii="Times New Roman" w:eastAsia="Times New Roman" w:hAnsi="Times New Roman" w:cs="Times New Roman"/>
                <w:color w:val="000000"/>
                <w:sz w:val="20"/>
                <w:szCs w:val="28"/>
                <w:lang w:eastAsia="ru-RU"/>
              </w:rPr>
              <w:t>Інші види компʼю</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терного облад</w:t>
            </w:r>
            <w:r w:rsidRPr="0027437C">
              <w:rPr>
                <w:rFonts w:ascii="Times New Roman" w:eastAsia="Times New Roman" w:hAnsi="Times New Roman" w:cs="Times New Roman"/>
                <w:color w:val="000000"/>
                <w:sz w:val="20"/>
                <w:szCs w:val="28"/>
                <w:lang w:val="uk-UA" w:eastAsia="ru-RU"/>
              </w:rPr>
              <w:t>-</w:t>
            </w:r>
            <w:r w:rsidRPr="0027437C">
              <w:rPr>
                <w:rFonts w:ascii="Times New Roman" w:eastAsia="Times New Roman" w:hAnsi="Times New Roman" w:cs="Times New Roman"/>
                <w:color w:val="000000"/>
                <w:sz w:val="20"/>
                <w:szCs w:val="28"/>
                <w:lang w:eastAsia="ru-RU"/>
              </w:rPr>
              <w:t>нання</w:t>
            </w:r>
          </w:p>
        </w:tc>
        <w:tc>
          <w:tcPr>
            <w:tcW w:w="1887" w:type="dxa"/>
            <w:shd w:val="clear" w:color="auto" w:fill="auto"/>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0"/>
                <w:szCs w:val="28"/>
                <w:lang w:eastAsia="ru-RU"/>
              </w:rPr>
            </w:pPr>
            <w:r w:rsidRPr="0027437C">
              <w:rPr>
                <w:rFonts w:ascii="Times New Roman" w:eastAsia="Times New Roman" w:hAnsi="Times New Roman" w:cs="Times New Roman"/>
                <w:color w:val="000000"/>
                <w:sz w:val="20"/>
                <w:szCs w:val="28"/>
                <w:lang w:eastAsia="ru-RU"/>
              </w:rPr>
              <w:t xml:space="preserve">Доступ до інтернету для здобувачів освіти </w:t>
            </w:r>
            <w:proofErr w:type="gramStart"/>
            <w:r w:rsidRPr="0027437C">
              <w:rPr>
                <w:rFonts w:ascii="Times New Roman" w:eastAsia="Times New Roman" w:hAnsi="Times New Roman" w:cs="Times New Roman"/>
                <w:color w:val="000000"/>
                <w:sz w:val="20"/>
                <w:szCs w:val="28"/>
                <w:lang w:eastAsia="ru-RU"/>
              </w:rPr>
              <w:t>п</w:t>
            </w:r>
            <w:proofErr w:type="gramEnd"/>
            <w:r w:rsidRPr="0027437C">
              <w:rPr>
                <w:rFonts w:ascii="Times New Roman" w:eastAsia="Times New Roman" w:hAnsi="Times New Roman" w:cs="Times New Roman"/>
                <w:color w:val="000000"/>
                <w:sz w:val="20"/>
                <w:szCs w:val="28"/>
                <w:lang w:eastAsia="ru-RU"/>
              </w:rPr>
              <w:t>ід час навчального процесу</w:t>
            </w:r>
          </w:p>
        </w:tc>
      </w:tr>
      <w:tr w:rsidR="0027437C" w:rsidRPr="0027437C" w:rsidTr="00BC00EF">
        <w:trPr>
          <w:trHeight w:val="375"/>
        </w:trPr>
        <w:tc>
          <w:tcPr>
            <w:tcW w:w="709"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45</w:t>
            </w:r>
          </w:p>
        </w:tc>
        <w:tc>
          <w:tcPr>
            <w:tcW w:w="1007"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2056,6</w:t>
            </w:r>
          </w:p>
        </w:tc>
        <w:tc>
          <w:tcPr>
            <w:tcW w:w="805"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9</w:t>
            </w:r>
          </w:p>
        </w:tc>
        <w:tc>
          <w:tcPr>
            <w:tcW w:w="1362"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навчальні для проведення практичних тренінгі</w:t>
            </w:r>
            <w:proofErr w:type="gramStart"/>
            <w:r w:rsidRPr="0027437C">
              <w:rPr>
                <w:rFonts w:ascii="Times New Roman" w:eastAsia="Times New Roman" w:hAnsi="Times New Roman" w:cs="Times New Roman"/>
                <w:color w:val="000000"/>
                <w:sz w:val="24"/>
                <w:szCs w:val="28"/>
                <w:lang w:eastAsia="ru-RU"/>
              </w:rPr>
              <w:t>в</w:t>
            </w:r>
            <w:proofErr w:type="gramEnd"/>
          </w:p>
        </w:tc>
        <w:tc>
          <w:tcPr>
            <w:tcW w:w="873"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69</w:t>
            </w:r>
          </w:p>
        </w:tc>
        <w:tc>
          <w:tcPr>
            <w:tcW w:w="658"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12</w:t>
            </w:r>
          </w:p>
        </w:tc>
        <w:tc>
          <w:tcPr>
            <w:tcW w:w="905"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3</w:t>
            </w:r>
          </w:p>
        </w:tc>
        <w:tc>
          <w:tcPr>
            <w:tcW w:w="756"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9</w:t>
            </w:r>
          </w:p>
        </w:tc>
        <w:tc>
          <w:tcPr>
            <w:tcW w:w="763"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19</w:t>
            </w:r>
          </w:p>
        </w:tc>
        <w:tc>
          <w:tcPr>
            <w:tcW w:w="873"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25</w:t>
            </w:r>
          </w:p>
        </w:tc>
        <w:tc>
          <w:tcPr>
            <w:tcW w:w="1887" w:type="dxa"/>
            <w:shd w:val="clear" w:color="auto" w:fill="auto"/>
            <w:noWrap/>
            <w:hideMark/>
          </w:tcPr>
          <w:p w:rsidR="0027437C" w:rsidRPr="0027437C" w:rsidRDefault="0027437C" w:rsidP="0027437C">
            <w:pPr>
              <w:spacing w:after="0" w:line="240" w:lineRule="auto"/>
              <w:ind w:left="-57" w:right="-57"/>
              <w:jc w:val="center"/>
              <w:rPr>
                <w:rFonts w:ascii="Times New Roman" w:eastAsia="Times New Roman" w:hAnsi="Times New Roman" w:cs="Times New Roman"/>
                <w:color w:val="000000"/>
                <w:sz w:val="24"/>
                <w:szCs w:val="28"/>
                <w:lang w:eastAsia="ru-RU"/>
              </w:rPr>
            </w:pPr>
            <w:r w:rsidRPr="0027437C">
              <w:rPr>
                <w:rFonts w:ascii="Times New Roman" w:eastAsia="Times New Roman" w:hAnsi="Times New Roman" w:cs="Times New Roman"/>
                <w:color w:val="000000"/>
                <w:sz w:val="24"/>
                <w:szCs w:val="28"/>
                <w:lang w:eastAsia="ru-RU"/>
              </w:rPr>
              <w:t>Забезпечується закладом у всіх аудиторіях</w:t>
            </w:r>
          </w:p>
        </w:tc>
      </w:tr>
    </w:tbl>
    <w:p w:rsidR="00C05D10" w:rsidRDefault="00C05D10" w:rsidP="00C05D10">
      <w:pPr>
        <w:spacing w:after="0" w:line="240" w:lineRule="auto"/>
      </w:pPr>
    </w:p>
    <w:p w:rsidR="00C05D10" w:rsidRDefault="00C05D10" w:rsidP="00C05D10">
      <w:pPr>
        <w:spacing w:after="0" w:line="240" w:lineRule="auto"/>
      </w:pPr>
    </w:p>
    <w:tbl>
      <w:tblPr>
        <w:tblW w:w="11057"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628"/>
        <w:gridCol w:w="1281"/>
        <w:gridCol w:w="18"/>
        <w:gridCol w:w="1726"/>
        <w:gridCol w:w="1548"/>
        <w:gridCol w:w="1843"/>
        <w:gridCol w:w="1559"/>
      </w:tblGrid>
      <w:tr w:rsidR="00C05D10" w:rsidRPr="00AF7976" w:rsidTr="00BC00EF">
        <w:trPr>
          <w:trHeight w:val="360"/>
        </w:trPr>
        <w:tc>
          <w:tcPr>
            <w:tcW w:w="4381" w:type="dxa"/>
            <w:gridSpan w:val="4"/>
            <w:shd w:val="clear" w:color="auto" w:fill="auto"/>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 xml:space="preserve">Навчальні </w:t>
            </w:r>
            <w:proofErr w:type="gramStart"/>
            <w:r w:rsidRPr="00AF7976">
              <w:rPr>
                <w:rFonts w:ascii="Times New Roman" w:eastAsia="Times New Roman" w:hAnsi="Times New Roman" w:cs="Times New Roman"/>
                <w:color w:val="000000"/>
                <w:sz w:val="24"/>
                <w:szCs w:val="28"/>
                <w:lang w:eastAsia="ru-RU"/>
              </w:rPr>
              <w:t>матер</w:t>
            </w:r>
            <w:proofErr w:type="gramEnd"/>
            <w:r w:rsidRPr="00AF7976">
              <w:rPr>
                <w:rFonts w:ascii="Times New Roman" w:eastAsia="Times New Roman" w:hAnsi="Times New Roman" w:cs="Times New Roman"/>
                <w:color w:val="000000"/>
                <w:sz w:val="24"/>
                <w:szCs w:val="28"/>
                <w:lang w:eastAsia="ru-RU"/>
              </w:rPr>
              <w:t>іали та ресурси</w:t>
            </w:r>
          </w:p>
        </w:tc>
        <w:tc>
          <w:tcPr>
            <w:tcW w:w="6676" w:type="dxa"/>
            <w:gridSpan w:val="4"/>
            <w:shd w:val="clear" w:color="auto" w:fill="auto"/>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Симуляційний центр</w:t>
            </w:r>
          </w:p>
        </w:tc>
      </w:tr>
      <w:tr w:rsidR="00C05D10" w:rsidRPr="00AF7976" w:rsidTr="00BC00EF">
        <w:trPr>
          <w:trHeight w:val="2382"/>
        </w:trPr>
        <w:tc>
          <w:tcPr>
            <w:tcW w:w="1454" w:type="dxa"/>
            <w:shd w:val="clear" w:color="auto" w:fill="auto"/>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Наявність електронної бібліотеки</w:t>
            </w:r>
          </w:p>
        </w:tc>
        <w:tc>
          <w:tcPr>
            <w:tcW w:w="1628" w:type="dxa"/>
            <w:shd w:val="clear" w:color="auto" w:fill="auto"/>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proofErr w:type="gramStart"/>
            <w:r w:rsidRPr="00AF7976">
              <w:rPr>
                <w:rFonts w:ascii="Times New Roman" w:eastAsia="Times New Roman" w:hAnsi="Times New Roman" w:cs="Times New Roman"/>
                <w:color w:val="000000"/>
                <w:sz w:val="24"/>
                <w:szCs w:val="28"/>
                <w:lang w:eastAsia="ru-RU"/>
              </w:rPr>
              <w:t>Р</w:t>
            </w:r>
            <w:proofErr w:type="gramEnd"/>
            <w:r w:rsidRPr="00AF7976">
              <w:rPr>
                <w:rFonts w:ascii="Times New Roman" w:eastAsia="Times New Roman" w:hAnsi="Times New Roman" w:cs="Times New Roman"/>
                <w:color w:val="000000"/>
                <w:sz w:val="24"/>
                <w:szCs w:val="28"/>
                <w:lang w:eastAsia="ru-RU"/>
              </w:rPr>
              <w:t>івень використання в навчальному процесі паперових підручників, %</w:t>
            </w:r>
          </w:p>
        </w:tc>
        <w:tc>
          <w:tcPr>
            <w:tcW w:w="1281" w:type="dxa"/>
            <w:shd w:val="clear" w:color="auto" w:fill="auto"/>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proofErr w:type="gramStart"/>
            <w:r w:rsidRPr="00AF7976">
              <w:rPr>
                <w:rFonts w:ascii="Times New Roman" w:eastAsia="Times New Roman" w:hAnsi="Times New Roman" w:cs="Times New Roman"/>
                <w:color w:val="000000"/>
                <w:sz w:val="24"/>
                <w:szCs w:val="28"/>
                <w:lang w:eastAsia="ru-RU"/>
              </w:rPr>
              <w:t>Р</w:t>
            </w:r>
            <w:proofErr w:type="gramEnd"/>
            <w:r w:rsidRPr="00AF7976">
              <w:rPr>
                <w:rFonts w:ascii="Times New Roman" w:eastAsia="Times New Roman" w:hAnsi="Times New Roman" w:cs="Times New Roman"/>
                <w:color w:val="000000"/>
                <w:sz w:val="24"/>
                <w:szCs w:val="28"/>
                <w:lang w:eastAsia="ru-RU"/>
              </w:rPr>
              <w:t>івень викорис</w:t>
            </w:r>
            <w:r>
              <w:rPr>
                <w:rFonts w:ascii="Times New Roman" w:eastAsia="Times New Roman" w:hAnsi="Times New Roman" w:cs="Times New Roman"/>
                <w:color w:val="000000"/>
                <w:sz w:val="24"/>
                <w:szCs w:val="28"/>
                <w:lang w:val="uk-UA" w:eastAsia="ru-RU"/>
              </w:rPr>
              <w:t>-</w:t>
            </w:r>
            <w:r w:rsidRPr="00AF7976">
              <w:rPr>
                <w:rFonts w:ascii="Times New Roman" w:eastAsia="Times New Roman" w:hAnsi="Times New Roman" w:cs="Times New Roman"/>
                <w:color w:val="000000"/>
                <w:sz w:val="24"/>
                <w:szCs w:val="28"/>
                <w:lang w:eastAsia="ru-RU"/>
              </w:rPr>
              <w:t>тання в навчаль</w:t>
            </w:r>
            <w:r>
              <w:rPr>
                <w:rFonts w:ascii="Times New Roman" w:eastAsia="Times New Roman" w:hAnsi="Times New Roman" w:cs="Times New Roman"/>
                <w:color w:val="000000"/>
                <w:sz w:val="24"/>
                <w:szCs w:val="28"/>
                <w:lang w:val="uk-UA" w:eastAsia="ru-RU"/>
              </w:rPr>
              <w:t>-</w:t>
            </w:r>
            <w:r w:rsidRPr="00AF7976">
              <w:rPr>
                <w:rFonts w:ascii="Times New Roman" w:eastAsia="Times New Roman" w:hAnsi="Times New Roman" w:cs="Times New Roman"/>
                <w:color w:val="000000"/>
                <w:sz w:val="24"/>
                <w:szCs w:val="28"/>
                <w:lang w:eastAsia="ru-RU"/>
              </w:rPr>
              <w:t>ному процесі електрон</w:t>
            </w:r>
            <w:r>
              <w:rPr>
                <w:rFonts w:ascii="Times New Roman" w:eastAsia="Times New Roman" w:hAnsi="Times New Roman" w:cs="Times New Roman"/>
                <w:color w:val="000000"/>
                <w:sz w:val="24"/>
                <w:szCs w:val="28"/>
                <w:lang w:val="uk-UA" w:eastAsia="ru-RU"/>
              </w:rPr>
              <w:t>-</w:t>
            </w:r>
            <w:r w:rsidRPr="00AF7976">
              <w:rPr>
                <w:rFonts w:ascii="Times New Roman" w:eastAsia="Times New Roman" w:hAnsi="Times New Roman" w:cs="Times New Roman"/>
                <w:color w:val="000000"/>
                <w:sz w:val="24"/>
                <w:szCs w:val="28"/>
                <w:lang w:eastAsia="ru-RU"/>
              </w:rPr>
              <w:t>них підруч</w:t>
            </w:r>
            <w:r>
              <w:rPr>
                <w:rFonts w:ascii="Times New Roman" w:eastAsia="Times New Roman" w:hAnsi="Times New Roman" w:cs="Times New Roman"/>
                <w:color w:val="000000"/>
                <w:sz w:val="24"/>
                <w:szCs w:val="28"/>
                <w:lang w:val="uk-UA" w:eastAsia="ru-RU"/>
              </w:rPr>
              <w:t>-</w:t>
            </w:r>
            <w:r w:rsidRPr="00AF7976">
              <w:rPr>
                <w:rFonts w:ascii="Times New Roman" w:eastAsia="Times New Roman" w:hAnsi="Times New Roman" w:cs="Times New Roman"/>
                <w:color w:val="000000"/>
                <w:sz w:val="24"/>
                <w:szCs w:val="28"/>
                <w:lang w:eastAsia="ru-RU"/>
              </w:rPr>
              <w:t>ників, %</w:t>
            </w:r>
          </w:p>
        </w:tc>
        <w:tc>
          <w:tcPr>
            <w:tcW w:w="1744" w:type="dxa"/>
            <w:gridSpan w:val="2"/>
            <w:shd w:val="clear" w:color="auto" w:fill="auto"/>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Наявність в закладі симуляційного центру</w:t>
            </w:r>
          </w:p>
        </w:tc>
        <w:tc>
          <w:tcPr>
            <w:tcW w:w="1548" w:type="dxa"/>
            <w:shd w:val="clear" w:color="auto" w:fill="auto"/>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proofErr w:type="gramStart"/>
            <w:r w:rsidRPr="00AF7976">
              <w:rPr>
                <w:rFonts w:ascii="Times New Roman" w:eastAsia="Times New Roman" w:hAnsi="Times New Roman" w:cs="Times New Roman"/>
                <w:color w:val="000000"/>
                <w:sz w:val="24"/>
                <w:szCs w:val="28"/>
                <w:lang w:eastAsia="ru-RU"/>
              </w:rPr>
              <w:t>Р</w:t>
            </w:r>
            <w:proofErr w:type="gramEnd"/>
            <w:r w:rsidRPr="00AF7976">
              <w:rPr>
                <w:rFonts w:ascii="Times New Roman" w:eastAsia="Times New Roman" w:hAnsi="Times New Roman" w:cs="Times New Roman"/>
                <w:color w:val="000000"/>
                <w:sz w:val="24"/>
                <w:szCs w:val="28"/>
                <w:lang w:eastAsia="ru-RU"/>
              </w:rPr>
              <w:t>ік створення симуляцій</w:t>
            </w:r>
            <w:r>
              <w:rPr>
                <w:rFonts w:ascii="Times New Roman" w:eastAsia="Times New Roman" w:hAnsi="Times New Roman" w:cs="Times New Roman"/>
                <w:color w:val="000000"/>
                <w:sz w:val="24"/>
                <w:szCs w:val="28"/>
                <w:lang w:val="uk-UA" w:eastAsia="ru-RU"/>
              </w:rPr>
              <w:t>-</w:t>
            </w:r>
            <w:r w:rsidRPr="00AF7976">
              <w:rPr>
                <w:rFonts w:ascii="Times New Roman" w:eastAsia="Times New Roman" w:hAnsi="Times New Roman" w:cs="Times New Roman"/>
                <w:color w:val="000000"/>
                <w:sz w:val="24"/>
                <w:szCs w:val="28"/>
                <w:lang w:eastAsia="ru-RU"/>
              </w:rPr>
              <w:t>ного центру</w:t>
            </w:r>
          </w:p>
        </w:tc>
        <w:tc>
          <w:tcPr>
            <w:tcW w:w="1843" w:type="dxa"/>
            <w:shd w:val="clear" w:color="auto" w:fill="auto"/>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Загальна площа симуляційного центру</w:t>
            </w:r>
          </w:p>
        </w:tc>
        <w:tc>
          <w:tcPr>
            <w:tcW w:w="1559" w:type="dxa"/>
            <w:shd w:val="clear" w:color="auto" w:fill="auto"/>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proofErr w:type="gramStart"/>
            <w:r w:rsidRPr="00AF7976">
              <w:rPr>
                <w:rFonts w:ascii="Times New Roman" w:eastAsia="Times New Roman" w:hAnsi="Times New Roman" w:cs="Times New Roman"/>
                <w:color w:val="000000"/>
                <w:sz w:val="24"/>
                <w:szCs w:val="28"/>
                <w:lang w:eastAsia="ru-RU"/>
              </w:rPr>
              <w:t>Р</w:t>
            </w:r>
            <w:proofErr w:type="gramEnd"/>
            <w:r w:rsidRPr="00AF7976">
              <w:rPr>
                <w:rFonts w:ascii="Times New Roman" w:eastAsia="Times New Roman" w:hAnsi="Times New Roman" w:cs="Times New Roman"/>
                <w:color w:val="000000"/>
                <w:sz w:val="24"/>
                <w:szCs w:val="28"/>
                <w:lang w:eastAsia="ru-RU"/>
              </w:rPr>
              <w:t>ік останнього оновлення симуляцій</w:t>
            </w:r>
            <w:r>
              <w:rPr>
                <w:rFonts w:ascii="Times New Roman" w:eastAsia="Times New Roman" w:hAnsi="Times New Roman" w:cs="Times New Roman"/>
                <w:color w:val="000000"/>
                <w:sz w:val="24"/>
                <w:szCs w:val="28"/>
                <w:lang w:val="uk-UA" w:eastAsia="ru-RU"/>
              </w:rPr>
              <w:t>-</w:t>
            </w:r>
            <w:r w:rsidRPr="00AF7976">
              <w:rPr>
                <w:rFonts w:ascii="Times New Roman" w:eastAsia="Times New Roman" w:hAnsi="Times New Roman" w:cs="Times New Roman"/>
                <w:color w:val="000000"/>
                <w:sz w:val="24"/>
                <w:szCs w:val="28"/>
                <w:lang w:eastAsia="ru-RU"/>
              </w:rPr>
              <w:t>ного центру</w:t>
            </w:r>
          </w:p>
        </w:tc>
      </w:tr>
      <w:tr w:rsidR="00C05D10" w:rsidRPr="00AF7976" w:rsidTr="00BC00EF">
        <w:trPr>
          <w:trHeight w:val="375"/>
        </w:trPr>
        <w:tc>
          <w:tcPr>
            <w:tcW w:w="1454" w:type="dxa"/>
            <w:shd w:val="clear" w:color="auto" w:fill="auto"/>
            <w:noWrap/>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Так</w:t>
            </w:r>
          </w:p>
        </w:tc>
        <w:tc>
          <w:tcPr>
            <w:tcW w:w="1628" w:type="dxa"/>
            <w:shd w:val="clear" w:color="auto" w:fill="auto"/>
            <w:noWrap/>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100</w:t>
            </w:r>
          </w:p>
        </w:tc>
        <w:tc>
          <w:tcPr>
            <w:tcW w:w="1281" w:type="dxa"/>
            <w:shd w:val="clear" w:color="auto" w:fill="auto"/>
            <w:noWrap/>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80</w:t>
            </w:r>
          </w:p>
        </w:tc>
        <w:tc>
          <w:tcPr>
            <w:tcW w:w="1744" w:type="dxa"/>
            <w:gridSpan w:val="2"/>
            <w:shd w:val="clear" w:color="auto" w:fill="auto"/>
            <w:noWrap/>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Так</w:t>
            </w:r>
          </w:p>
        </w:tc>
        <w:tc>
          <w:tcPr>
            <w:tcW w:w="1548" w:type="dxa"/>
            <w:shd w:val="clear" w:color="auto" w:fill="auto"/>
            <w:noWrap/>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2021</w:t>
            </w:r>
          </w:p>
        </w:tc>
        <w:tc>
          <w:tcPr>
            <w:tcW w:w="1843" w:type="dxa"/>
            <w:shd w:val="clear" w:color="auto" w:fill="auto"/>
            <w:noWrap/>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222,8 м</w:t>
            </w:r>
            <w:proofErr w:type="gramStart"/>
            <w:r w:rsidRPr="00AF7976">
              <w:rPr>
                <w:rFonts w:ascii="Times New Roman" w:eastAsia="Times New Roman" w:hAnsi="Times New Roman" w:cs="Times New Roman"/>
                <w:color w:val="000000"/>
                <w:sz w:val="24"/>
                <w:szCs w:val="28"/>
                <w:lang w:eastAsia="ru-RU"/>
              </w:rPr>
              <w:t>2</w:t>
            </w:r>
            <w:proofErr w:type="gramEnd"/>
            <w:r w:rsidRPr="00AF7976">
              <w:rPr>
                <w:rFonts w:ascii="Times New Roman" w:eastAsia="Times New Roman" w:hAnsi="Times New Roman" w:cs="Times New Roman"/>
                <w:color w:val="000000"/>
                <w:sz w:val="24"/>
                <w:szCs w:val="28"/>
                <w:lang w:eastAsia="ru-RU"/>
              </w:rPr>
              <w:t>.</w:t>
            </w:r>
          </w:p>
        </w:tc>
        <w:tc>
          <w:tcPr>
            <w:tcW w:w="1559" w:type="dxa"/>
            <w:shd w:val="clear" w:color="auto" w:fill="auto"/>
            <w:noWrap/>
            <w:hideMark/>
          </w:tcPr>
          <w:p w:rsidR="00C05D10" w:rsidRPr="00AF7976" w:rsidRDefault="00C05D10" w:rsidP="00307BA1">
            <w:pPr>
              <w:spacing w:after="0" w:line="240" w:lineRule="auto"/>
              <w:jc w:val="center"/>
              <w:rPr>
                <w:rFonts w:ascii="Times New Roman" w:eastAsia="Times New Roman" w:hAnsi="Times New Roman" w:cs="Times New Roman"/>
                <w:color w:val="000000"/>
                <w:sz w:val="24"/>
                <w:szCs w:val="28"/>
                <w:lang w:eastAsia="ru-RU"/>
              </w:rPr>
            </w:pPr>
            <w:r w:rsidRPr="00AF7976">
              <w:rPr>
                <w:rFonts w:ascii="Times New Roman" w:eastAsia="Times New Roman" w:hAnsi="Times New Roman" w:cs="Times New Roman"/>
                <w:color w:val="000000"/>
                <w:sz w:val="24"/>
                <w:szCs w:val="28"/>
                <w:lang w:eastAsia="ru-RU"/>
              </w:rPr>
              <w:t>2024</w:t>
            </w:r>
          </w:p>
        </w:tc>
      </w:tr>
    </w:tbl>
    <w:p w:rsidR="00C05D10" w:rsidRDefault="00C05D10" w:rsidP="00C05D10">
      <w:pPr>
        <w:spacing w:after="0" w:line="240" w:lineRule="auto"/>
      </w:pPr>
    </w:p>
    <w:tbl>
      <w:tblPr>
        <w:tblW w:w="11057" w:type="dxa"/>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276"/>
        <w:gridCol w:w="992"/>
        <w:gridCol w:w="993"/>
        <w:gridCol w:w="2656"/>
        <w:gridCol w:w="1171"/>
      </w:tblGrid>
      <w:tr w:rsidR="00C05D10" w:rsidRPr="00271E20" w:rsidTr="002958E4">
        <w:trPr>
          <w:trHeight w:val="360"/>
        </w:trPr>
        <w:tc>
          <w:tcPr>
            <w:tcW w:w="2694" w:type="dxa"/>
            <w:gridSpan w:val="2"/>
            <w:shd w:val="clear" w:color="auto" w:fill="auto"/>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Кількість медичних тренажерів та високотехнологічних симуляторі</w:t>
            </w:r>
            <w:proofErr w:type="gramStart"/>
            <w:r w:rsidRPr="008B6972">
              <w:rPr>
                <w:rFonts w:ascii="Times New Roman" w:eastAsia="Times New Roman" w:hAnsi="Times New Roman" w:cs="Times New Roman"/>
                <w:color w:val="000000"/>
                <w:sz w:val="20"/>
                <w:szCs w:val="28"/>
                <w:lang w:eastAsia="ru-RU"/>
              </w:rPr>
              <w:t>в</w:t>
            </w:r>
            <w:proofErr w:type="gramEnd"/>
          </w:p>
        </w:tc>
        <w:tc>
          <w:tcPr>
            <w:tcW w:w="8363" w:type="dxa"/>
            <w:gridSpan w:val="6"/>
            <w:shd w:val="clear" w:color="auto" w:fill="auto"/>
            <w:hideMark/>
          </w:tcPr>
          <w:p w:rsidR="00C05D10" w:rsidRPr="008B6972" w:rsidRDefault="00C05D10" w:rsidP="00307BA1">
            <w:pPr>
              <w:spacing w:after="0" w:line="240" w:lineRule="auto"/>
              <w:ind w:left="-57" w:right="-57"/>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 xml:space="preserve">Кількість наявних медичних тренажерів, </w:t>
            </w:r>
            <w:proofErr w:type="gramStart"/>
            <w:r w:rsidRPr="008B6972">
              <w:rPr>
                <w:rFonts w:ascii="Times New Roman" w:eastAsia="Times New Roman" w:hAnsi="Times New Roman" w:cs="Times New Roman"/>
                <w:color w:val="000000"/>
                <w:sz w:val="20"/>
                <w:szCs w:val="28"/>
                <w:lang w:eastAsia="ru-RU"/>
              </w:rPr>
              <w:t>шт</w:t>
            </w:r>
            <w:proofErr w:type="gramEnd"/>
          </w:p>
        </w:tc>
      </w:tr>
      <w:tr w:rsidR="00C05D10" w:rsidRPr="00271E20" w:rsidTr="00DC6E58">
        <w:trPr>
          <w:trHeight w:val="1547"/>
        </w:trPr>
        <w:tc>
          <w:tcPr>
            <w:tcW w:w="1276" w:type="dxa"/>
            <w:shd w:val="clear" w:color="auto" w:fill="auto"/>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Загальна кількість медичних тренажерів / фантомів / манекенів / симуляторі</w:t>
            </w:r>
            <w:proofErr w:type="gramStart"/>
            <w:r w:rsidRPr="008B6972">
              <w:rPr>
                <w:rFonts w:ascii="Times New Roman" w:eastAsia="Times New Roman" w:hAnsi="Times New Roman" w:cs="Times New Roman"/>
                <w:color w:val="000000"/>
                <w:sz w:val="20"/>
                <w:szCs w:val="28"/>
                <w:lang w:eastAsia="ru-RU"/>
              </w:rPr>
              <w:t>в</w:t>
            </w:r>
            <w:proofErr w:type="gramEnd"/>
          </w:p>
        </w:tc>
        <w:tc>
          <w:tcPr>
            <w:tcW w:w="1418" w:type="dxa"/>
            <w:shd w:val="clear" w:color="auto" w:fill="auto"/>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Кількість високо</w:t>
            </w:r>
            <w:r w:rsidRPr="00271E20">
              <w:rPr>
                <w:rFonts w:ascii="Times New Roman" w:eastAsia="Times New Roman" w:hAnsi="Times New Roman" w:cs="Times New Roman"/>
                <w:color w:val="000000"/>
                <w:sz w:val="20"/>
                <w:szCs w:val="28"/>
                <w:lang w:val="uk-UA" w:eastAsia="ru-RU"/>
              </w:rPr>
              <w:t>-</w:t>
            </w:r>
            <w:r w:rsidRPr="008B6972">
              <w:rPr>
                <w:rFonts w:ascii="Times New Roman" w:eastAsia="Times New Roman" w:hAnsi="Times New Roman" w:cs="Times New Roman"/>
                <w:color w:val="000000"/>
                <w:sz w:val="20"/>
                <w:szCs w:val="28"/>
                <w:lang w:eastAsia="ru-RU"/>
              </w:rPr>
              <w:t>технологічних симуляторів (з компʼютери</w:t>
            </w:r>
            <w:r w:rsidRPr="00271E20">
              <w:rPr>
                <w:rFonts w:ascii="Times New Roman" w:eastAsia="Times New Roman" w:hAnsi="Times New Roman" w:cs="Times New Roman"/>
                <w:color w:val="000000"/>
                <w:sz w:val="20"/>
                <w:szCs w:val="28"/>
                <w:lang w:val="uk-UA" w:eastAsia="ru-RU"/>
              </w:rPr>
              <w:t>-</w:t>
            </w:r>
            <w:r w:rsidRPr="008B6972">
              <w:rPr>
                <w:rFonts w:ascii="Times New Roman" w:eastAsia="Times New Roman" w:hAnsi="Times New Roman" w:cs="Times New Roman"/>
                <w:color w:val="000000"/>
                <w:sz w:val="20"/>
                <w:szCs w:val="28"/>
                <w:lang w:eastAsia="ru-RU"/>
              </w:rPr>
              <w:t>зованими функціями)</w:t>
            </w:r>
          </w:p>
        </w:tc>
        <w:tc>
          <w:tcPr>
            <w:tcW w:w="1275" w:type="dxa"/>
            <w:shd w:val="clear" w:color="auto" w:fill="auto"/>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Тренажери для серцево-легеневої реанімації (CPR)</w:t>
            </w:r>
          </w:p>
        </w:tc>
        <w:tc>
          <w:tcPr>
            <w:tcW w:w="1276" w:type="dxa"/>
            <w:shd w:val="clear" w:color="auto" w:fill="auto"/>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Тренажери для практики внутрішньо</w:t>
            </w:r>
            <w:r w:rsidRPr="00271E20">
              <w:rPr>
                <w:rFonts w:ascii="Times New Roman" w:eastAsia="Times New Roman" w:hAnsi="Times New Roman" w:cs="Times New Roman"/>
                <w:color w:val="000000"/>
                <w:sz w:val="20"/>
                <w:szCs w:val="28"/>
                <w:lang w:val="uk-UA" w:eastAsia="ru-RU"/>
              </w:rPr>
              <w:t>-</w:t>
            </w:r>
            <w:r w:rsidRPr="008B6972">
              <w:rPr>
                <w:rFonts w:ascii="Times New Roman" w:eastAsia="Times New Roman" w:hAnsi="Times New Roman" w:cs="Times New Roman"/>
                <w:color w:val="000000"/>
                <w:sz w:val="20"/>
                <w:szCs w:val="28"/>
                <w:lang w:eastAsia="ru-RU"/>
              </w:rPr>
              <w:t>венних ін'єкцій</w:t>
            </w:r>
          </w:p>
        </w:tc>
        <w:tc>
          <w:tcPr>
            <w:tcW w:w="992" w:type="dxa"/>
            <w:shd w:val="clear" w:color="auto" w:fill="auto"/>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Манекени для акушерських практик</w:t>
            </w:r>
          </w:p>
        </w:tc>
        <w:tc>
          <w:tcPr>
            <w:tcW w:w="993" w:type="dxa"/>
            <w:shd w:val="clear" w:color="auto" w:fill="auto"/>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Манекени для хірургі</w:t>
            </w:r>
            <w:proofErr w:type="gramStart"/>
            <w:r w:rsidRPr="008B6972">
              <w:rPr>
                <w:rFonts w:ascii="Times New Roman" w:eastAsia="Times New Roman" w:hAnsi="Times New Roman" w:cs="Times New Roman"/>
                <w:color w:val="000000"/>
                <w:sz w:val="20"/>
                <w:szCs w:val="28"/>
                <w:lang w:eastAsia="ru-RU"/>
              </w:rPr>
              <w:t>ч</w:t>
            </w:r>
            <w:r>
              <w:rPr>
                <w:rFonts w:ascii="Times New Roman" w:eastAsia="Times New Roman" w:hAnsi="Times New Roman" w:cs="Times New Roman"/>
                <w:color w:val="000000"/>
                <w:sz w:val="20"/>
                <w:szCs w:val="28"/>
                <w:lang w:val="uk-UA" w:eastAsia="ru-RU"/>
              </w:rPr>
              <w:t>-</w:t>
            </w:r>
            <w:r w:rsidRPr="008B6972">
              <w:rPr>
                <w:rFonts w:ascii="Times New Roman" w:eastAsia="Times New Roman" w:hAnsi="Times New Roman" w:cs="Times New Roman"/>
                <w:color w:val="000000"/>
                <w:sz w:val="20"/>
                <w:szCs w:val="28"/>
                <w:lang w:eastAsia="ru-RU"/>
              </w:rPr>
              <w:t>них</w:t>
            </w:r>
            <w:proofErr w:type="gramEnd"/>
            <w:r w:rsidRPr="008B6972">
              <w:rPr>
                <w:rFonts w:ascii="Times New Roman" w:eastAsia="Times New Roman" w:hAnsi="Times New Roman" w:cs="Times New Roman"/>
                <w:color w:val="000000"/>
                <w:sz w:val="20"/>
                <w:szCs w:val="28"/>
                <w:lang w:eastAsia="ru-RU"/>
              </w:rPr>
              <w:t xml:space="preserve"> практик</w:t>
            </w:r>
          </w:p>
        </w:tc>
        <w:tc>
          <w:tcPr>
            <w:tcW w:w="2656" w:type="dxa"/>
            <w:shd w:val="clear" w:color="auto" w:fill="auto"/>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 xml:space="preserve">Витратний </w:t>
            </w:r>
            <w:proofErr w:type="gramStart"/>
            <w:r w:rsidRPr="008B6972">
              <w:rPr>
                <w:rFonts w:ascii="Times New Roman" w:eastAsia="Times New Roman" w:hAnsi="Times New Roman" w:cs="Times New Roman"/>
                <w:color w:val="000000"/>
                <w:sz w:val="20"/>
                <w:szCs w:val="28"/>
                <w:lang w:eastAsia="ru-RU"/>
              </w:rPr>
              <w:t>матер</w:t>
            </w:r>
            <w:proofErr w:type="gramEnd"/>
            <w:r w:rsidRPr="008B6972">
              <w:rPr>
                <w:rFonts w:ascii="Times New Roman" w:eastAsia="Times New Roman" w:hAnsi="Times New Roman" w:cs="Times New Roman"/>
                <w:color w:val="000000"/>
                <w:sz w:val="20"/>
                <w:szCs w:val="28"/>
                <w:lang w:eastAsia="ru-RU"/>
              </w:rPr>
              <w:t>іал та інше</w:t>
            </w:r>
          </w:p>
        </w:tc>
        <w:tc>
          <w:tcPr>
            <w:tcW w:w="1171" w:type="dxa"/>
            <w:shd w:val="clear" w:color="auto" w:fill="auto"/>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0"/>
                <w:szCs w:val="28"/>
                <w:lang w:eastAsia="ru-RU"/>
              </w:rPr>
            </w:pPr>
            <w:r w:rsidRPr="008B6972">
              <w:rPr>
                <w:rFonts w:ascii="Times New Roman" w:eastAsia="Times New Roman" w:hAnsi="Times New Roman" w:cs="Times New Roman"/>
                <w:color w:val="000000"/>
                <w:sz w:val="20"/>
                <w:szCs w:val="28"/>
                <w:lang w:eastAsia="ru-RU"/>
              </w:rPr>
              <w:t xml:space="preserve">Частота заміни витратних </w:t>
            </w:r>
            <w:proofErr w:type="gramStart"/>
            <w:r w:rsidRPr="008B6972">
              <w:rPr>
                <w:rFonts w:ascii="Times New Roman" w:eastAsia="Times New Roman" w:hAnsi="Times New Roman" w:cs="Times New Roman"/>
                <w:color w:val="000000"/>
                <w:sz w:val="20"/>
                <w:szCs w:val="28"/>
                <w:lang w:eastAsia="ru-RU"/>
              </w:rPr>
              <w:t>матер</w:t>
            </w:r>
            <w:proofErr w:type="gramEnd"/>
            <w:r w:rsidRPr="008B6972">
              <w:rPr>
                <w:rFonts w:ascii="Times New Roman" w:eastAsia="Times New Roman" w:hAnsi="Times New Roman" w:cs="Times New Roman"/>
                <w:color w:val="000000"/>
                <w:sz w:val="20"/>
                <w:szCs w:val="28"/>
                <w:lang w:eastAsia="ru-RU"/>
              </w:rPr>
              <w:t>іалів</w:t>
            </w:r>
          </w:p>
        </w:tc>
      </w:tr>
      <w:tr w:rsidR="00C05D10" w:rsidRPr="008B6972" w:rsidTr="00DC6E58">
        <w:trPr>
          <w:trHeight w:val="375"/>
        </w:trPr>
        <w:tc>
          <w:tcPr>
            <w:tcW w:w="1276" w:type="dxa"/>
            <w:shd w:val="clear" w:color="auto" w:fill="auto"/>
            <w:noWrap/>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4"/>
                <w:szCs w:val="28"/>
                <w:lang w:eastAsia="ru-RU"/>
              </w:rPr>
            </w:pPr>
            <w:r w:rsidRPr="008B6972">
              <w:rPr>
                <w:rFonts w:ascii="Times New Roman" w:eastAsia="Times New Roman" w:hAnsi="Times New Roman" w:cs="Times New Roman"/>
                <w:color w:val="000000"/>
                <w:sz w:val="24"/>
                <w:szCs w:val="28"/>
                <w:lang w:eastAsia="ru-RU"/>
              </w:rPr>
              <w:t>81</w:t>
            </w:r>
          </w:p>
        </w:tc>
        <w:tc>
          <w:tcPr>
            <w:tcW w:w="1418" w:type="dxa"/>
            <w:shd w:val="clear" w:color="auto" w:fill="auto"/>
            <w:noWrap/>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4"/>
                <w:szCs w:val="28"/>
                <w:lang w:eastAsia="ru-RU"/>
              </w:rPr>
            </w:pPr>
            <w:r w:rsidRPr="008B6972">
              <w:rPr>
                <w:rFonts w:ascii="Times New Roman" w:eastAsia="Times New Roman" w:hAnsi="Times New Roman" w:cs="Times New Roman"/>
                <w:color w:val="000000"/>
                <w:sz w:val="24"/>
                <w:szCs w:val="28"/>
                <w:lang w:eastAsia="ru-RU"/>
              </w:rPr>
              <w:t>6</w:t>
            </w:r>
          </w:p>
        </w:tc>
        <w:tc>
          <w:tcPr>
            <w:tcW w:w="1275" w:type="dxa"/>
            <w:shd w:val="clear" w:color="auto" w:fill="auto"/>
            <w:noWrap/>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4"/>
                <w:szCs w:val="28"/>
                <w:lang w:eastAsia="ru-RU"/>
              </w:rPr>
            </w:pPr>
            <w:r w:rsidRPr="008B6972">
              <w:rPr>
                <w:rFonts w:ascii="Times New Roman" w:eastAsia="Times New Roman" w:hAnsi="Times New Roman" w:cs="Times New Roman"/>
                <w:color w:val="000000"/>
                <w:sz w:val="24"/>
                <w:szCs w:val="28"/>
                <w:lang w:eastAsia="ru-RU"/>
              </w:rPr>
              <w:t>9</w:t>
            </w:r>
          </w:p>
        </w:tc>
        <w:tc>
          <w:tcPr>
            <w:tcW w:w="1276" w:type="dxa"/>
            <w:shd w:val="clear" w:color="auto" w:fill="auto"/>
            <w:noWrap/>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4"/>
                <w:szCs w:val="28"/>
                <w:lang w:eastAsia="ru-RU"/>
              </w:rPr>
            </w:pPr>
            <w:r w:rsidRPr="008B6972">
              <w:rPr>
                <w:rFonts w:ascii="Times New Roman" w:eastAsia="Times New Roman" w:hAnsi="Times New Roman" w:cs="Times New Roman"/>
                <w:color w:val="000000"/>
                <w:sz w:val="24"/>
                <w:szCs w:val="28"/>
                <w:lang w:eastAsia="ru-RU"/>
              </w:rPr>
              <w:t>10</w:t>
            </w:r>
          </w:p>
        </w:tc>
        <w:tc>
          <w:tcPr>
            <w:tcW w:w="992" w:type="dxa"/>
            <w:shd w:val="clear" w:color="auto" w:fill="auto"/>
            <w:noWrap/>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4"/>
                <w:szCs w:val="28"/>
                <w:lang w:eastAsia="ru-RU"/>
              </w:rPr>
            </w:pPr>
            <w:r w:rsidRPr="008B6972">
              <w:rPr>
                <w:rFonts w:ascii="Times New Roman" w:eastAsia="Times New Roman" w:hAnsi="Times New Roman" w:cs="Times New Roman"/>
                <w:color w:val="000000"/>
                <w:sz w:val="24"/>
                <w:szCs w:val="28"/>
                <w:lang w:eastAsia="ru-RU"/>
              </w:rPr>
              <w:t>21</w:t>
            </w:r>
          </w:p>
        </w:tc>
        <w:tc>
          <w:tcPr>
            <w:tcW w:w="993" w:type="dxa"/>
            <w:shd w:val="clear" w:color="auto" w:fill="auto"/>
            <w:noWrap/>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4"/>
                <w:szCs w:val="28"/>
                <w:lang w:eastAsia="ru-RU"/>
              </w:rPr>
            </w:pPr>
            <w:r w:rsidRPr="008B6972">
              <w:rPr>
                <w:rFonts w:ascii="Times New Roman" w:eastAsia="Times New Roman" w:hAnsi="Times New Roman" w:cs="Times New Roman"/>
                <w:color w:val="000000"/>
                <w:sz w:val="24"/>
                <w:szCs w:val="28"/>
                <w:lang w:eastAsia="ru-RU"/>
              </w:rPr>
              <w:t>29</w:t>
            </w:r>
          </w:p>
        </w:tc>
        <w:tc>
          <w:tcPr>
            <w:tcW w:w="2656" w:type="dxa"/>
            <w:shd w:val="clear" w:color="auto" w:fill="auto"/>
            <w:noWrap/>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Cs w:val="28"/>
                <w:lang w:eastAsia="ru-RU"/>
              </w:rPr>
            </w:pPr>
            <w:r w:rsidRPr="008B6972">
              <w:rPr>
                <w:rFonts w:ascii="Times New Roman" w:eastAsia="Times New Roman" w:hAnsi="Times New Roman" w:cs="Times New Roman"/>
                <w:color w:val="000000"/>
                <w:szCs w:val="28"/>
                <w:lang w:eastAsia="ru-RU"/>
              </w:rPr>
              <w:t>52 одиниці:</w:t>
            </w:r>
            <w:r w:rsidRPr="00803BEE">
              <w:rPr>
                <w:rFonts w:ascii="Times New Roman" w:eastAsia="Times New Roman" w:hAnsi="Times New Roman" w:cs="Times New Roman"/>
                <w:color w:val="000000"/>
                <w:szCs w:val="28"/>
                <w:lang w:val="uk-UA" w:eastAsia="ru-RU"/>
              </w:rPr>
              <w:t xml:space="preserve"> </w:t>
            </w:r>
            <w:r w:rsidRPr="008B6972">
              <w:rPr>
                <w:rFonts w:ascii="Times New Roman" w:eastAsia="Times New Roman" w:hAnsi="Times New Roman" w:cs="Times New Roman"/>
                <w:color w:val="000000"/>
                <w:szCs w:val="28"/>
                <w:lang w:eastAsia="ru-RU"/>
              </w:rPr>
              <w:t>вата, спирт, рукавички, марля, бинти, шприци, голки, вакуумна система, система для в/в вливань, фізіологічні розчини, рушники одноразові, мило, антисептики</w:t>
            </w:r>
            <w:proofErr w:type="gramStart"/>
            <w:r w:rsidRPr="008B6972">
              <w:rPr>
                <w:rFonts w:ascii="Times New Roman" w:eastAsia="Times New Roman" w:hAnsi="Times New Roman" w:cs="Times New Roman"/>
                <w:color w:val="000000"/>
                <w:szCs w:val="28"/>
                <w:lang w:eastAsia="ru-RU"/>
              </w:rPr>
              <w:t>,о</w:t>
            </w:r>
            <w:proofErr w:type="gramEnd"/>
            <w:r w:rsidRPr="008B6972">
              <w:rPr>
                <w:rFonts w:ascii="Times New Roman" w:eastAsia="Times New Roman" w:hAnsi="Times New Roman" w:cs="Times New Roman"/>
                <w:color w:val="000000"/>
                <w:szCs w:val="28"/>
                <w:lang w:eastAsia="ru-RU"/>
              </w:rPr>
              <w:t xml:space="preserve">дноразовий медичний одяг, пелюшки, памперси, церата, голки хірургічні, шовний </w:t>
            </w:r>
            <w:r w:rsidRPr="008B6972">
              <w:rPr>
                <w:rFonts w:ascii="Times New Roman" w:eastAsia="Times New Roman" w:hAnsi="Times New Roman" w:cs="Times New Roman"/>
                <w:color w:val="000000"/>
                <w:szCs w:val="28"/>
                <w:lang w:eastAsia="ru-RU"/>
              </w:rPr>
              <w:lastRenderedPageBreak/>
              <w:t>матеріал, оглядовий гінекологічний набір, шпателя, гірчичники, маски медичні, контейнери для медичний відходів, тест-смужки</w:t>
            </w:r>
          </w:p>
        </w:tc>
        <w:tc>
          <w:tcPr>
            <w:tcW w:w="1171" w:type="dxa"/>
            <w:shd w:val="clear" w:color="auto" w:fill="auto"/>
            <w:noWrap/>
            <w:hideMark/>
          </w:tcPr>
          <w:p w:rsidR="00C05D10" w:rsidRPr="008B6972" w:rsidRDefault="00C05D10" w:rsidP="00307BA1">
            <w:pPr>
              <w:spacing w:after="0" w:line="240" w:lineRule="auto"/>
              <w:ind w:left="-57" w:right="-57"/>
              <w:jc w:val="center"/>
              <w:rPr>
                <w:rFonts w:ascii="Times New Roman" w:eastAsia="Times New Roman" w:hAnsi="Times New Roman" w:cs="Times New Roman"/>
                <w:color w:val="000000"/>
                <w:sz w:val="24"/>
                <w:szCs w:val="28"/>
                <w:lang w:eastAsia="ru-RU"/>
              </w:rPr>
            </w:pPr>
            <w:r w:rsidRPr="008B6972">
              <w:rPr>
                <w:rFonts w:ascii="Times New Roman" w:eastAsia="Times New Roman" w:hAnsi="Times New Roman" w:cs="Times New Roman"/>
                <w:color w:val="000000"/>
                <w:sz w:val="24"/>
                <w:szCs w:val="28"/>
                <w:lang w:eastAsia="ru-RU"/>
              </w:rPr>
              <w:lastRenderedPageBreak/>
              <w:t xml:space="preserve">Раз на </w:t>
            </w:r>
            <w:proofErr w:type="gramStart"/>
            <w:r w:rsidRPr="008B6972">
              <w:rPr>
                <w:rFonts w:ascii="Times New Roman" w:eastAsia="Times New Roman" w:hAnsi="Times New Roman" w:cs="Times New Roman"/>
                <w:color w:val="000000"/>
                <w:sz w:val="24"/>
                <w:szCs w:val="28"/>
                <w:lang w:eastAsia="ru-RU"/>
              </w:rPr>
              <w:t>м</w:t>
            </w:r>
            <w:proofErr w:type="gramEnd"/>
            <w:r w:rsidRPr="008B6972">
              <w:rPr>
                <w:rFonts w:ascii="Times New Roman" w:eastAsia="Times New Roman" w:hAnsi="Times New Roman" w:cs="Times New Roman"/>
                <w:color w:val="000000"/>
                <w:sz w:val="24"/>
                <w:szCs w:val="28"/>
                <w:lang w:eastAsia="ru-RU"/>
              </w:rPr>
              <w:t>ісяць і частіше</w:t>
            </w:r>
          </w:p>
        </w:tc>
      </w:tr>
    </w:tbl>
    <w:p w:rsidR="00C05D10" w:rsidRPr="00C05D10" w:rsidRDefault="00C05D10" w:rsidP="00F1712C"/>
    <w:tbl>
      <w:tblPr>
        <w:tblW w:w="11052"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780"/>
        <w:gridCol w:w="1628"/>
        <w:gridCol w:w="2047"/>
        <w:gridCol w:w="1902"/>
        <w:gridCol w:w="2067"/>
      </w:tblGrid>
      <w:tr w:rsidR="007A53C5" w:rsidRPr="003A3E3D" w:rsidTr="007A53C5">
        <w:trPr>
          <w:trHeight w:val="360"/>
        </w:trPr>
        <w:tc>
          <w:tcPr>
            <w:tcW w:w="8985" w:type="dxa"/>
            <w:gridSpan w:val="5"/>
            <w:shd w:val="clear" w:color="auto" w:fill="auto"/>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Навчальні програми з використанням симуляторі</w:t>
            </w:r>
            <w:proofErr w:type="gramStart"/>
            <w:r w:rsidRPr="003A3E3D">
              <w:rPr>
                <w:rFonts w:ascii="Times New Roman" w:eastAsia="Times New Roman" w:hAnsi="Times New Roman" w:cs="Times New Roman"/>
                <w:color w:val="000000"/>
                <w:sz w:val="24"/>
                <w:szCs w:val="28"/>
                <w:lang w:eastAsia="ru-RU"/>
              </w:rPr>
              <w:t>в</w:t>
            </w:r>
            <w:proofErr w:type="gramEnd"/>
          </w:p>
        </w:tc>
        <w:tc>
          <w:tcPr>
            <w:tcW w:w="2067" w:type="dxa"/>
            <w:shd w:val="clear" w:color="auto" w:fill="auto"/>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Доступ до симуляційного центру</w:t>
            </w:r>
          </w:p>
        </w:tc>
      </w:tr>
      <w:tr w:rsidR="007A53C5" w:rsidRPr="003A3E3D" w:rsidTr="007A53C5">
        <w:trPr>
          <w:trHeight w:val="2382"/>
        </w:trPr>
        <w:tc>
          <w:tcPr>
            <w:tcW w:w="1628" w:type="dxa"/>
            <w:shd w:val="clear" w:color="auto" w:fill="auto"/>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Кількість курсів або модулів, що включають практичне використання симуляторі</w:t>
            </w:r>
            <w:proofErr w:type="gramStart"/>
            <w:r w:rsidRPr="003A3E3D">
              <w:rPr>
                <w:rFonts w:ascii="Times New Roman" w:eastAsia="Times New Roman" w:hAnsi="Times New Roman" w:cs="Times New Roman"/>
                <w:color w:val="000000"/>
                <w:sz w:val="24"/>
                <w:szCs w:val="28"/>
                <w:lang w:eastAsia="ru-RU"/>
              </w:rPr>
              <w:t>в</w:t>
            </w:r>
            <w:proofErr w:type="gramEnd"/>
          </w:p>
        </w:tc>
        <w:tc>
          <w:tcPr>
            <w:tcW w:w="1780" w:type="dxa"/>
            <w:shd w:val="clear" w:color="auto" w:fill="auto"/>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 xml:space="preserve">Кількість здобувачів, що пройшли навчання з використанням симуляторів за останній </w:t>
            </w:r>
            <w:proofErr w:type="gramStart"/>
            <w:r w:rsidRPr="003A3E3D">
              <w:rPr>
                <w:rFonts w:ascii="Times New Roman" w:eastAsia="Times New Roman" w:hAnsi="Times New Roman" w:cs="Times New Roman"/>
                <w:color w:val="000000"/>
                <w:sz w:val="24"/>
                <w:szCs w:val="28"/>
                <w:lang w:eastAsia="ru-RU"/>
              </w:rPr>
              <w:t>р</w:t>
            </w:r>
            <w:proofErr w:type="gramEnd"/>
            <w:r w:rsidRPr="003A3E3D">
              <w:rPr>
                <w:rFonts w:ascii="Times New Roman" w:eastAsia="Times New Roman" w:hAnsi="Times New Roman" w:cs="Times New Roman"/>
                <w:color w:val="000000"/>
                <w:sz w:val="24"/>
                <w:szCs w:val="28"/>
                <w:lang w:eastAsia="ru-RU"/>
              </w:rPr>
              <w:t>ік</w:t>
            </w:r>
          </w:p>
        </w:tc>
        <w:tc>
          <w:tcPr>
            <w:tcW w:w="1628" w:type="dxa"/>
            <w:shd w:val="clear" w:color="auto" w:fill="auto"/>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 xml:space="preserve">Частота використання симуляторів </w:t>
            </w:r>
            <w:proofErr w:type="gramStart"/>
            <w:r w:rsidRPr="003A3E3D">
              <w:rPr>
                <w:rFonts w:ascii="Times New Roman" w:eastAsia="Times New Roman" w:hAnsi="Times New Roman" w:cs="Times New Roman"/>
                <w:color w:val="000000"/>
                <w:sz w:val="24"/>
                <w:szCs w:val="28"/>
                <w:lang w:eastAsia="ru-RU"/>
              </w:rPr>
              <w:t>п</w:t>
            </w:r>
            <w:proofErr w:type="gramEnd"/>
            <w:r w:rsidRPr="003A3E3D">
              <w:rPr>
                <w:rFonts w:ascii="Times New Roman" w:eastAsia="Times New Roman" w:hAnsi="Times New Roman" w:cs="Times New Roman"/>
                <w:color w:val="000000"/>
                <w:sz w:val="24"/>
                <w:szCs w:val="28"/>
                <w:lang w:eastAsia="ru-RU"/>
              </w:rPr>
              <w:t>ід час навчання (для одного здобувача протягом навчального року)</w:t>
            </w:r>
          </w:p>
        </w:tc>
        <w:tc>
          <w:tcPr>
            <w:tcW w:w="2047" w:type="dxa"/>
            <w:shd w:val="clear" w:color="auto" w:fill="auto"/>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Кількість навчальних годин, протягом яких використовується симуляційний центр, год</w:t>
            </w:r>
          </w:p>
        </w:tc>
        <w:tc>
          <w:tcPr>
            <w:tcW w:w="1902" w:type="dxa"/>
            <w:shd w:val="clear" w:color="auto" w:fill="auto"/>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Загальна тривалість курсі</w:t>
            </w:r>
            <w:proofErr w:type="gramStart"/>
            <w:r w:rsidRPr="003A3E3D">
              <w:rPr>
                <w:rFonts w:ascii="Times New Roman" w:eastAsia="Times New Roman" w:hAnsi="Times New Roman" w:cs="Times New Roman"/>
                <w:color w:val="000000"/>
                <w:sz w:val="24"/>
                <w:szCs w:val="28"/>
                <w:lang w:eastAsia="ru-RU"/>
              </w:rPr>
              <w:t>в</w:t>
            </w:r>
            <w:proofErr w:type="gramEnd"/>
            <w:r w:rsidRPr="003A3E3D">
              <w:rPr>
                <w:rFonts w:ascii="Times New Roman" w:eastAsia="Times New Roman" w:hAnsi="Times New Roman" w:cs="Times New Roman"/>
                <w:color w:val="000000"/>
                <w:sz w:val="24"/>
                <w:szCs w:val="28"/>
                <w:lang w:eastAsia="ru-RU"/>
              </w:rPr>
              <w:t xml:space="preserve">, </w:t>
            </w:r>
            <w:proofErr w:type="gramStart"/>
            <w:r w:rsidRPr="003A3E3D">
              <w:rPr>
                <w:rFonts w:ascii="Times New Roman" w:eastAsia="Times New Roman" w:hAnsi="Times New Roman" w:cs="Times New Roman"/>
                <w:color w:val="000000"/>
                <w:sz w:val="24"/>
                <w:szCs w:val="28"/>
                <w:lang w:eastAsia="ru-RU"/>
              </w:rPr>
              <w:t>як</w:t>
            </w:r>
            <w:proofErr w:type="gramEnd"/>
            <w:r w:rsidRPr="003A3E3D">
              <w:rPr>
                <w:rFonts w:ascii="Times New Roman" w:eastAsia="Times New Roman" w:hAnsi="Times New Roman" w:cs="Times New Roman"/>
                <w:color w:val="000000"/>
                <w:sz w:val="24"/>
                <w:szCs w:val="28"/>
                <w:lang w:eastAsia="ru-RU"/>
              </w:rPr>
              <w:t>і використовують симуляційний центр, год</w:t>
            </w:r>
          </w:p>
        </w:tc>
        <w:tc>
          <w:tcPr>
            <w:tcW w:w="2067" w:type="dxa"/>
            <w:shd w:val="clear" w:color="auto" w:fill="auto"/>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Чи мають студенти доступ до симуляційного центру поза навчальними заняттями?</w:t>
            </w:r>
          </w:p>
        </w:tc>
      </w:tr>
      <w:tr w:rsidR="007A53C5" w:rsidRPr="003A3E3D" w:rsidTr="007A53C5">
        <w:trPr>
          <w:trHeight w:val="375"/>
        </w:trPr>
        <w:tc>
          <w:tcPr>
            <w:tcW w:w="1628" w:type="dxa"/>
            <w:shd w:val="clear" w:color="auto" w:fill="auto"/>
            <w:noWrap/>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14</w:t>
            </w:r>
          </w:p>
        </w:tc>
        <w:tc>
          <w:tcPr>
            <w:tcW w:w="1780" w:type="dxa"/>
            <w:shd w:val="clear" w:color="auto" w:fill="auto"/>
            <w:noWrap/>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273</w:t>
            </w:r>
          </w:p>
        </w:tc>
        <w:tc>
          <w:tcPr>
            <w:tcW w:w="1628" w:type="dxa"/>
            <w:shd w:val="clear" w:color="auto" w:fill="auto"/>
            <w:noWrap/>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 xml:space="preserve">Раз на </w:t>
            </w:r>
            <w:proofErr w:type="gramStart"/>
            <w:r w:rsidRPr="003A3E3D">
              <w:rPr>
                <w:rFonts w:ascii="Times New Roman" w:eastAsia="Times New Roman" w:hAnsi="Times New Roman" w:cs="Times New Roman"/>
                <w:color w:val="000000"/>
                <w:sz w:val="24"/>
                <w:szCs w:val="28"/>
                <w:lang w:eastAsia="ru-RU"/>
              </w:rPr>
              <w:t>м</w:t>
            </w:r>
            <w:proofErr w:type="gramEnd"/>
            <w:r w:rsidRPr="003A3E3D">
              <w:rPr>
                <w:rFonts w:ascii="Times New Roman" w:eastAsia="Times New Roman" w:hAnsi="Times New Roman" w:cs="Times New Roman"/>
                <w:color w:val="000000"/>
                <w:sz w:val="24"/>
                <w:szCs w:val="28"/>
                <w:lang w:eastAsia="ru-RU"/>
              </w:rPr>
              <w:t>ісяць і частіше</w:t>
            </w:r>
          </w:p>
        </w:tc>
        <w:tc>
          <w:tcPr>
            <w:tcW w:w="2047" w:type="dxa"/>
            <w:shd w:val="clear" w:color="auto" w:fill="auto"/>
            <w:noWrap/>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1000</w:t>
            </w:r>
          </w:p>
        </w:tc>
        <w:tc>
          <w:tcPr>
            <w:tcW w:w="1902" w:type="dxa"/>
            <w:shd w:val="clear" w:color="auto" w:fill="auto"/>
            <w:noWrap/>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1635</w:t>
            </w:r>
          </w:p>
        </w:tc>
        <w:tc>
          <w:tcPr>
            <w:tcW w:w="2067" w:type="dxa"/>
            <w:shd w:val="clear" w:color="auto" w:fill="auto"/>
            <w:noWrap/>
            <w:hideMark/>
          </w:tcPr>
          <w:p w:rsidR="007A53C5" w:rsidRPr="003A3E3D" w:rsidRDefault="007A53C5" w:rsidP="00307BA1">
            <w:pPr>
              <w:spacing w:after="0" w:line="240" w:lineRule="auto"/>
              <w:jc w:val="center"/>
              <w:rPr>
                <w:rFonts w:ascii="Times New Roman" w:eastAsia="Times New Roman" w:hAnsi="Times New Roman" w:cs="Times New Roman"/>
                <w:color w:val="000000"/>
                <w:sz w:val="24"/>
                <w:szCs w:val="28"/>
                <w:lang w:eastAsia="ru-RU"/>
              </w:rPr>
            </w:pPr>
            <w:r w:rsidRPr="003A3E3D">
              <w:rPr>
                <w:rFonts w:ascii="Times New Roman" w:eastAsia="Times New Roman" w:hAnsi="Times New Roman" w:cs="Times New Roman"/>
                <w:color w:val="000000"/>
                <w:sz w:val="24"/>
                <w:szCs w:val="28"/>
                <w:lang w:eastAsia="ru-RU"/>
              </w:rPr>
              <w:t>Так</w:t>
            </w:r>
          </w:p>
        </w:tc>
      </w:tr>
    </w:tbl>
    <w:p w:rsidR="00AD0D60" w:rsidRDefault="00AD0D60" w:rsidP="00900B09">
      <w:pPr>
        <w:rPr>
          <w:lang w:val="uk-UA"/>
        </w:rPr>
      </w:pPr>
    </w:p>
    <w:tbl>
      <w:tblPr>
        <w:tblW w:w="1698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0"/>
        <w:gridCol w:w="1328"/>
        <w:gridCol w:w="2670"/>
        <w:gridCol w:w="2097"/>
        <w:gridCol w:w="2722"/>
      </w:tblGrid>
      <w:tr w:rsidR="00AD0D60" w:rsidRPr="00AD0D60" w:rsidTr="000B4F9A">
        <w:trPr>
          <w:trHeight w:val="360"/>
        </w:trPr>
        <w:tc>
          <w:tcPr>
            <w:tcW w:w="12168" w:type="dxa"/>
            <w:gridSpan w:val="3"/>
            <w:shd w:val="clear" w:color="auto" w:fill="auto"/>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Укриття</w:t>
            </w:r>
          </w:p>
        </w:tc>
        <w:tc>
          <w:tcPr>
            <w:tcW w:w="4819" w:type="dxa"/>
            <w:gridSpan w:val="2"/>
            <w:shd w:val="clear" w:color="auto" w:fill="auto"/>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Гуртожиток</w:t>
            </w:r>
          </w:p>
        </w:tc>
      </w:tr>
      <w:tr w:rsidR="00AD0D60" w:rsidRPr="00AD0D60" w:rsidTr="000B4F9A">
        <w:trPr>
          <w:trHeight w:val="2382"/>
        </w:trPr>
        <w:tc>
          <w:tcPr>
            <w:tcW w:w="8170" w:type="dxa"/>
            <w:shd w:val="clear" w:color="auto" w:fill="auto"/>
            <w:hideMark/>
          </w:tcPr>
          <w:tbl>
            <w:tblPr>
              <w:tblpPr w:leftFromText="180" w:rightFromText="180" w:vertAnchor="text" w:horzAnchor="page" w:tblpX="911" w:tblpY="1141"/>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24"/>
              <w:gridCol w:w="1701"/>
              <w:gridCol w:w="2268"/>
            </w:tblGrid>
            <w:tr w:rsidR="000B4F9A" w:rsidRPr="00F215F4" w:rsidTr="000B4F9A">
              <w:trPr>
                <w:trHeight w:val="1459"/>
              </w:trPr>
              <w:tc>
                <w:tcPr>
                  <w:tcW w:w="1615" w:type="dxa"/>
                  <w:vMerge w:val="restart"/>
                  <w:shd w:val="clear" w:color="auto" w:fill="auto"/>
                  <w:hideMark/>
                </w:tcPr>
                <w:p w:rsidR="000B4F9A" w:rsidRPr="00F215F4" w:rsidRDefault="000B4F9A" w:rsidP="00572B55">
                  <w:pPr>
                    <w:spacing w:after="0" w:line="240" w:lineRule="auto"/>
                    <w:jc w:val="center"/>
                    <w:rPr>
                      <w:rFonts w:ascii="Times New Roman" w:eastAsia="Times New Roman" w:hAnsi="Times New Roman" w:cs="Times New Roman"/>
                      <w:sz w:val="24"/>
                      <w:szCs w:val="28"/>
                      <w:lang w:eastAsia="ru-RU"/>
                    </w:rPr>
                  </w:pPr>
                  <w:r w:rsidRPr="00F215F4">
                    <w:rPr>
                      <w:rFonts w:ascii="Times New Roman" w:eastAsia="Times New Roman" w:hAnsi="Times New Roman" w:cs="Times New Roman"/>
                      <w:sz w:val="24"/>
                      <w:szCs w:val="28"/>
                      <w:lang w:eastAsia="ru-RU"/>
                    </w:rPr>
                    <w:t xml:space="preserve">Код </w:t>
                  </w:r>
                  <w:proofErr w:type="gramStart"/>
                  <w:r w:rsidRPr="00F215F4">
                    <w:rPr>
                      <w:rFonts w:ascii="Times New Roman" w:eastAsia="Times New Roman" w:hAnsi="Times New Roman" w:cs="Times New Roman"/>
                      <w:sz w:val="24"/>
                      <w:szCs w:val="28"/>
                      <w:lang w:eastAsia="ru-RU"/>
                    </w:rPr>
                    <w:t>спец</w:t>
                  </w:r>
                  <w:proofErr w:type="gramEnd"/>
                  <w:r w:rsidRPr="00F215F4">
                    <w:rPr>
                      <w:rFonts w:ascii="Times New Roman" w:eastAsia="Times New Roman" w:hAnsi="Times New Roman" w:cs="Times New Roman"/>
                      <w:sz w:val="24"/>
                      <w:szCs w:val="28"/>
                      <w:lang w:eastAsia="ru-RU"/>
                    </w:rPr>
                    <w:t>іальності</w:t>
                  </w:r>
                </w:p>
              </w:tc>
              <w:tc>
                <w:tcPr>
                  <w:tcW w:w="1924" w:type="dxa"/>
                  <w:vMerge w:val="restart"/>
                  <w:shd w:val="clear" w:color="auto" w:fill="auto"/>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 xml:space="preserve">Назва </w:t>
                  </w:r>
                  <w:proofErr w:type="gramStart"/>
                  <w:r w:rsidRPr="00F215F4">
                    <w:rPr>
                      <w:rFonts w:ascii="Times New Roman" w:eastAsia="Times New Roman" w:hAnsi="Times New Roman" w:cs="Times New Roman"/>
                      <w:color w:val="000000"/>
                      <w:sz w:val="24"/>
                      <w:szCs w:val="28"/>
                      <w:lang w:eastAsia="ru-RU"/>
                    </w:rPr>
                    <w:t>спец</w:t>
                  </w:r>
                  <w:proofErr w:type="gramEnd"/>
                  <w:r w:rsidRPr="00F215F4">
                    <w:rPr>
                      <w:rFonts w:ascii="Times New Roman" w:eastAsia="Times New Roman" w:hAnsi="Times New Roman" w:cs="Times New Roman"/>
                      <w:color w:val="000000"/>
                      <w:sz w:val="24"/>
                      <w:szCs w:val="28"/>
                      <w:lang w:eastAsia="ru-RU"/>
                    </w:rPr>
                    <w:t xml:space="preserve">іальності </w:t>
                  </w:r>
                </w:p>
              </w:tc>
              <w:tc>
                <w:tcPr>
                  <w:tcW w:w="1701" w:type="dxa"/>
                  <w:vMerge w:val="restart"/>
                  <w:shd w:val="clear" w:color="auto" w:fill="auto"/>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 xml:space="preserve">Назва освітньо-професійної програми (ОПП) </w:t>
                  </w:r>
                </w:p>
              </w:tc>
              <w:tc>
                <w:tcPr>
                  <w:tcW w:w="2268" w:type="dxa"/>
                  <w:vMerge w:val="restart"/>
                  <w:shd w:val="clear" w:color="auto" w:fill="auto"/>
                  <w:hideMark/>
                </w:tcPr>
                <w:p w:rsidR="000B4F9A" w:rsidRPr="00F215F4" w:rsidRDefault="000B4F9A" w:rsidP="00572B55">
                  <w:pPr>
                    <w:spacing w:after="0" w:line="240" w:lineRule="auto"/>
                    <w:jc w:val="center"/>
                    <w:rPr>
                      <w:rFonts w:ascii="Times New Roman" w:eastAsia="Times New Roman" w:hAnsi="Times New Roman" w:cs="Times New Roman"/>
                      <w:sz w:val="24"/>
                      <w:szCs w:val="28"/>
                      <w:lang w:eastAsia="ru-RU"/>
                    </w:rPr>
                  </w:pPr>
                  <w:r w:rsidRPr="00F215F4">
                    <w:rPr>
                      <w:rFonts w:ascii="Times New Roman" w:eastAsia="Times New Roman" w:hAnsi="Times New Roman" w:cs="Times New Roman"/>
                      <w:sz w:val="24"/>
                      <w:szCs w:val="28"/>
                      <w:lang w:eastAsia="ru-RU"/>
                    </w:rPr>
                    <w:t>Кількість договорі</w:t>
                  </w:r>
                  <w:proofErr w:type="gramStart"/>
                  <w:r w:rsidRPr="00F215F4">
                    <w:rPr>
                      <w:rFonts w:ascii="Times New Roman" w:eastAsia="Times New Roman" w:hAnsi="Times New Roman" w:cs="Times New Roman"/>
                      <w:sz w:val="24"/>
                      <w:szCs w:val="28"/>
                      <w:lang w:eastAsia="ru-RU"/>
                    </w:rPr>
                    <w:t>в</w:t>
                  </w:r>
                  <w:proofErr w:type="gramEnd"/>
                  <w:r w:rsidRPr="00F215F4">
                    <w:rPr>
                      <w:rFonts w:ascii="Times New Roman" w:eastAsia="Times New Roman" w:hAnsi="Times New Roman" w:cs="Times New Roman"/>
                      <w:sz w:val="24"/>
                      <w:szCs w:val="28"/>
                      <w:lang w:eastAsia="ru-RU"/>
                    </w:rPr>
                    <w:t xml:space="preserve"> про співпрацю з лікувально-профілактичними закладами</w:t>
                  </w:r>
                </w:p>
              </w:tc>
            </w:tr>
            <w:tr w:rsidR="000B4F9A" w:rsidRPr="00F215F4" w:rsidTr="000B4F9A">
              <w:trPr>
                <w:trHeight w:val="480"/>
              </w:trPr>
              <w:tc>
                <w:tcPr>
                  <w:tcW w:w="1615" w:type="dxa"/>
                  <w:vMerge/>
                  <w:hideMark/>
                </w:tcPr>
                <w:p w:rsidR="000B4F9A" w:rsidRPr="00F215F4" w:rsidRDefault="000B4F9A" w:rsidP="00572B55">
                  <w:pPr>
                    <w:spacing w:after="0" w:line="240" w:lineRule="auto"/>
                    <w:jc w:val="center"/>
                    <w:rPr>
                      <w:rFonts w:ascii="Times New Roman" w:eastAsia="Times New Roman" w:hAnsi="Times New Roman" w:cs="Times New Roman"/>
                      <w:sz w:val="24"/>
                      <w:szCs w:val="28"/>
                      <w:lang w:eastAsia="ru-RU"/>
                    </w:rPr>
                  </w:pPr>
                </w:p>
              </w:tc>
              <w:tc>
                <w:tcPr>
                  <w:tcW w:w="1924" w:type="dxa"/>
                  <w:vMerge/>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p>
              </w:tc>
              <w:tc>
                <w:tcPr>
                  <w:tcW w:w="1701" w:type="dxa"/>
                  <w:vMerge/>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p>
              </w:tc>
              <w:tc>
                <w:tcPr>
                  <w:tcW w:w="2268" w:type="dxa"/>
                  <w:vMerge/>
                  <w:hideMark/>
                </w:tcPr>
                <w:p w:rsidR="000B4F9A" w:rsidRPr="00F215F4" w:rsidRDefault="000B4F9A" w:rsidP="00572B55">
                  <w:pPr>
                    <w:spacing w:after="0" w:line="240" w:lineRule="auto"/>
                    <w:jc w:val="center"/>
                    <w:rPr>
                      <w:rFonts w:ascii="Times New Roman" w:eastAsia="Times New Roman" w:hAnsi="Times New Roman" w:cs="Times New Roman"/>
                      <w:sz w:val="24"/>
                      <w:szCs w:val="28"/>
                      <w:lang w:eastAsia="ru-RU"/>
                    </w:rPr>
                  </w:pPr>
                </w:p>
              </w:tc>
            </w:tr>
            <w:tr w:rsidR="000B4F9A" w:rsidRPr="00F215F4" w:rsidTr="000B4F9A">
              <w:trPr>
                <w:trHeight w:val="750"/>
              </w:trPr>
              <w:tc>
                <w:tcPr>
                  <w:tcW w:w="1615" w:type="dxa"/>
                  <w:shd w:val="clear" w:color="auto" w:fill="auto"/>
                  <w:hideMark/>
                </w:tcPr>
                <w:p w:rsidR="000B4F9A" w:rsidRPr="00F215F4" w:rsidRDefault="000B4F9A" w:rsidP="00572B55">
                  <w:pPr>
                    <w:spacing w:after="0" w:line="240" w:lineRule="auto"/>
                    <w:jc w:val="center"/>
                    <w:rPr>
                      <w:rFonts w:ascii="Times New Roman" w:eastAsia="Times New Roman" w:hAnsi="Times New Roman" w:cs="Times New Roman"/>
                      <w:sz w:val="24"/>
                      <w:szCs w:val="28"/>
                      <w:lang w:eastAsia="ru-RU"/>
                    </w:rPr>
                  </w:pPr>
                  <w:r w:rsidRPr="00F215F4">
                    <w:rPr>
                      <w:rFonts w:ascii="Times New Roman" w:eastAsia="Times New Roman" w:hAnsi="Times New Roman" w:cs="Times New Roman"/>
                      <w:sz w:val="24"/>
                      <w:szCs w:val="28"/>
                      <w:lang w:eastAsia="ru-RU"/>
                    </w:rPr>
                    <w:t>223</w:t>
                  </w:r>
                </w:p>
              </w:tc>
              <w:tc>
                <w:tcPr>
                  <w:tcW w:w="1924" w:type="dxa"/>
                  <w:shd w:val="clear" w:color="auto" w:fill="auto"/>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Медсестринство</w:t>
                  </w:r>
                </w:p>
              </w:tc>
              <w:tc>
                <w:tcPr>
                  <w:tcW w:w="1701" w:type="dxa"/>
                  <w:shd w:val="clear" w:color="auto" w:fill="auto"/>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Лікувальна справа</w:t>
                  </w:r>
                </w:p>
              </w:tc>
              <w:tc>
                <w:tcPr>
                  <w:tcW w:w="2268" w:type="dxa"/>
                  <w:shd w:val="clear" w:color="auto" w:fill="auto"/>
                  <w:noWrap/>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17</w:t>
                  </w:r>
                </w:p>
              </w:tc>
            </w:tr>
            <w:tr w:rsidR="000B4F9A" w:rsidRPr="00F215F4" w:rsidTr="000B4F9A">
              <w:trPr>
                <w:trHeight w:val="375"/>
              </w:trPr>
              <w:tc>
                <w:tcPr>
                  <w:tcW w:w="1615" w:type="dxa"/>
                  <w:shd w:val="clear" w:color="auto" w:fill="auto"/>
                  <w:noWrap/>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223</w:t>
                  </w:r>
                </w:p>
              </w:tc>
              <w:tc>
                <w:tcPr>
                  <w:tcW w:w="1924" w:type="dxa"/>
                  <w:shd w:val="clear" w:color="auto" w:fill="auto"/>
                  <w:noWrap/>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Медсестринство</w:t>
                  </w:r>
                </w:p>
              </w:tc>
              <w:tc>
                <w:tcPr>
                  <w:tcW w:w="1701" w:type="dxa"/>
                  <w:shd w:val="clear" w:color="auto" w:fill="auto"/>
                  <w:noWrap/>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Акушерська справа</w:t>
                  </w:r>
                </w:p>
              </w:tc>
              <w:tc>
                <w:tcPr>
                  <w:tcW w:w="2268" w:type="dxa"/>
                  <w:shd w:val="clear" w:color="auto" w:fill="auto"/>
                  <w:noWrap/>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17</w:t>
                  </w:r>
                </w:p>
              </w:tc>
            </w:tr>
            <w:tr w:rsidR="000B4F9A" w:rsidRPr="00F215F4" w:rsidTr="000B4F9A">
              <w:trPr>
                <w:trHeight w:val="375"/>
              </w:trPr>
              <w:tc>
                <w:tcPr>
                  <w:tcW w:w="1615" w:type="dxa"/>
                  <w:shd w:val="clear" w:color="auto" w:fill="auto"/>
                  <w:noWrap/>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224</w:t>
                  </w:r>
                </w:p>
              </w:tc>
              <w:tc>
                <w:tcPr>
                  <w:tcW w:w="1924" w:type="dxa"/>
                  <w:shd w:val="clear" w:color="auto" w:fill="auto"/>
                  <w:noWrap/>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 xml:space="preserve">Технології медичної діагностики та </w:t>
                  </w:r>
                  <w:proofErr w:type="gramStart"/>
                  <w:r w:rsidRPr="00F215F4">
                    <w:rPr>
                      <w:rFonts w:ascii="Times New Roman" w:eastAsia="Times New Roman" w:hAnsi="Times New Roman" w:cs="Times New Roman"/>
                      <w:color w:val="000000"/>
                      <w:sz w:val="24"/>
                      <w:szCs w:val="28"/>
                      <w:lang w:eastAsia="ru-RU"/>
                    </w:rPr>
                    <w:t>л</w:t>
                  </w:r>
                  <w:proofErr w:type="gramEnd"/>
                  <w:r w:rsidRPr="00F215F4">
                    <w:rPr>
                      <w:rFonts w:ascii="Times New Roman" w:eastAsia="Times New Roman" w:hAnsi="Times New Roman" w:cs="Times New Roman"/>
                      <w:color w:val="000000"/>
                      <w:sz w:val="24"/>
                      <w:szCs w:val="28"/>
                      <w:lang w:eastAsia="ru-RU"/>
                    </w:rPr>
                    <w:t>ікування</w:t>
                  </w:r>
                </w:p>
              </w:tc>
              <w:tc>
                <w:tcPr>
                  <w:tcW w:w="1701" w:type="dxa"/>
                  <w:shd w:val="clear" w:color="auto" w:fill="auto"/>
                  <w:noWrap/>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Лабораторна діагностика</w:t>
                  </w:r>
                </w:p>
              </w:tc>
              <w:tc>
                <w:tcPr>
                  <w:tcW w:w="2268" w:type="dxa"/>
                  <w:shd w:val="clear" w:color="auto" w:fill="auto"/>
                  <w:noWrap/>
                  <w:hideMark/>
                </w:tcPr>
                <w:p w:rsidR="000B4F9A" w:rsidRPr="00F215F4" w:rsidRDefault="000B4F9A" w:rsidP="00572B55">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17</w:t>
                  </w:r>
                </w:p>
              </w:tc>
            </w:tr>
          </w:tbl>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Наявність</w:t>
            </w:r>
          </w:p>
        </w:tc>
        <w:tc>
          <w:tcPr>
            <w:tcW w:w="1328" w:type="dxa"/>
            <w:shd w:val="clear" w:color="auto" w:fill="auto"/>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Загальна площа укриття</w:t>
            </w:r>
          </w:p>
        </w:tc>
        <w:tc>
          <w:tcPr>
            <w:tcW w:w="2670" w:type="dxa"/>
            <w:shd w:val="clear" w:color="auto" w:fill="auto"/>
            <w:hideMark/>
          </w:tcPr>
          <w:p w:rsidR="000B4F9A" w:rsidRDefault="00AD0D60" w:rsidP="00AD0D60">
            <w:pPr>
              <w:spacing w:after="0" w:line="240" w:lineRule="auto"/>
              <w:jc w:val="center"/>
              <w:rPr>
                <w:rFonts w:ascii="Times New Roman" w:eastAsia="Times New Roman" w:hAnsi="Times New Roman" w:cs="Times New Roman"/>
                <w:color w:val="000000"/>
                <w:sz w:val="24"/>
                <w:szCs w:val="28"/>
                <w:lang w:val="uk-UA" w:eastAsia="ru-RU"/>
              </w:rPr>
            </w:pPr>
            <w:r w:rsidRPr="00AD0D60">
              <w:rPr>
                <w:rFonts w:ascii="Times New Roman" w:eastAsia="Times New Roman" w:hAnsi="Times New Roman" w:cs="Times New Roman"/>
                <w:color w:val="000000"/>
                <w:sz w:val="24"/>
                <w:szCs w:val="28"/>
                <w:lang w:eastAsia="ru-RU"/>
              </w:rPr>
              <w:t>Кількість місць</w:t>
            </w:r>
          </w:p>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 xml:space="preserve"> в укриттях</w:t>
            </w:r>
          </w:p>
        </w:tc>
        <w:tc>
          <w:tcPr>
            <w:tcW w:w="2097" w:type="dxa"/>
            <w:shd w:val="clear" w:color="auto" w:fill="auto"/>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Чи є в навчальному закладі гуртожиток?</w:t>
            </w:r>
          </w:p>
        </w:tc>
        <w:tc>
          <w:tcPr>
            <w:tcW w:w="2722" w:type="dxa"/>
            <w:shd w:val="clear" w:color="auto" w:fill="auto"/>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Кількість місць у гуртожитку</w:t>
            </w:r>
          </w:p>
        </w:tc>
      </w:tr>
      <w:tr w:rsidR="00AD0D60" w:rsidRPr="00AD0D60" w:rsidTr="000B4F9A">
        <w:trPr>
          <w:trHeight w:val="375"/>
        </w:trPr>
        <w:tc>
          <w:tcPr>
            <w:tcW w:w="8170" w:type="dxa"/>
            <w:shd w:val="clear" w:color="auto" w:fill="auto"/>
            <w:noWrap/>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Так</w:t>
            </w:r>
          </w:p>
        </w:tc>
        <w:tc>
          <w:tcPr>
            <w:tcW w:w="1328" w:type="dxa"/>
            <w:shd w:val="clear" w:color="auto" w:fill="auto"/>
            <w:noWrap/>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368 м</w:t>
            </w:r>
            <w:proofErr w:type="gramStart"/>
            <w:r w:rsidRPr="00AD0D60">
              <w:rPr>
                <w:rFonts w:ascii="Times New Roman" w:eastAsia="Times New Roman" w:hAnsi="Times New Roman" w:cs="Times New Roman"/>
                <w:color w:val="000000"/>
                <w:sz w:val="24"/>
                <w:szCs w:val="28"/>
                <w:lang w:eastAsia="ru-RU"/>
              </w:rPr>
              <w:t>2</w:t>
            </w:r>
            <w:proofErr w:type="gramEnd"/>
          </w:p>
        </w:tc>
        <w:tc>
          <w:tcPr>
            <w:tcW w:w="2670" w:type="dxa"/>
            <w:shd w:val="clear" w:color="auto" w:fill="auto"/>
            <w:noWrap/>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610</w:t>
            </w:r>
          </w:p>
        </w:tc>
        <w:tc>
          <w:tcPr>
            <w:tcW w:w="2097" w:type="dxa"/>
            <w:shd w:val="clear" w:color="auto" w:fill="auto"/>
            <w:noWrap/>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Так</w:t>
            </w:r>
          </w:p>
        </w:tc>
        <w:tc>
          <w:tcPr>
            <w:tcW w:w="2722" w:type="dxa"/>
            <w:shd w:val="clear" w:color="auto" w:fill="auto"/>
            <w:noWrap/>
            <w:hideMark/>
          </w:tcPr>
          <w:p w:rsidR="00AD0D60" w:rsidRPr="00AD0D60" w:rsidRDefault="00AD0D60" w:rsidP="00AD0D60">
            <w:pPr>
              <w:spacing w:after="0" w:line="240" w:lineRule="auto"/>
              <w:jc w:val="center"/>
              <w:rPr>
                <w:rFonts w:ascii="Times New Roman" w:eastAsia="Times New Roman" w:hAnsi="Times New Roman" w:cs="Times New Roman"/>
                <w:color w:val="000000"/>
                <w:sz w:val="24"/>
                <w:szCs w:val="28"/>
                <w:lang w:eastAsia="ru-RU"/>
              </w:rPr>
            </w:pPr>
            <w:r w:rsidRPr="00AD0D60">
              <w:rPr>
                <w:rFonts w:ascii="Times New Roman" w:eastAsia="Times New Roman" w:hAnsi="Times New Roman" w:cs="Times New Roman"/>
                <w:color w:val="000000"/>
                <w:sz w:val="24"/>
                <w:szCs w:val="28"/>
                <w:lang w:eastAsia="ru-RU"/>
              </w:rPr>
              <w:t>350</w:t>
            </w:r>
          </w:p>
        </w:tc>
      </w:tr>
    </w:tbl>
    <w:p w:rsidR="00160E9B" w:rsidRDefault="00160E9B" w:rsidP="00900B09">
      <w:pPr>
        <w:rPr>
          <w:lang w:val="uk-UA"/>
        </w:rPr>
      </w:pPr>
    </w:p>
    <w:p w:rsidR="00160E9B" w:rsidRDefault="00160E9B" w:rsidP="00900B09">
      <w:pPr>
        <w:rPr>
          <w:lang w:val="uk-UA"/>
        </w:rPr>
      </w:pPr>
    </w:p>
    <w:p w:rsidR="000B4F9A" w:rsidRDefault="000B4F9A" w:rsidP="00F215F4">
      <w:pPr>
        <w:spacing w:after="0" w:line="240" w:lineRule="auto"/>
        <w:jc w:val="right"/>
        <w:rPr>
          <w:rFonts w:ascii="Times New Roman" w:eastAsia="Times New Roman" w:hAnsi="Times New Roman" w:cs="Times New Roman"/>
          <w:color w:val="000000"/>
          <w:sz w:val="28"/>
          <w:szCs w:val="28"/>
          <w:lang w:val="uk-UA" w:eastAsia="ru-RU"/>
        </w:rPr>
      </w:pPr>
    </w:p>
    <w:p w:rsidR="00F215F4" w:rsidRPr="00F215F4" w:rsidRDefault="00F215F4" w:rsidP="00F215F4">
      <w:pPr>
        <w:spacing w:after="0" w:line="240" w:lineRule="auto"/>
        <w:jc w:val="right"/>
        <w:rPr>
          <w:rFonts w:ascii="Times New Roman" w:eastAsia="Times New Roman" w:hAnsi="Times New Roman" w:cs="Times New Roman"/>
          <w:color w:val="000000"/>
          <w:sz w:val="28"/>
          <w:szCs w:val="28"/>
          <w:lang w:val="uk-UA" w:eastAsia="ru-RU"/>
        </w:rPr>
      </w:pPr>
      <w:r w:rsidRPr="00F215F4">
        <w:rPr>
          <w:rFonts w:ascii="Times New Roman" w:eastAsia="Times New Roman" w:hAnsi="Times New Roman" w:cs="Times New Roman"/>
          <w:color w:val="000000"/>
          <w:sz w:val="28"/>
          <w:szCs w:val="28"/>
          <w:lang w:val="uk-UA" w:eastAsia="ru-RU"/>
        </w:rPr>
        <w:lastRenderedPageBreak/>
        <w:t>Додаток 8</w:t>
      </w:r>
    </w:p>
    <w:p w:rsidR="00A708C5" w:rsidRDefault="00A708C5" w:rsidP="00F215F4">
      <w:pPr>
        <w:spacing w:after="0" w:line="240" w:lineRule="auto"/>
        <w:jc w:val="center"/>
        <w:rPr>
          <w:rFonts w:ascii="Times New Roman" w:eastAsia="Times New Roman" w:hAnsi="Times New Roman" w:cs="Times New Roman"/>
          <w:color w:val="000000"/>
          <w:sz w:val="28"/>
          <w:szCs w:val="28"/>
          <w:lang w:val="uk-UA" w:eastAsia="ru-RU"/>
        </w:rPr>
      </w:pPr>
    </w:p>
    <w:p w:rsidR="00F215F4" w:rsidRPr="00F215F4" w:rsidRDefault="00F215F4" w:rsidP="00F215F4">
      <w:pPr>
        <w:spacing w:after="0" w:line="240" w:lineRule="auto"/>
        <w:jc w:val="center"/>
        <w:rPr>
          <w:rFonts w:ascii="Times New Roman" w:eastAsia="Times New Roman" w:hAnsi="Times New Roman" w:cs="Times New Roman"/>
          <w:color w:val="000000"/>
          <w:sz w:val="28"/>
          <w:szCs w:val="28"/>
          <w:lang w:eastAsia="ru-RU"/>
        </w:rPr>
      </w:pPr>
      <w:r w:rsidRPr="00F215F4">
        <w:rPr>
          <w:rFonts w:ascii="Times New Roman" w:eastAsia="Times New Roman" w:hAnsi="Times New Roman" w:cs="Times New Roman"/>
          <w:color w:val="000000"/>
          <w:sz w:val="28"/>
          <w:szCs w:val="28"/>
          <w:lang w:val="uk-UA" w:eastAsia="ru-RU"/>
        </w:rPr>
        <w:t>П</w:t>
      </w:r>
      <w:r w:rsidRPr="00F215F4">
        <w:rPr>
          <w:rFonts w:ascii="Times New Roman" w:eastAsia="Times New Roman" w:hAnsi="Times New Roman" w:cs="Times New Roman"/>
          <w:color w:val="000000"/>
          <w:sz w:val="28"/>
          <w:szCs w:val="28"/>
          <w:lang w:eastAsia="ru-RU"/>
        </w:rPr>
        <w:t>рактичн</w:t>
      </w:r>
      <w:r w:rsidRPr="00F215F4">
        <w:rPr>
          <w:rFonts w:ascii="Times New Roman" w:eastAsia="Times New Roman" w:hAnsi="Times New Roman" w:cs="Times New Roman"/>
          <w:color w:val="000000"/>
          <w:sz w:val="28"/>
          <w:szCs w:val="28"/>
          <w:lang w:val="uk-UA" w:eastAsia="ru-RU"/>
        </w:rPr>
        <w:t>е</w:t>
      </w:r>
      <w:r w:rsidRPr="00F215F4">
        <w:rPr>
          <w:rFonts w:ascii="Times New Roman" w:eastAsia="Times New Roman" w:hAnsi="Times New Roman" w:cs="Times New Roman"/>
          <w:color w:val="000000"/>
          <w:sz w:val="28"/>
          <w:szCs w:val="28"/>
          <w:lang w:eastAsia="ru-RU"/>
        </w:rPr>
        <w:t xml:space="preserve"> навчання станом на 2023/2024 навчальний рік</w:t>
      </w:r>
    </w:p>
    <w:p w:rsidR="00F215F4" w:rsidRPr="00F215F4" w:rsidRDefault="00F215F4" w:rsidP="00F215F4"/>
    <w:p w:rsidR="00F215F4" w:rsidRPr="00F215F4" w:rsidRDefault="00F215F4" w:rsidP="00F215F4"/>
    <w:tbl>
      <w:tblPr>
        <w:tblpPr w:leftFromText="180" w:rightFromText="180" w:vertAnchor="text" w:horzAnchor="margin" w:tblpXSpec="center" w:tblpY="4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59"/>
        <w:gridCol w:w="1959"/>
        <w:gridCol w:w="1843"/>
        <w:gridCol w:w="1843"/>
        <w:gridCol w:w="2126"/>
      </w:tblGrid>
      <w:tr w:rsidR="000B4F9A" w:rsidRPr="00F215F4" w:rsidTr="000B4F9A">
        <w:trPr>
          <w:trHeight w:val="1459"/>
        </w:trPr>
        <w:tc>
          <w:tcPr>
            <w:tcW w:w="2572" w:type="dxa"/>
            <w:gridSpan w:val="2"/>
            <w:shd w:val="clear" w:color="auto" w:fill="auto"/>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Навчальна практика (денна, вечірня, заочна, скорочена форми навчання)</w:t>
            </w:r>
          </w:p>
        </w:tc>
        <w:tc>
          <w:tcPr>
            <w:tcW w:w="3802" w:type="dxa"/>
            <w:gridSpan w:val="2"/>
            <w:shd w:val="clear" w:color="auto" w:fill="auto"/>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Виробнича практика (денна, вечірня, заочна, скорочена форми навчання)</w:t>
            </w:r>
          </w:p>
        </w:tc>
        <w:tc>
          <w:tcPr>
            <w:tcW w:w="3969" w:type="dxa"/>
            <w:gridSpan w:val="2"/>
            <w:shd w:val="clear" w:color="auto" w:fill="auto"/>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Переддипломна практика (денна, вечірня, заочна, скорочена форми навчання)</w:t>
            </w:r>
          </w:p>
        </w:tc>
      </w:tr>
      <w:tr w:rsidR="000B4F9A" w:rsidRPr="00F215F4" w:rsidTr="000B4F9A">
        <w:trPr>
          <w:trHeight w:val="480"/>
        </w:trPr>
        <w:tc>
          <w:tcPr>
            <w:tcW w:w="1413" w:type="dxa"/>
            <w:shd w:val="clear" w:color="auto" w:fill="auto"/>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Показник якості</w:t>
            </w:r>
          </w:p>
        </w:tc>
        <w:tc>
          <w:tcPr>
            <w:tcW w:w="1159" w:type="dxa"/>
            <w:shd w:val="clear" w:color="auto" w:fill="auto"/>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Середній бал</w:t>
            </w:r>
          </w:p>
        </w:tc>
        <w:tc>
          <w:tcPr>
            <w:tcW w:w="1959" w:type="dxa"/>
            <w:shd w:val="clear" w:color="auto" w:fill="auto"/>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Показник якості</w:t>
            </w:r>
          </w:p>
        </w:tc>
        <w:tc>
          <w:tcPr>
            <w:tcW w:w="1843" w:type="dxa"/>
            <w:shd w:val="clear" w:color="auto" w:fill="auto"/>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Середній бал</w:t>
            </w:r>
          </w:p>
        </w:tc>
        <w:tc>
          <w:tcPr>
            <w:tcW w:w="1843" w:type="dxa"/>
            <w:shd w:val="clear" w:color="auto" w:fill="auto"/>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Показник якості</w:t>
            </w:r>
          </w:p>
        </w:tc>
        <w:tc>
          <w:tcPr>
            <w:tcW w:w="2126" w:type="dxa"/>
            <w:shd w:val="clear" w:color="auto" w:fill="auto"/>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Середній бал</w:t>
            </w:r>
          </w:p>
        </w:tc>
      </w:tr>
      <w:tr w:rsidR="000B4F9A" w:rsidRPr="00F215F4" w:rsidTr="000B4F9A">
        <w:trPr>
          <w:trHeight w:val="750"/>
        </w:trPr>
        <w:tc>
          <w:tcPr>
            <w:tcW w:w="1413"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53,6</w:t>
            </w:r>
          </w:p>
        </w:tc>
        <w:tc>
          <w:tcPr>
            <w:tcW w:w="1159"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p>
        </w:tc>
        <w:tc>
          <w:tcPr>
            <w:tcW w:w="1959"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85,5%,</w:t>
            </w:r>
          </w:p>
        </w:tc>
        <w:tc>
          <w:tcPr>
            <w:tcW w:w="1843"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4,24</w:t>
            </w:r>
          </w:p>
        </w:tc>
        <w:tc>
          <w:tcPr>
            <w:tcW w:w="1843"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94</w:t>
            </w:r>
          </w:p>
        </w:tc>
        <w:tc>
          <w:tcPr>
            <w:tcW w:w="2126"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4,45</w:t>
            </w:r>
          </w:p>
        </w:tc>
      </w:tr>
      <w:tr w:rsidR="000B4F9A" w:rsidRPr="00F215F4" w:rsidTr="000B4F9A">
        <w:trPr>
          <w:trHeight w:val="375"/>
        </w:trPr>
        <w:tc>
          <w:tcPr>
            <w:tcW w:w="1413"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p>
        </w:tc>
        <w:tc>
          <w:tcPr>
            <w:tcW w:w="1159"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sz w:val="24"/>
                <w:szCs w:val="20"/>
                <w:lang w:eastAsia="ru-RU"/>
              </w:rPr>
            </w:pPr>
          </w:p>
        </w:tc>
        <w:tc>
          <w:tcPr>
            <w:tcW w:w="1959"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88,9%,</w:t>
            </w:r>
          </w:p>
        </w:tc>
        <w:tc>
          <w:tcPr>
            <w:tcW w:w="1843"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4,36</w:t>
            </w:r>
          </w:p>
        </w:tc>
        <w:tc>
          <w:tcPr>
            <w:tcW w:w="1843"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100</w:t>
            </w:r>
          </w:p>
        </w:tc>
        <w:tc>
          <w:tcPr>
            <w:tcW w:w="2126"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4,4</w:t>
            </w:r>
          </w:p>
        </w:tc>
      </w:tr>
      <w:tr w:rsidR="000B4F9A" w:rsidRPr="00F215F4" w:rsidTr="000B4F9A">
        <w:trPr>
          <w:trHeight w:val="375"/>
        </w:trPr>
        <w:tc>
          <w:tcPr>
            <w:tcW w:w="1413"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p>
        </w:tc>
        <w:tc>
          <w:tcPr>
            <w:tcW w:w="1159"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sz w:val="24"/>
                <w:szCs w:val="20"/>
                <w:lang w:eastAsia="ru-RU"/>
              </w:rPr>
            </w:pPr>
          </w:p>
        </w:tc>
        <w:tc>
          <w:tcPr>
            <w:tcW w:w="1959"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85,7%,</w:t>
            </w:r>
          </w:p>
        </w:tc>
        <w:tc>
          <w:tcPr>
            <w:tcW w:w="1843"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4,1</w:t>
            </w:r>
          </w:p>
        </w:tc>
        <w:tc>
          <w:tcPr>
            <w:tcW w:w="1843"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79</w:t>
            </w:r>
          </w:p>
        </w:tc>
        <w:tc>
          <w:tcPr>
            <w:tcW w:w="2126" w:type="dxa"/>
            <w:shd w:val="clear" w:color="auto" w:fill="auto"/>
            <w:noWrap/>
            <w:hideMark/>
          </w:tcPr>
          <w:p w:rsidR="000B4F9A" w:rsidRPr="00F215F4" w:rsidRDefault="000B4F9A" w:rsidP="000B4F9A">
            <w:pPr>
              <w:spacing w:after="0" w:line="240" w:lineRule="auto"/>
              <w:jc w:val="center"/>
              <w:rPr>
                <w:rFonts w:ascii="Times New Roman" w:eastAsia="Times New Roman" w:hAnsi="Times New Roman" w:cs="Times New Roman"/>
                <w:color w:val="000000"/>
                <w:sz w:val="24"/>
                <w:szCs w:val="28"/>
                <w:lang w:eastAsia="ru-RU"/>
              </w:rPr>
            </w:pPr>
            <w:r w:rsidRPr="00F215F4">
              <w:rPr>
                <w:rFonts w:ascii="Times New Roman" w:eastAsia="Times New Roman" w:hAnsi="Times New Roman" w:cs="Times New Roman"/>
                <w:color w:val="000000"/>
                <w:sz w:val="24"/>
                <w:szCs w:val="28"/>
                <w:lang w:eastAsia="ru-RU"/>
              </w:rPr>
              <w:t>4,1</w:t>
            </w:r>
          </w:p>
        </w:tc>
      </w:tr>
    </w:tbl>
    <w:p w:rsidR="00F215F4" w:rsidRPr="00F215F4" w:rsidRDefault="00F215F4" w:rsidP="00F215F4"/>
    <w:p w:rsidR="00F215F4" w:rsidRPr="00F215F4" w:rsidRDefault="00F215F4" w:rsidP="00F215F4"/>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528"/>
        <w:gridCol w:w="1578"/>
      </w:tblGrid>
      <w:tr w:rsidR="00F215F4" w:rsidRPr="00F215F4" w:rsidTr="00307BA1">
        <w:trPr>
          <w:trHeight w:val="1459"/>
        </w:trPr>
        <w:tc>
          <w:tcPr>
            <w:tcW w:w="3114" w:type="dxa"/>
            <w:vMerge w:val="restart"/>
            <w:shd w:val="clear" w:color="auto" w:fill="auto"/>
            <w:hideMark/>
          </w:tcPr>
          <w:p w:rsidR="00F215F4" w:rsidRPr="00F215F4" w:rsidRDefault="00F215F4" w:rsidP="00F215F4">
            <w:pPr>
              <w:spacing w:after="0" w:line="240" w:lineRule="auto"/>
              <w:jc w:val="center"/>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Назви закладів баз практики</w:t>
            </w:r>
          </w:p>
        </w:tc>
        <w:tc>
          <w:tcPr>
            <w:tcW w:w="5528" w:type="dxa"/>
            <w:vMerge w:val="restart"/>
            <w:shd w:val="clear" w:color="auto" w:fill="auto"/>
            <w:hideMark/>
          </w:tcPr>
          <w:p w:rsidR="00F215F4" w:rsidRPr="00F215F4" w:rsidRDefault="00F215F4" w:rsidP="00F215F4">
            <w:pPr>
              <w:spacing w:after="0" w:line="240" w:lineRule="auto"/>
              <w:jc w:val="center"/>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Перелі</w:t>
            </w:r>
            <w:proofErr w:type="gramStart"/>
            <w:r w:rsidRPr="00F215F4">
              <w:rPr>
                <w:rFonts w:ascii="Times New Roman" w:eastAsia="Times New Roman" w:hAnsi="Times New Roman" w:cs="Times New Roman"/>
                <w:color w:val="000000"/>
                <w:sz w:val="24"/>
                <w:szCs w:val="24"/>
                <w:lang w:eastAsia="ru-RU"/>
              </w:rPr>
              <w:t>к</w:t>
            </w:r>
            <w:proofErr w:type="gramEnd"/>
            <w:r w:rsidRPr="00F215F4">
              <w:rPr>
                <w:rFonts w:ascii="Times New Roman" w:eastAsia="Times New Roman" w:hAnsi="Times New Roman" w:cs="Times New Roman"/>
                <w:color w:val="000000"/>
                <w:sz w:val="24"/>
                <w:szCs w:val="24"/>
                <w:lang w:eastAsia="ru-RU"/>
              </w:rPr>
              <w:t xml:space="preserve"> відділень баз практик</w:t>
            </w:r>
          </w:p>
        </w:tc>
        <w:tc>
          <w:tcPr>
            <w:tcW w:w="1578" w:type="dxa"/>
            <w:vMerge w:val="restart"/>
            <w:shd w:val="clear" w:color="auto" w:fill="auto"/>
            <w:hideMark/>
          </w:tcPr>
          <w:p w:rsidR="00F215F4" w:rsidRPr="00F215F4" w:rsidRDefault="00F215F4" w:rsidP="00F215F4">
            <w:pPr>
              <w:spacing w:after="0" w:line="240" w:lineRule="auto"/>
              <w:jc w:val="center"/>
              <w:rPr>
                <w:rFonts w:ascii="Times New Roman" w:eastAsia="Times New Roman" w:hAnsi="Times New Roman" w:cs="Times New Roman"/>
                <w:color w:val="000000"/>
                <w:sz w:val="24"/>
                <w:szCs w:val="24"/>
                <w:lang w:eastAsia="ru-RU"/>
              </w:rPr>
            </w:pPr>
            <w:proofErr w:type="gramStart"/>
            <w:r w:rsidRPr="00F215F4">
              <w:rPr>
                <w:rFonts w:ascii="Times New Roman" w:eastAsia="Times New Roman" w:hAnsi="Times New Roman" w:cs="Times New Roman"/>
                <w:color w:val="000000"/>
                <w:sz w:val="24"/>
                <w:szCs w:val="24"/>
                <w:lang w:eastAsia="ru-RU"/>
              </w:rPr>
              <w:t>Середня к</w:t>
            </w:r>
            <w:proofErr w:type="gramEnd"/>
            <w:r w:rsidRPr="00F215F4">
              <w:rPr>
                <w:rFonts w:ascii="Times New Roman" w:eastAsia="Times New Roman" w:hAnsi="Times New Roman" w:cs="Times New Roman"/>
                <w:color w:val="000000"/>
                <w:sz w:val="24"/>
                <w:szCs w:val="24"/>
                <w:lang w:eastAsia="ru-RU"/>
              </w:rPr>
              <w:t>ількість осіб в одному відділенні бази практик</w:t>
            </w:r>
          </w:p>
        </w:tc>
      </w:tr>
      <w:tr w:rsidR="00F215F4" w:rsidRPr="00F215F4" w:rsidTr="00307BA1">
        <w:trPr>
          <w:trHeight w:val="480"/>
        </w:trPr>
        <w:tc>
          <w:tcPr>
            <w:tcW w:w="3114" w:type="dxa"/>
            <w:vMerge/>
            <w:hideMark/>
          </w:tcPr>
          <w:p w:rsidR="00F215F4" w:rsidRPr="00F215F4" w:rsidRDefault="00F215F4" w:rsidP="00F215F4">
            <w:pPr>
              <w:spacing w:after="0" w:line="240" w:lineRule="auto"/>
              <w:jc w:val="center"/>
              <w:rPr>
                <w:rFonts w:ascii="Times New Roman" w:eastAsia="Times New Roman" w:hAnsi="Times New Roman" w:cs="Times New Roman"/>
                <w:color w:val="000000"/>
                <w:sz w:val="24"/>
                <w:szCs w:val="24"/>
                <w:lang w:eastAsia="ru-RU"/>
              </w:rPr>
            </w:pPr>
          </w:p>
        </w:tc>
        <w:tc>
          <w:tcPr>
            <w:tcW w:w="5528" w:type="dxa"/>
            <w:vMerge/>
            <w:hideMark/>
          </w:tcPr>
          <w:p w:rsidR="00F215F4" w:rsidRPr="00F215F4" w:rsidRDefault="00F215F4" w:rsidP="00F215F4">
            <w:pPr>
              <w:spacing w:after="0" w:line="240" w:lineRule="auto"/>
              <w:jc w:val="center"/>
              <w:rPr>
                <w:rFonts w:ascii="Times New Roman" w:eastAsia="Times New Roman" w:hAnsi="Times New Roman" w:cs="Times New Roman"/>
                <w:color w:val="000000"/>
                <w:sz w:val="24"/>
                <w:szCs w:val="24"/>
                <w:lang w:eastAsia="ru-RU"/>
              </w:rPr>
            </w:pPr>
          </w:p>
        </w:tc>
        <w:tc>
          <w:tcPr>
            <w:tcW w:w="1578" w:type="dxa"/>
            <w:vMerge/>
            <w:hideMark/>
          </w:tcPr>
          <w:p w:rsidR="00F215F4" w:rsidRPr="00F215F4" w:rsidRDefault="00F215F4" w:rsidP="00F215F4">
            <w:pPr>
              <w:spacing w:after="0" w:line="240" w:lineRule="auto"/>
              <w:jc w:val="center"/>
              <w:rPr>
                <w:rFonts w:ascii="Times New Roman" w:eastAsia="Times New Roman" w:hAnsi="Times New Roman" w:cs="Times New Roman"/>
                <w:color w:val="000000"/>
                <w:sz w:val="24"/>
                <w:szCs w:val="24"/>
                <w:lang w:eastAsia="ru-RU"/>
              </w:rPr>
            </w:pPr>
          </w:p>
        </w:tc>
      </w:tr>
      <w:tr w:rsidR="00F215F4" w:rsidRPr="00F215F4" w:rsidTr="00307BA1">
        <w:trPr>
          <w:trHeight w:val="750"/>
        </w:trPr>
        <w:tc>
          <w:tcPr>
            <w:tcW w:w="3114"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«Камянець-Подільська міська лікарня»</w:t>
            </w:r>
          </w:p>
        </w:tc>
        <w:tc>
          <w:tcPr>
            <w:tcW w:w="552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хірургічні, терапевтичні, педіатричні, акушерсько-гінекологічні, станції ЕМД, АЗПСМ, ФАП, лабораторії</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7</w:t>
            </w: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«Камянець-Подільська багатопрофільна районна лікарня»</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7</w:t>
            </w: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«Лікувальний діагностично-консультативний центр»</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7</w:t>
            </w:r>
          </w:p>
        </w:tc>
      </w:tr>
      <w:tr w:rsidR="00F215F4" w:rsidRPr="00F215F4" w:rsidTr="00307BA1">
        <w:trPr>
          <w:trHeight w:val="375"/>
        </w:trPr>
        <w:tc>
          <w:tcPr>
            <w:tcW w:w="3114"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«КП ЦПМСД» КПМР</w:t>
            </w:r>
          </w:p>
        </w:tc>
        <w:tc>
          <w:tcPr>
            <w:tcW w:w="552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sz w:val="24"/>
                <w:szCs w:val="24"/>
                <w:lang w:eastAsia="ru-RU"/>
              </w:rPr>
            </w:pP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«Дитячий медичний центр»</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Дунаєвецької районної ради «Дунаєвецька центральна районна лікарня»</w:t>
            </w: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«Віньковецька центральна районна лікарня»</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«Волочиська  центральна районна лікарня»</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«Ізясловська центральна районна лікарня»</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«Красилівська </w:t>
            </w:r>
            <w:proofErr w:type="gramStart"/>
            <w:r w:rsidRPr="00F215F4">
              <w:rPr>
                <w:rFonts w:ascii="Times New Roman" w:eastAsia="Times New Roman" w:hAnsi="Times New Roman" w:cs="Times New Roman"/>
                <w:color w:val="000000"/>
                <w:sz w:val="24"/>
                <w:szCs w:val="24"/>
                <w:lang w:eastAsia="ru-RU"/>
              </w:rPr>
              <w:t>центральна</w:t>
            </w:r>
            <w:proofErr w:type="gramEnd"/>
            <w:r w:rsidRPr="00F215F4">
              <w:rPr>
                <w:rFonts w:ascii="Times New Roman" w:eastAsia="Times New Roman" w:hAnsi="Times New Roman" w:cs="Times New Roman"/>
                <w:color w:val="000000"/>
                <w:sz w:val="24"/>
                <w:szCs w:val="24"/>
                <w:lang w:eastAsia="ru-RU"/>
              </w:rPr>
              <w:t xml:space="preserve"> районна лікарня»</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КП «Старконстянтинівська центральна районна лікарня»</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«Новоушицька центральна районна лікарня»</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lastRenderedPageBreak/>
              <w:t>КНП «Хмельницька обласна дитяча лікарня»</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«Хмельницький обласний патологоанатомічний центр»</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КНП «Хмельницький обласний центр екстреної медичної допомоги та медицини катастроф»</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«Хмельницький обласний заклад з надання </w:t>
            </w:r>
            <w:proofErr w:type="gramStart"/>
            <w:r w:rsidRPr="00F215F4">
              <w:rPr>
                <w:rFonts w:ascii="Times New Roman" w:eastAsia="Times New Roman" w:hAnsi="Times New Roman" w:cs="Times New Roman"/>
                <w:color w:val="000000"/>
                <w:sz w:val="24"/>
                <w:szCs w:val="24"/>
                <w:lang w:eastAsia="ru-RU"/>
              </w:rPr>
              <w:t>псих</w:t>
            </w:r>
            <w:proofErr w:type="gramEnd"/>
            <w:r w:rsidRPr="00F215F4">
              <w:rPr>
                <w:rFonts w:ascii="Times New Roman" w:eastAsia="Times New Roman" w:hAnsi="Times New Roman" w:cs="Times New Roman"/>
                <w:color w:val="000000"/>
                <w:sz w:val="24"/>
                <w:szCs w:val="24"/>
                <w:lang w:eastAsia="ru-RU"/>
              </w:rPr>
              <w:t>іатричної допомоги»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Державна установа «Хмельницький обласний лабораторний центр МОЗ України»</w:t>
            </w: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Камянець-Подільська міська станція переливання крові</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«Віньковецький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 Віньковецької районної ради Хмельницької області</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КП « Волочиський районний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КП «Деражнянський районний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 Хмельницької області»</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«Дунаєвецький центр первинної медико-санітарної допомоги» Дунаєвецької міської </w:t>
            </w:r>
            <w:proofErr w:type="gramStart"/>
            <w:r w:rsidRPr="00F215F4">
              <w:rPr>
                <w:rFonts w:ascii="Times New Roman" w:eastAsia="Times New Roman" w:hAnsi="Times New Roman" w:cs="Times New Roman"/>
                <w:color w:val="000000"/>
                <w:sz w:val="24"/>
                <w:szCs w:val="24"/>
                <w:lang w:eastAsia="ru-RU"/>
              </w:rPr>
              <w:t>ради</w:t>
            </w:r>
            <w:proofErr w:type="gramEnd"/>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«Ізяславський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 Ізяславської районної ради Хмельницької області</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«Красилівський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 Красилівської районної ради Хмельницької області</w:t>
            </w: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8642" w:type="dxa"/>
            <w:gridSpan w:val="2"/>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Камянець-Подільської міської ради</w:t>
            </w:r>
          </w:p>
        </w:tc>
        <w:tc>
          <w:tcPr>
            <w:tcW w:w="1578" w:type="dxa"/>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КП «КНП «Камянець-Подільський районний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 »</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«Новоушицький центр  первинної медико-санітарної допомоги» Новоушицької селищної </w:t>
            </w:r>
            <w:proofErr w:type="gramStart"/>
            <w:r w:rsidRPr="00F215F4">
              <w:rPr>
                <w:rFonts w:ascii="Times New Roman" w:eastAsia="Times New Roman" w:hAnsi="Times New Roman" w:cs="Times New Roman"/>
                <w:color w:val="000000"/>
                <w:sz w:val="24"/>
                <w:szCs w:val="24"/>
                <w:lang w:eastAsia="ru-RU"/>
              </w:rPr>
              <w:t>ради</w:t>
            </w:r>
            <w:proofErr w:type="gramEnd"/>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«Староконстянтинівський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 Староконстянтинівської районної ради Хмельницької області</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«Старосинявський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КП « Комунальне некомерційне </w:t>
            </w:r>
            <w:proofErr w:type="gramStart"/>
            <w:r w:rsidRPr="00F215F4">
              <w:rPr>
                <w:rFonts w:ascii="Times New Roman" w:eastAsia="Times New Roman" w:hAnsi="Times New Roman" w:cs="Times New Roman"/>
                <w:color w:val="000000"/>
                <w:sz w:val="24"/>
                <w:szCs w:val="24"/>
                <w:lang w:eastAsia="ru-RU"/>
              </w:rPr>
              <w:t>п</w:t>
            </w:r>
            <w:proofErr w:type="gramEnd"/>
            <w:r w:rsidRPr="00F215F4">
              <w:rPr>
                <w:rFonts w:ascii="Times New Roman" w:eastAsia="Times New Roman" w:hAnsi="Times New Roman" w:cs="Times New Roman"/>
                <w:color w:val="000000"/>
                <w:sz w:val="24"/>
                <w:szCs w:val="24"/>
                <w:lang w:eastAsia="ru-RU"/>
              </w:rPr>
              <w:t>ідприємство Шепетівський центр  первинної медико-санітарної допомоги» Шепетівської районної ради Хмельницької області</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«Центр первинної </w:t>
            </w:r>
            <w:proofErr w:type="gramStart"/>
            <w:r w:rsidRPr="00F215F4">
              <w:rPr>
                <w:rFonts w:ascii="Times New Roman" w:eastAsia="Times New Roman" w:hAnsi="Times New Roman" w:cs="Times New Roman"/>
                <w:color w:val="000000"/>
                <w:sz w:val="24"/>
                <w:szCs w:val="24"/>
                <w:lang w:eastAsia="ru-RU"/>
              </w:rPr>
              <w:t>медико-сан</w:t>
            </w:r>
            <w:proofErr w:type="gramEnd"/>
            <w:r w:rsidRPr="00F215F4">
              <w:rPr>
                <w:rFonts w:ascii="Times New Roman" w:eastAsia="Times New Roman" w:hAnsi="Times New Roman" w:cs="Times New Roman"/>
                <w:color w:val="000000"/>
                <w:sz w:val="24"/>
                <w:szCs w:val="24"/>
                <w:lang w:eastAsia="ru-RU"/>
              </w:rPr>
              <w:t>ітарної допомоги»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Гуменецької сільської ради Камянець-Подільського районну Хмельницької області</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 xml:space="preserve">КНП «Смотрицький центр  первинної медико-санітарної допомоги » Смотрицької селищної </w:t>
            </w:r>
            <w:proofErr w:type="gramStart"/>
            <w:r w:rsidRPr="00F215F4">
              <w:rPr>
                <w:rFonts w:ascii="Times New Roman" w:eastAsia="Times New Roman" w:hAnsi="Times New Roman" w:cs="Times New Roman"/>
                <w:color w:val="000000"/>
                <w:sz w:val="24"/>
                <w:szCs w:val="24"/>
                <w:lang w:eastAsia="ru-RU"/>
              </w:rPr>
              <w:t>ради</w:t>
            </w:r>
            <w:proofErr w:type="gramEnd"/>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Мукша Китайгородська амбулаторія загальної практики - сімейної медицини (на базі центру ПМСД);</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Оринінська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Староушицька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Жванецька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Рихтівська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Княжпільська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Кадиївська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Довжоцька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Кам’янська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Колибаївська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Думанівська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lastRenderedPageBreak/>
              <w:t>Сахкамінська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Гуменецька амбулаторія загальної практики - сімейної медицини;</w:t>
            </w:r>
          </w:p>
        </w:tc>
      </w:tr>
      <w:tr w:rsidR="00F215F4" w:rsidRPr="00F215F4" w:rsidTr="00307BA1">
        <w:trPr>
          <w:trHeight w:val="375"/>
        </w:trPr>
        <w:tc>
          <w:tcPr>
            <w:tcW w:w="10220" w:type="dxa"/>
            <w:gridSpan w:val="3"/>
            <w:shd w:val="clear" w:color="auto" w:fill="auto"/>
            <w:noWrap/>
            <w:hideMark/>
          </w:tcPr>
          <w:p w:rsidR="00F215F4" w:rsidRPr="00F215F4" w:rsidRDefault="00F215F4" w:rsidP="00F215F4">
            <w:pPr>
              <w:spacing w:after="0" w:line="240" w:lineRule="auto"/>
              <w:rPr>
                <w:rFonts w:ascii="Times New Roman" w:eastAsia="Times New Roman" w:hAnsi="Times New Roman" w:cs="Times New Roman"/>
                <w:color w:val="000000"/>
                <w:sz w:val="24"/>
                <w:szCs w:val="24"/>
                <w:lang w:eastAsia="ru-RU"/>
              </w:rPr>
            </w:pPr>
            <w:r w:rsidRPr="00F215F4">
              <w:rPr>
                <w:rFonts w:ascii="Times New Roman" w:eastAsia="Times New Roman" w:hAnsi="Times New Roman" w:cs="Times New Roman"/>
                <w:color w:val="000000"/>
                <w:sz w:val="24"/>
                <w:szCs w:val="24"/>
                <w:lang w:eastAsia="ru-RU"/>
              </w:rPr>
              <w:t>Голосківська амбулаторія загальної практики - сімейної медицини</w:t>
            </w:r>
          </w:p>
        </w:tc>
      </w:tr>
    </w:tbl>
    <w:p w:rsidR="00F215F4" w:rsidRPr="00F215F4" w:rsidRDefault="00F215F4" w:rsidP="00F215F4"/>
    <w:p w:rsidR="005E4D21" w:rsidRPr="005E4D21" w:rsidRDefault="00F215F4" w:rsidP="005E4D21">
      <w:pPr>
        <w:spacing w:after="0" w:line="240" w:lineRule="auto"/>
        <w:jc w:val="right"/>
        <w:rPr>
          <w:rFonts w:ascii="Times New Roman" w:eastAsia="Times New Roman" w:hAnsi="Times New Roman" w:cs="Times New Roman"/>
          <w:color w:val="000000"/>
          <w:sz w:val="28"/>
          <w:szCs w:val="28"/>
          <w:lang w:val="uk-UA" w:eastAsia="ru-RU"/>
        </w:rPr>
      </w:pPr>
      <w:r w:rsidRPr="00F215F4">
        <w:br w:type="page"/>
      </w:r>
      <w:r w:rsidR="005E4D21" w:rsidRPr="005E4D21">
        <w:rPr>
          <w:rFonts w:ascii="Times New Roman" w:eastAsia="Times New Roman" w:hAnsi="Times New Roman" w:cs="Times New Roman"/>
          <w:color w:val="000000"/>
          <w:sz w:val="28"/>
          <w:szCs w:val="28"/>
          <w:lang w:val="uk-UA" w:eastAsia="ru-RU"/>
        </w:rPr>
        <w:lastRenderedPageBreak/>
        <w:t>Додаток 9</w:t>
      </w:r>
    </w:p>
    <w:p w:rsidR="005E4D21" w:rsidRPr="005E4D21" w:rsidRDefault="005E4D21" w:rsidP="005E4D21">
      <w:pPr>
        <w:spacing w:after="0" w:line="240" w:lineRule="auto"/>
        <w:rPr>
          <w:rFonts w:ascii="Times New Roman" w:eastAsia="Times New Roman" w:hAnsi="Times New Roman" w:cs="Times New Roman"/>
          <w:color w:val="000000"/>
          <w:sz w:val="28"/>
          <w:szCs w:val="28"/>
          <w:lang w:eastAsia="ru-RU"/>
        </w:rPr>
      </w:pPr>
      <w:r w:rsidRPr="005E4D21">
        <w:rPr>
          <w:rFonts w:ascii="Times New Roman" w:eastAsia="Times New Roman" w:hAnsi="Times New Roman" w:cs="Times New Roman"/>
          <w:color w:val="000000"/>
          <w:sz w:val="28"/>
          <w:szCs w:val="28"/>
          <w:lang w:val="uk-UA" w:eastAsia="ru-RU"/>
        </w:rPr>
        <w:t xml:space="preserve">Стан </w:t>
      </w:r>
      <w:r w:rsidRPr="005E4D21">
        <w:rPr>
          <w:rFonts w:ascii="Times New Roman" w:eastAsia="Times New Roman" w:hAnsi="Times New Roman" w:cs="Times New Roman"/>
          <w:color w:val="000000"/>
          <w:sz w:val="28"/>
          <w:szCs w:val="28"/>
          <w:lang w:eastAsia="ru-RU"/>
        </w:rPr>
        <w:t xml:space="preserve"> працевлаштування здобувачів освіти станом на 2023/2024 навчальний рік</w:t>
      </w:r>
    </w:p>
    <w:p w:rsidR="005E4D21" w:rsidRPr="005E4D21" w:rsidRDefault="005E4D21" w:rsidP="005E4D21"/>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848"/>
        <w:gridCol w:w="1493"/>
        <w:gridCol w:w="1363"/>
        <w:gridCol w:w="1694"/>
        <w:gridCol w:w="1382"/>
      </w:tblGrid>
      <w:tr w:rsidR="005E4D21" w:rsidRPr="005E4D21" w:rsidTr="00307BA1">
        <w:trPr>
          <w:trHeight w:val="979"/>
        </w:trPr>
        <w:tc>
          <w:tcPr>
            <w:tcW w:w="1558" w:type="dxa"/>
            <w:vMerge w:val="restart"/>
            <w:shd w:val="clear" w:color="auto" w:fill="auto"/>
            <w:hideMark/>
          </w:tcPr>
          <w:p w:rsidR="005E4D21" w:rsidRPr="005E4D21" w:rsidRDefault="005E4D21" w:rsidP="005E4D21">
            <w:pPr>
              <w:spacing w:after="0" w:line="240" w:lineRule="auto"/>
              <w:ind w:left="-57" w:right="-57"/>
              <w:jc w:val="center"/>
              <w:rPr>
                <w:rFonts w:ascii="Times New Roman" w:eastAsia="Times New Roman" w:hAnsi="Times New Roman" w:cs="Times New Roman"/>
                <w:sz w:val="24"/>
                <w:szCs w:val="28"/>
                <w:lang w:eastAsia="ru-RU"/>
              </w:rPr>
            </w:pPr>
            <w:r w:rsidRPr="005E4D21">
              <w:rPr>
                <w:rFonts w:ascii="Times New Roman" w:eastAsia="Times New Roman" w:hAnsi="Times New Roman" w:cs="Times New Roman"/>
                <w:sz w:val="24"/>
                <w:szCs w:val="28"/>
                <w:lang w:eastAsia="ru-RU"/>
              </w:rPr>
              <w:t xml:space="preserve">Код </w:t>
            </w:r>
            <w:proofErr w:type="gramStart"/>
            <w:r w:rsidRPr="005E4D21">
              <w:rPr>
                <w:rFonts w:ascii="Times New Roman" w:eastAsia="Times New Roman" w:hAnsi="Times New Roman" w:cs="Times New Roman"/>
                <w:sz w:val="24"/>
                <w:szCs w:val="28"/>
                <w:lang w:eastAsia="ru-RU"/>
              </w:rPr>
              <w:t>спец</w:t>
            </w:r>
            <w:proofErr w:type="gramEnd"/>
            <w:r w:rsidRPr="005E4D21">
              <w:rPr>
                <w:rFonts w:ascii="Times New Roman" w:eastAsia="Times New Roman" w:hAnsi="Times New Roman" w:cs="Times New Roman"/>
                <w:sz w:val="24"/>
                <w:szCs w:val="28"/>
                <w:lang w:eastAsia="ru-RU"/>
              </w:rPr>
              <w:t>іальності</w:t>
            </w:r>
          </w:p>
        </w:tc>
        <w:tc>
          <w:tcPr>
            <w:tcW w:w="1848" w:type="dxa"/>
            <w:vMerge w:val="restart"/>
            <w:shd w:val="clear" w:color="auto" w:fill="auto"/>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 xml:space="preserve">Назва </w:t>
            </w:r>
            <w:proofErr w:type="gramStart"/>
            <w:r w:rsidRPr="005E4D21">
              <w:rPr>
                <w:rFonts w:ascii="Times New Roman" w:eastAsia="Times New Roman" w:hAnsi="Times New Roman" w:cs="Times New Roman"/>
                <w:color w:val="000000"/>
                <w:sz w:val="24"/>
                <w:szCs w:val="28"/>
                <w:lang w:eastAsia="ru-RU"/>
              </w:rPr>
              <w:t>спец</w:t>
            </w:r>
            <w:proofErr w:type="gramEnd"/>
            <w:r w:rsidRPr="005E4D21">
              <w:rPr>
                <w:rFonts w:ascii="Times New Roman" w:eastAsia="Times New Roman" w:hAnsi="Times New Roman" w:cs="Times New Roman"/>
                <w:color w:val="000000"/>
                <w:sz w:val="24"/>
                <w:szCs w:val="28"/>
                <w:lang w:eastAsia="ru-RU"/>
              </w:rPr>
              <w:t xml:space="preserve">іальності </w:t>
            </w:r>
          </w:p>
        </w:tc>
        <w:tc>
          <w:tcPr>
            <w:tcW w:w="1493" w:type="dxa"/>
            <w:vMerge w:val="restart"/>
            <w:shd w:val="clear" w:color="auto" w:fill="auto"/>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Освітній ступінь, що здобувається</w:t>
            </w:r>
          </w:p>
        </w:tc>
        <w:tc>
          <w:tcPr>
            <w:tcW w:w="1192" w:type="dxa"/>
            <w:vMerge w:val="restart"/>
            <w:shd w:val="clear" w:color="auto" w:fill="auto"/>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 xml:space="preserve">Назва освітньо-професійної програми (ОПП) </w:t>
            </w:r>
          </w:p>
        </w:tc>
        <w:tc>
          <w:tcPr>
            <w:tcW w:w="3076" w:type="dxa"/>
            <w:gridSpan w:val="2"/>
            <w:shd w:val="clear" w:color="auto" w:fill="auto"/>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Загальна кількість здобувачів освіти які завершили цикл навчання</w:t>
            </w:r>
          </w:p>
        </w:tc>
      </w:tr>
      <w:tr w:rsidR="005E4D21" w:rsidRPr="005E4D21" w:rsidTr="00307BA1">
        <w:trPr>
          <w:trHeight w:val="1500"/>
        </w:trPr>
        <w:tc>
          <w:tcPr>
            <w:tcW w:w="1558" w:type="dxa"/>
            <w:vMerge/>
            <w:hideMark/>
          </w:tcPr>
          <w:p w:rsidR="005E4D21" w:rsidRPr="005E4D21" w:rsidRDefault="005E4D21" w:rsidP="005E4D21">
            <w:pPr>
              <w:spacing w:after="0" w:line="240" w:lineRule="auto"/>
              <w:ind w:left="-57" w:right="-57"/>
              <w:jc w:val="center"/>
              <w:rPr>
                <w:rFonts w:ascii="Times New Roman" w:eastAsia="Times New Roman" w:hAnsi="Times New Roman" w:cs="Times New Roman"/>
                <w:sz w:val="24"/>
                <w:szCs w:val="28"/>
                <w:lang w:eastAsia="ru-RU"/>
              </w:rPr>
            </w:pPr>
          </w:p>
        </w:tc>
        <w:tc>
          <w:tcPr>
            <w:tcW w:w="1848" w:type="dxa"/>
            <w:vMerge/>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493" w:type="dxa"/>
            <w:vMerge/>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192" w:type="dxa"/>
            <w:vMerge/>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p>
        </w:tc>
        <w:tc>
          <w:tcPr>
            <w:tcW w:w="1694" w:type="dxa"/>
            <w:shd w:val="clear" w:color="auto" w:fill="auto"/>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за рахунок коштів регіонального замовлення</w:t>
            </w:r>
          </w:p>
        </w:tc>
        <w:tc>
          <w:tcPr>
            <w:tcW w:w="1382" w:type="dxa"/>
            <w:shd w:val="clear" w:color="auto" w:fill="auto"/>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 xml:space="preserve">за рахунок коштів фізичних та юридичних </w:t>
            </w:r>
            <w:proofErr w:type="gramStart"/>
            <w:r w:rsidRPr="005E4D21">
              <w:rPr>
                <w:rFonts w:ascii="Times New Roman" w:eastAsia="Times New Roman" w:hAnsi="Times New Roman" w:cs="Times New Roman"/>
                <w:color w:val="000000"/>
                <w:sz w:val="24"/>
                <w:szCs w:val="28"/>
                <w:lang w:eastAsia="ru-RU"/>
              </w:rPr>
              <w:t>осіб</w:t>
            </w:r>
            <w:proofErr w:type="gramEnd"/>
          </w:p>
        </w:tc>
      </w:tr>
      <w:tr w:rsidR="005E4D21" w:rsidRPr="005E4D21" w:rsidTr="00307BA1">
        <w:trPr>
          <w:trHeight w:val="375"/>
        </w:trPr>
        <w:tc>
          <w:tcPr>
            <w:tcW w:w="1558"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223</w:t>
            </w:r>
          </w:p>
        </w:tc>
        <w:tc>
          <w:tcPr>
            <w:tcW w:w="1848"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Медсестринство</w:t>
            </w:r>
          </w:p>
        </w:tc>
        <w:tc>
          <w:tcPr>
            <w:tcW w:w="1493"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Фаховий молодший бакалавр</w:t>
            </w:r>
          </w:p>
        </w:tc>
        <w:tc>
          <w:tcPr>
            <w:tcW w:w="1192"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Лікувальна справа</w:t>
            </w:r>
          </w:p>
        </w:tc>
        <w:tc>
          <w:tcPr>
            <w:tcW w:w="1694"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33</w:t>
            </w:r>
          </w:p>
        </w:tc>
        <w:tc>
          <w:tcPr>
            <w:tcW w:w="1382"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20</w:t>
            </w:r>
          </w:p>
        </w:tc>
      </w:tr>
      <w:tr w:rsidR="005E4D21" w:rsidRPr="005E4D21" w:rsidTr="00307BA1">
        <w:trPr>
          <w:trHeight w:val="375"/>
        </w:trPr>
        <w:tc>
          <w:tcPr>
            <w:tcW w:w="1558"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223</w:t>
            </w:r>
          </w:p>
        </w:tc>
        <w:tc>
          <w:tcPr>
            <w:tcW w:w="1848"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Медсестринство</w:t>
            </w:r>
          </w:p>
        </w:tc>
        <w:tc>
          <w:tcPr>
            <w:tcW w:w="1493"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Фаховий молодший бакалавр</w:t>
            </w:r>
          </w:p>
        </w:tc>
        <w:tc>
          <w:tcPr>
            <w:tcW w:w="1192"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Акушерська справа</w:t>
            </w:r>
          </w:p>
        </w:tc>
        <w:tc>
          <w:tcPr>
            <w:tcW w:w="1694"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8</w:t>
            </w:r>
          </w:p>
        </w:tc>
        <w:tc>
          <w:tcPr>
            <w:tcW w:w="1382"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r>
      <w:tr w:rsidR="005E4D21" w:rsidRPr="005E4D21" w:rsidTr="00307BA1">
        <w:trPr>
          <w:trHeight w:val="375"/>
        </w:trPr>
        <w:tc>
          <w:tcPr>
            <w:tcW w:w="1558"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224</w:t>
            </w:r>
          </w:p>
        </w:tc>
        <w:tc>
          <w:tcPr>
            <w:tcW w:w="1848"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 xml:space="preserve">Технології медичної діагностики та </w:t>
            </w:r>
            <w:proofErr w:type="gramStart"/>
            <w:r w:rsidRPr="005E4D21">
              <w:rPr>
                <w:rFonts w:ascii="Times New Roman" w:eastAsia="Times New Roman" w:hAnsi="Times New Roman" w:cs="Times New Roman"/>
                <w:color w:val="000000"/>
                <w:sz w:val="24"/>
                <w:szCs w:val="28"/>
                <w:lang w:eastAsia="ru-RU"/>
              </w:rPr>
              <w:t>л</w:t>
            </w:r>
            <w:proofErr w:type="gramEnd"/>
            <w:r w:rsidRPr="005E4D21">
              <w:rPr>
                <w:rFonts w:ascii="Times New Roman" w:eastAsia="Times New Roman" w:hAnsi="Times New Roman" w:cs="Times New Roman"/>
                <w:color w:val="000000"/>
                <w:sz w:val="24"/>
                <w:szCs w:val="28"/>
                <w:lang w:eastAsia="ru-RU"/>
              </w:rPr>
              <w:t>ікування</w:t>
            </w:r>
          </w:p>
        </w:tc>
        <w:tc>
          <w:tcPr>
            <w:tcW w:w="1493"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Фаховий молодший бакалавр</w:t>
            </w:r>
          </w:p>
        </w:tc>
        <w:tc>
          <w:tcPr>
            <w:tcW w:w="1192"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 xml:space="preserve">Технології медичної діагностики та </w:t>
            </w:r>
            <w:proofErr w:type="gramStart"/>
            <w:r w:rsidRPr="005E4D21">
              <w:rPr>
                <w:rFonts w:ascii="Times New Roman" w:eastAsia="Times New Roman" w:hAnsi="Times New Roman" w:cs="Times New Roman"/>
                <w:color w:val="000000"/>
                <w:sz w:val="24"/>
                <w:szCs w:val="28"/>
                <w:lang w:eastAsia="ru-RU"/>
              </w:rPr>
              <w:t>л</w:t>
            </w:r>
            <w:proofErr w:type="gramEnd"/>
            <w:r w:rsidRPr="005E4D21">
              <w:rPr>
                <w:rFonts w:ascii="Times New Roman" w:eastAsia="Times New Roman" w:hAnsi="Times New Roman" w:cs="Times New Roman"/>
                <w:color w:val="000000"/>
                <w:sz w:val="24"/>
                <w:szCs w:val="28"/>
                <w:lang w:eastAsia="ru-RU"/>
              </w:rPr>
              <w:t>ікування</w:t>
            </w:r>
          </w:p>
        </w:tc>
        <w:tc>
          <w:tcPr>
            <w:tcW w:w="1694"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16</w:t>
            </w:r>
          </w:p>
        </w:tc>
        <w:tc>
          <w:tcPr>
            <w:tcW w:w="1382" w:type="dxa"/>
            <w:shd w:val="clear" w:color="auto" w:fill="auto"/>
            <w:noWrap/>
            <w:hideMark/>
          </w:tcPr>
          <w:p w:rsidR="005E4D21" w:rsidRPr="005E4D21" w:rsidRDefault="005E4D21" w:rsidP="005E4D21">
            <w:pPr>
              <w:spacing w:after="0" w:line="240" w:lineRule="auto"/>
              <w:ind w:left="-57" w:right="-57"/>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3</w:t>
            </w:r>
          </w:p>
        </w:tc>
      </w:tr>
    </w:tbl>
    <w:p w:rsidR="005E4D21" w:rsidRPr="005E4D21" w:rsidRDefault="005E4D21" w:rsidP="005E4D21"/>
    <w:tbl>
      <w:tblPr>
        <w:tblW w:w="11227"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76"/>
        <w:gridCol w:w="1984"/>
        <w:gridCol w:w="1701"/>
        <w:gridCol w:w="1701"/>
        <w:gridCol w:w="2977"/>
      </w:tblGrid>
      <w:tr w:rsidR="005E4D21" w:rsidRPr="005E4D21" w:rsidTr="00501E5B">
        <w:trPr>
          <w:trHeight w:val="979"/>
        </w:trPr>
        <w:tc>
          <w:tcPr>
            <w:tcW w:w="2864" w:type="dxa"/>
            <w:gridSpan w:val="2"/>
            <w:shd w:val="clear" w:color="auto" w:fill="auto"/>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Загальна кількість випускників, яким запропоновано перше робоче місце</w:t>
            </w:r>
          </w:p>
        </w:tc>
        <w:tc>
          <w:tcPr>
            <w:tcW w:w="8363" w:type="dxa"/>
            <w:gridSpan w:val="4"/>
            <w:shd w:val="clear" w:color="auto" w:fill="auto"/>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Загальна кількість випускникі</w:t>
            </w:r>
            <w:proofErr w:type="gramStart"/>
            <w:r w:rsidRPr="005E4D21">
              <w:rPr>
                <w:rFonts w:ascii="Times New Roman" w:eastAsia="Times New Roman" w:hAnsi="Times New Roman" w:cs="Times New Roman"/>
                <w:color w:val="000000"/>
                <w:sz w:val="24"/>
                <w:szCs w:val="28"/>
                <w:lang w:eastAsia="ru-RU"/>
              </w:rPr>
              <w:t>в</w:t>
            </w:r>
            <w:proofErr w:type="gramEnd"/>
            <w:r w:rsidRPr="005E4D21">
              <w:rPr>
                <w:rFonts w:ascii="Times New Roman" w:eastAsia="Times New Roman" w:hAnsi="Times New Roman" w:cs="Times New Roman"/>
                <w:color w:val="000000"/>
                <w:sz w:val="24"/>
                <w:szCs w:val="28"/>
                <w:lang w:eastAsia="ru-RU"/>
              </w:rPr>
              <w:t>, які фактично працевлаштувалися на перше робоче місце</w:t>
            </w:r>
          </w:p>
        </w:tc>
      </w:tr>
      <w:tr w:rsidR="00B0739F" w:rsidRPr="005E4D21" w:rsidTr="00501E5B">
        <w:trPr>
          <w:trHeight w:val="1500"/>
        </w:trPr>
        <w:tc>
          <w:tcPr>
            <w:tcW w:w="1588" w:type="dxa"/>
            <w:shd w:val="clear" w:color="auto" w:fill="auto"/>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в державних та комунальних закладах охорони здоров'я</w:t>
            </w:r>
          </w:p>
        </w:tc>
        <w:tc>
          <w:tcPr>
            <w:tcW w:w="1276" w:type="dxa"/>
            <w:shd w:val="clear" w:color="auto" w:fill="auto"/>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в приват</w:t>
            </w:r>
            <w:r w:rsidRPr="005E4D21">
              <w:rPr>
                <w:rFonts w:ascii="Times New Roman" w:eastAsia="Times New Roman" w:hAnsi="Times New Roman" w:cs="Times New Roman"/>
                <w:color w:val="000000"/>
                <w:sz w:val="24"/>
                <w:szCs w:val="28"/>
                <w:lang w:val="uk-UA" w:eastAsia="ru-RU"/>
              </w:rPr>
              <w:t>-</w:t>
            </w:r>
            <w:r w:rsidRPr="005E4D21">
              <w:rPr>
                <w:rFonts w:ascii="Times New Roman" w:eastAsia="Times New Roman" w:hAnsi="Times New Roman" w:cs="Times New Roman"/>
                <w:color w:val="000000"/>
                <w:sz w:val="24"/>
                <w:szCs w:val="28"/>
                <w:lang w:eastAsia="ru-RU"/>
              </w:rPr>
              <w:t>них закладах охорони здоров'я</w:t>
            </w:r>
          </w:p>
        </w:tc>
        <w:tc>
          <w:tcPr>
            <w:tcW w:w="1984" w:type="dxa"/>
            <w:shd w:val="clear" w:color="auto" w:fill="auto"/>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в державних та комунальних закладах охорони здоров'я відповідно до направлення закладу освіти</w:t>
            </w:r>
          </w:p>
        </w:tc>
        <w:tc>
          <w:tcPr>
            <w:tcW w:w="1701" w:type="dxa"/>
            <w:shd w:val="clear" w:color="auto" w:fill="auto"/>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в державних та комунальних</w:t>
            </w:r>
          </w:p>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 xml:space="preserve"> </w:t>
            </w:r>
            <w:proofErr w:type="gramStart"/>
            <w:r w:rsidRPr="005E4D21">
              <w:rPr>
                <w:rFonts w:ascii="Times New Roman" w:eastAsia="Times New Roman" w:hAnsi="Times New Roman" w:cs="Times New Roman"/>
                <w:color w:val="000000"/>
                <w:sz w:val="24"/>
                <w:szCs w:val="28"/>
                <w:lang w:eastAsia="ru-RU"/>
              </w:rPr>
              <w:t>закладах</w:t>
            </w:r>
            <w:proofErr w:type="gramEnd"/>
            <w:r w:rsidRPr="005E4D21">
              <w:rPr>
                <w:rFonts w:ascii="Times New Roman" w:eastAsia="Times New Roman" w:hAnsi="Times New Roman" w:cs="Times New Roman"/>
                <w:color w:val="000000"/>
                <w:sz w:val="24"/>
                <w:szCs w:val="28"/>
                <w:lang w:eastAsia="ru-RU"/>
              </w:rPr>
              <w:t xml:space="preserve"> охорони здоров'я </w:t>
            </w:r>
          </w:p>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самостійно</w:t>
            </w:r>
          </w:p>
        </w:tc>
        <w:tc>
          <w:tcPr>
            <w:tcW w:w="1701" w:type="dxa"/>
            <w:shd w:val="clear" w:color="auto" w:fill="auto"/>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в приватних закладах охорони здоров'я відповідно до направлення закладу освіти</w:t>
            </w:r>
          </w:p>
        </w:tc>
        <w:tc>
          <w:tcPr>
            <w:tcW w:w="2977" w:type="dxa"/>
            <w:shd w:val="clear" w:color="auto" w:fill="auto"/>
            <w:hideMark/>
          </w:tcPr>
          <w:p w:rsidR="00501E5B" w:rsidRDefault="005E4D21" w:rsidP="005E4D21">
            <w:pPr>
              <w:spacing w:after="0" w:line="240" w:lineRule="auto"/>
              <w:jc w:val="center"/>
              <w:rPr>
                <w:rFonts w:ascii="Times New Roman" w:eastAsia="Times New Roman" w:hAnsi="Times New Roman" w:cs="Times New Roman"/>
                <w:color w:val="000000"/>
                <w:sz w:val="24"/>
                <w:szCs w:val="28"/>
                <w:lang w:val="uk-UA" w:eastAsia="ru-RU"/>
              </w:rPr>
            </w:pPr>
            <w:r w:rsidRPr="005E4D21">
              <w:rPr>
                <w:rFonts w:ascii="Times New Roman" w:eastAsia="Times New Roman" w:hAnsi="Times New Roman" w:cs="Times New Roman"/>
                <w:color w:val="000000"/>
                <w:sz w:val="24"/>
                <w:szCs w:val="28"/>
                <w:lang w:eastAsia="ru-RU"/>
              </w:rPr>
              <w:t>в приват</w:t>
            </w:r>
            <w:r w:rsidRPr="005E4D21">
              <w:rPr>
                <w:rFonts w:ascii="Times New Roman" w:eastAsia="Times New Roman" w:hAnsi="Times New Roman" w:cs="Times New Roman"/>
                <w:color w:val="000000"/>
                <w:sz w:val="24"/>
                <w:szCs w:val="28"/>
                <w:lang w:val="uk-UA" w:eastAsia="ru-RU"/>
              </w:rPr>
              <w:t>-</w:t>
            </w:r>
            <w:r w:rsidRPr="005E4D21">
              <w:rPr>
                <w:rFonts w:ascii="Times New Roman" w:eastAsia="Times New Roman" w:hAnsi="Times New Roman" w:cs="Times New Roman"/>
                <w:color w:val="000000"/>
                <w:sz w:val="24"/>
                <w:szCs w:val="28"/>
                <w:lang w:eastAsia="ru-RU"/>
              </w:rPr>
              <w:t>них закладах</w:t>
            </w:r>
          </w:p>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 xml:space="preserve"> охорони здоров'я самостійно</w:t>
            </w:r>
          </w:p>
        </w:tc>
      </w:tr>
      <w:tr w:rsidR="00B0739F" w:rsidRPr="005E4D21" w:rsidTr="00501E5B">
        <w:trPr>
          <w:trHeight w:val="375"/>
        </w:trPr>
        <w:tc>
          <w:tcPr>
            <w:tcW w:w="1588"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4</w:t>
            </w:r>
          </w:p>
        </w:tc>
        <w:tc>
          <w:tcPr>
            <w:tcW w:w="1276"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c>
          <w:tcPr>
            <w:tcW w:w="1984"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4</w:t>
            </w:r>
          </w:p>
        </w:tc>
        <w:tc>
          <w:tcPr>
            <w:tcW w:w="1701"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c>
          <w:tcPr>
            <w:tcW w:w="1701"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c>
          <w:tcPr>
            <w:tcW w:w="2977"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6</w:t>
            </w:r>
          </w:p>
        </w:tc>
      </w:tr>
      <w:tr w:rsidR="00B0739F" w:rsidRPr="005E4D21" w:rsidTr="00501E5B">
        <w:trPr>
          <w:trHeight w:val="375"/>
        </w:trPr>
        <w:tc>
          <w:tcPr>
            <w:tcW w:w="1588"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1</w:t>
            </w:r>
          </w:p>
        </w:tc>
        <w:tc>
          <w:tcPr>
            <w:tcW w:w="1276"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c>
          <w:tcPr>
            <w:tcW w:w="1984"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1</w:t>
            </w:r>
          </w:p>
        </w:tc>
        <w:tc>
          <w:tcPr>
            <w:tcW w:w="1701"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c>
          <w:tcPr>
            <w:tcW w:w="1701"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c>
          <w:tcPr>
            <w:tcW w:w="2977"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2</w:t>
            </w:r>
          </w:p>
        </w:tc>
      </w:tr>
      <w:tr w:rsidR="00B0739F" w:rsidRPr="005E4D21" w:rsidTr="00501E5B">
        <w:trPr>
          <w:trHeight w:val="375"/>
        </w:trPr>
        <w:tc>
          <w:tcPr>
            <w:tcW w:w="1588"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4</w:t>
            </w:r>
          </w:p>
        </w:tc>
        <w:tc>
          <w:tcPr>
            <w:tcW w:w="1276"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c>
          <w:tcPr>
            <w:tcW w:w="1984"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4</w:t>
            </w:r>
          </w:p>
        </w:tc>
        <w:tc>
          <w:tcPr>
            <w:tcW w:w="1701"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c>
          <w:tcPr>
            <w:tcW w:w="1701"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0</w:t>
            </w:r>
          </w:p>
        </w:tc>
        <w:tc>
          <w:tcPr>
            <w:tcW w:w="2977" w:type="dxa"/>
            <w:shd w:val="clear" w:color="auto" w:fill="auto"/>
            <w:noWrap/>
            <w:hideMark/>
          </w:tcPr>
          <w:p w:rsidR="005E4D21" w:rsidRPr="005E4D21" w:rsidRDefault="005E4D21" w:rsidP="005E4D21">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3</w:t>
            </w:r>
          </w:p>
        </w:tc>
      </w:tr>
    </w:tbl>
    <w:tbl>
      <w:tblPr>
        <w:tblpPr w:leftFromText="180" w:rightFromText="180" w:vertAnchor="text" w:horzAnchor="margin" w:tblpXSpec="center" w:tblpY="42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771"/>
        <w:gridCol w:w="5783"/>
      </w:tblGrid>
      <w:tr w:rsidR="00791BCD" w:rsidRPr="005E4D21" w:rsidTr="00D71D33">
        <w:trPr>
          <w:trHeight w:val="979"/>
        </w:trPr>
        <w:tc>
          <w:tcPr>
            <w:tcW w:w="2193" w:type="dxa"/>
            <w:vMerge w:val="restart"/>
            <w:shd w:val="clear" w:color="auto" w:fill="auto"/>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Кількість випускникі</w:t>
            </w:r>
            <w:proofErr w:type="gramStart"/>
            <w:r w:rsidRPr="005E4D21">
              <w:rPr>
                <w:rFonts w:ascii="Times New Roman" w:eastAsia="Times New Roman" w:hAnsi="Times New Roman" w:cs="Times New Roman"/>
                <w:color w:val="000000"/>
                <w:sz w:val="24"/>
                <w:szCs w:val="28"/>
                <w:lang w:eastAsia="ru-RU"/>
              </w:rPr>
              <w:t>в</w:t>
            </w:r>
            <w:proofErr w:type="gramEnd"/>
            <w:r w:rsidRPr="005E4D21">
              <w:rPr>
                <w:rFonts w:ascii="Times New Roman" w:eastAsia="Times New Roman" w:hAnsi="Times New Roman" w:cs="Times New Roman"/>
                <w:color w:val="000000"/>
                <w:sz w:val="24"/>
                <w:szCs w:val="28"/>
                <w:lang w:eastAsia="ru-RU"/>
              </w:rPr>
              <w:t>, які не надали інформацію щодо працевлаштування</w:t>
            </w:r>
          </w:p>
        </w:tc>
        <w:tc>
          <w:tcPr>
            <w:tcW w:w="1771" w:type="dxa"/>
            <w:vMerge w:val="restart"/>
            <w:shd w:val="clear" w:color="auto" w:fill="auto"/>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Кількість випускникі</w:t>
            </w:r>
            <w:proofErr w:type="gramStart"/>
            <w:r w:rsidRPr="005E4D21">
              <w:rPr>
                <w:rFonts w:ascii="Times New Roman" w:eastAsia="Times New Roman" w:hAnsi="Times New Roman" w:cs="Times New Roman"/>
                <w:color w:val="000000"/>
                <w:sz w:val="24"/>
                <w:szCs w:val="28"/>
                <w:lang w:eastAsia="ru-RU"/>
              </w:rPr>
              <w:t>в</w:t>
            </w:r>
            <w:proofErr w:type="gramEnd"/>
            <w:r w:rsidRPr="005E4D21">
              <w:rPr>
                <w:rFonts w:ascii="Times New Roman" w:eastAsia="Times New Roman" w:hAnsi="Times New Roman" w:cs="Times New Roman"/>
                <w:color w:val="000000"/>
                <w:sz w:val="24"/>
                <w:szCs w:val="28"/>
                <w:lang w:eastAsia="ru-RU"/>
              </w:rPr>
              <w:t>, які продовжили навчання</w:t>
            </w:r>
          </w:p>
        </w:tc>
        <w:tc>
          <w:tcPr>
            <w:tcW w:w="5783" w:type="dxa"/>
            <w:vMerge w:val="restart"/>
            <w:shd w:val="clear" w:color="auto" w:fill="auto"/>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Примітка</w:t>
            </w:r>
          </w:p>
        </w:tc>
      </w:tr>
      <w:tr w:rsidR="00791BCD" w:rsidRPr="005E4D21" w:rsidTr="00D71D33">
        <w:trPr>
          <w:trHeight w:val="485"/>
        </w:trPr>
        <w:tc>
          <w:tcPr>
            <w:tcW w:w="2193" w:type="dxa"/>
            <w:vMerge/>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p>
        </w:tc>
        <w:tc>
          <w:tcPr>
            <w:tcW w:w="1771" w:type="dxa"/>
            <w:vMerge/>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p>
        </w:tc>
        <w:tc>
          <w:tcPr>
            <w:tcW w:w="5783" w:type="dxa"/>
            <w:vMerge/>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p>
        </w:tc>
      </w:tr>
      <w:tr w:rsidR="00791BCD" w:rsidRPr="005E4D21" w:rsidTr="00D71D33">
        <w:trPr>
          <w:trHeight w:val="375"/>
        </w:trPr>
        <w:tc>
          <w:tcPr>
            <w:tcW w:w="2193" w:type="dxa"/>
            <w:shd w:val="clear" w:color="auto" w:fill="auto"/>
            <w:noWrap/>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2</w:t>
            </w:r>
          </w:p>
        </w:tc>
        <w:tc>
          <w:tcPr>
            <w:tcW w:w="1771" w:type="dxa"/>
            <w:shd w:val="clear" w:color="auto" w:fill="auto"/>
            <w:noWrap/>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17</w:t>
            </w:r>
          </w:p>
        </w:tc>
        <w:tc>
          <w:tcPr>
            <w:tcW w:w="5783" w:type="dxa"/>
            <w:shd w:val="clear" w:color="auto" w:fill="auto"/>
            <w:noWrap/>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 xml:space="preserve">Коледж здійснює моніторинг працевлаштування </w:t>
            </w:r>
            <w:r w:rsidRPr="005E4D21">
              <w:rPr>
                <w:rFonts w:ascii="Times New Roman" w:eastAsia="Times New Roman" w:hAnsi="Times New Roman" w:cs="Times New Roman"/>
                <w:color w:val="000000"/>
                <w:sz w:val="24"/>
                <w:szCs w:val="28"/>
                <w:lang w:eastAsia="ru-RU"/>
              </w:rPr>
              <w:lastRenderedPageBreak/>
              <w:t>здобувачів освіти,  які навчалися за регіональним замовленням.</w:t>
            </w:r>
          </w:p>
        </w:tc>
      </w:tr>
      <w:tr w:rsidR="00791BCD" w:rsidRPr="005E4D21" w:rsidTr="00D71D33">
        <w:trPr>
          <w:trHeight w:val="375"/>
        </w:trPr>
        <w:tc>
          <w:tcPr>
            <w:tcW w:w="2193" w:type="dxa"/>
            <w:shd w:val="clear" w:color="auto" w:fill="auto"/>
            <w:noWrap/>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lastRenderedPageBreak/>
              <w:t>1</w:t>
            </w:r>
          </w:p>
        </w:tc>
        <w:tc>
          <w:tcPr>
            <w:tcW w:w="1771" w:type="dxa"/>
            <w:shd w:val="clear" w:color="auto" w:fill="auto"/>
            <w:noWrap/>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3</w:t>
            </w:r>
          </w:p>
        </w:tc>
        <w:tc>
          <w:tcPr>
            <w:tcW w:w="5783" w:type="dxa"/>
            <w:shd w:val="clear" w:color="auto" w:fill="auto"/>
            <w:noWrap/>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Коледж здійснює моніторинг працевлаштування здобувачів освіти,  які навчалися за регіональним замовленням.</w:t>
            </w:r>
          </w:p>
        </w:tc>
      </w:tr>
      <w:tr w:rsidR="00791BCD" w:rsidRPr="005E4D21" w:rsidTr="00D71D33">
        <w:trPr>
          <w:trHeight w:val="375"/>
        </w:trPr>
        <w:tc>
          <w:tcPr>
            <w:tcW w:w="2193" w:type="dxa"/>
            <w:shd w:val="clear" w:color="auto" w:fill="auto"/>
            <w:noWrap/>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6</w:t>
            </w:r>
          </w:p>
        </w:tc>
        <w:tc>
          <w:tcPr>
            <w:tcW w:w="1771" w:type="dxa"/>
            <w:shd w:val="clear" w:color="auto" w:fill="auto"/>
            <w:noWrap/>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1</w:t>
            </w:r>
          </w:p>
        </w:tc>
        <w:tc>
          <w:tcPr>
            <w:tcW w:w="5783" w:type="dxa"/>
            <w:shd w:val="clear" w:color="auto" w:fill="auto"/>
            <w:noWrap/>
            <w:hideMark/>
          </w:tcPr>
          <w:p w:rsidR="00791BCD" w:rsidRPr="005E4D21" w:rsidRDefault="00791BCD" w:rsidP="00791BCD">
            <w:pPr>
              <w:spacing w:after="0" w:line="240" w:lineRule="auto"/>
              <w:jc w:val="center"/>
              <w:rPr>
                <w:rFonts w:ascii="Times New Roman" w:eastAsia="Times New Roman" w:hAnsi="Times New Roman" w:cs="Times New Roman"/>
                <w:color w:val="000000"/>
                <w:sz w:val="24"/>
                <w:szCs w:val="28"/>
                <w:lang w:eastAsia="ru-RU"/>
              </w:rPr>
            </w:pPr>
            <w:r w:rsidRPr="005E4D21">
              <w:rPr>
                <w:rFonts w:ascii="Times New Roman" w:eastAsia="Times New Roman" w:hAnsi="Times New Roman" w:cs="Times New Roman"/>
                <w:color w:val="000000"/>
                <w:sz w:val="24"/>
                <w:szCs w:val="28"/>
                <w:lang w:eastAsia="ru-RU"/>
              </w:rPr>
              <w:t>Коледж здійснює моніторинг працевлаштування здобувачів освіти,  які навчалися за регіональним замовленням.</w:t>
            </w:r>
          </w:p>
        </w:tc>
      </w:tr>
    </w:tbl>
    <w:p w:rsidR="005E4D21" w:rsidRPr="005E4D21" w:rsidRDefault="005E4D21" w:rsidP="005E4D21"/>
    <w:p w:rsidR="00BD3A47" w:rsidRPr="00BD3A47" w:rsidRDefault="00BD3A47" w:rsidP="00BD3A47">
      <w:pPr>
        <w:spacing w:after="0" w:line="240" w:lineRule="auto"/>
        <w:jc w:val="right"/>
        <w:rPr>
          <w:rFonts w:ascii="Times New Roman" w:eastAsia="Times New Roman" w:hAnsi="Times New Roman" w:cs="Times New Roman"/>
          <w:color w:val="000000"/>
          <w:sz w:val="28"/>
          <w:szCs w:val="28"/>
          <w:lang w:val="uk-UA" w:eastAsia="ru-RU"/>
        </w:rPr>
      </w:pPr>
      <w:r w:rsidRPr="00BD3A47">
        <w:rPr>
          <w:rFonts w:ascii="Times New Roman" w:eastAsia="Times New Roman" w:hAnsi="Times New Roman" w:cs="Times New Roman"/>
          <w:color w:val="000000"/>
          <w:sz w:val="28"/>
          <w:szCs w:val="28"/>
          <w:lang w:val="uk-UA" w:eastAsia="ru-RU"/>
        </w:rPr>
        <w:t>Додаток 10</w:t>
      </w:r>
    </w:p>
    <w:p w:rsidR="00DE690D" w:rsidRDefault="00DE690D" w:rsidP="00BD3A47">
      <w:pPr>
        <w:spacing w:after="0" w:line="240" w:lineRule="auto"/>
        <w:jc w:val="center"/>
        <w:rPr>
          <w:rFonts w:ascii="Times New Roman" w:eastAsia="Times New Roman" w:hAnsi="Times New Roman" w:cs="Times New Roman"/>
          <w:color w:val="000000"/>
          <w:sz w:val="28"/>
          <w:szCs w:val="28"/>
          <w:lang w:val="uk-UA" w:eastAsia="ru-RU"/>
        </w:rPr>
      </w:pPr>
    </w:p>
    <w:p w:rsidR="00BD3A47" w:rsidRPr="00BD3A47" w:rsidRDefault="00BD3A47" w:rsidP="00BD3A47">
      <w:pPr>
        <w:spacing w:after="0" w:line="240" w:lineRule="auto"/>
        <w:jc w:val="center"/>
        <w:rPr>
          <w:rFonts w:ascii="Times New Roman" w:eastAsia="Times New Roman" w:hAnsi="Times New Roman" w:cs="Times New Roman"/>
          <w:color w:val="000000"/>
          <w:sz w:val="28"/>
          <w:szCs w:val="28"/>
          <w:lang w:eastAsia="ru-RU"/>
        </w:rPr>
      </w:pPr>
      <w:r w:rsidRPr="00BD3A47">
        <w:rPr>
          <w:rFonts w:ascii="Times New Roman" w:eastAsia="Times New Roman" w:hAnsi="Times New Roman" w:cs="Times New Roman"/>
          <w:color w:val="000000"/>
          <w:sz w:val="28"/>
          <w:szCs w:val="28"/>
          <w:lang w:val="uk-UA" w:eastAsia="ru-RU"/>
        </w:rPr>
        <w:t>М</w:t>
      </w:r>
      <w:r w:rsidRPr="00BD3A47">
        <w:rPr>
          <w:rFonts w:ascii="Times New Roman" w:eastAsia="Times New Roman" w:hAnsi="Times New Roman" w:cs="Times New Roman"/>
          <w:color w:val="000000"/>
          <w:sz w:val="28"/>
          <w:szCs w:val="28"/>
          <w:lang w:eastAsia="ru-RU"/>
        </w:rPr>
        <w:t>ова навчання здобувачів освіти станом на 2023/2024 навчальний рік</w:t>
      </w:r>
    </w:p>
    <w:p w:rsidR="00BD3A47" w:rsidRPr="00BD3A47" w:rsidRDefault="00BD3A47" w:rsidP="00BD3A47">
      <w:pPr>
        <w:jc w:val="center"/>
      </w:pPr>
    </w:p>
    <w:tbl>
      <w:tblPr>
        <w:tblW w:w="11202"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444"/>
        <w:gridCol w:w="1327"/>
        <w:gridCol w:w="1534"/>
        <w:gridCol w:w="1133"/>
        <w:gridCol w:w="1289"/>
        <w:gridCol w:w="1364"/>
        <w:gridCol w:w="1371"/>
        <w:gridCol w:w="730"/>
      </w:tblGrid>
      <w:tr w:rsidR="00BD3A47" w:rsidRPr="00BD3A47" w:rsidTr="00BD3A47">
        <w:trPr>
          <w:trHeight w:val="375"/>
        </w:trPr>
        <w:tc>
          <w:tcPr>
            <w:tcW w:w="1010" w:type="dxa"/>
            <w:vMerge w:val="restart"/>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sz w:val="20"/>
                <w:szCs w:val="28"/>
                <w:lang w:eastAsia="ru-RU"/>
              </w:rPr>
            </w:pPr>
            <w:r w:rsidRPr="00BD3A47">
              <w:rPr>
                <w:rFonts w:ascii="Times New Roman" w:eastAsia="Times New Roman" w:hAnsi="Times New Roman" w:cs="Times New Roman"/>
                <w:sz w:val="20"/>
                <w:szCs w:val="28"/>
                <w:lang w:eastAsia="ru-RU"/>
              </w:rPr>
              <w:t xml:space="preserve">Код </w:t>
            </w:r>
            <w:proofErr w:type="gramStart"/>
            <w:r w:rsidRPr="00BD3A47">
              <w:rPr>
                <w:rFonts w:ascii="Times New Roman" w:eastAsia="Times New Roman" w:hAnsi="Times New Roman" w:cs="Times New Roman"/>
                <w:sz w:val="20"/>
                <w:szCs w:val="28"/>
                <w:lang w:eastAsia="ru-RU"/>
              </w:rPr>
              <w:t>спец</w:t>
            </w:r>
            <w:proofErr w:type="gramEnd"/>
            <w:r w:rsidRPr="00BD3A47">
              <w:rPr>
                <w:rFonts w:ascii="Times New Roman" w:eastAsia="Times New Roman" w:hAnsi="Times New Roman" w:cs="Times New Roman"/>
                <w:sz w:val="20"/>
                <w:szCs w:val="28"/>
                <w:lang w:eastAsia="ru-RU"/>
              </w:rPr>
              <w:t>іаль</w:t>
            </w:r>
            <w:r w:rsidRPr="00BD3A47">
              <w:rPr>
                <w:rFonts w:ascii="Times New Roman" w:eastAsia="Times New Roman" w:hAnsi="Times New Roman" w:cs="Times New Roman"/>
                <w:sz w:val="20"/>
                <w:szCs w:val="28"/>
                <w:lang w:val="uk-UA" w:eastAsia="ru-RU"/>
              </w:rPr>
              <w:t>-</w:t>
            </w:r>
            <w:r w:rsidRPr="00BD3A47">
              <w:rPr>
                <w:rFonts w:ascii="Times New Roman" w:eastAsia="Times New Roman" w:hAnsi="Times New Roman" w:cs="Times New Roman"/>
                <w:sz w:val="20"/>
                <w:szCs w:val="28"/>
                <w:lang w:eastAsia="ru-RU"/>
              </w:rPr>
              <w:t>ності</w:t>
            </w:r>
          </w:p>
        </w:tc>
        <w:tc>
          <w:tcPr>
            <w:tcW w:w="1444" w:type="dxa"/>
            <w:vMerge w:val="restart"/>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color w:val="000000"/>
                <w:sz w:val="20"/>
                <w:szCs w:val="28"/>
                <w:lang w:eastAsia="ru-RU"/>
              </w:rPr>
            </w:pPr>
            <w:r w:rsidRPr="00BD3A47">
              <w:rPr>
                <w:rFonts w:ascii="Times New Roman" w:eastAsia="Times New Roman" w:hAnsi="Times New Roman" w:cs="Times New Roman"/>
                <w:color w:val="000000"/>
                <w:sz w:val="20"/>
                <w:szCs w:val="28"/>
                <w:lang w:eastAsia="ru-RU"/>
              </w:rPr>
              <w:t xml:space="preserve">Назва </w:t>
            </w:r>
            <w:proofErr w:type="gramStart"/>
            <w:r w:rsidRPr="00BD3A47">
              <w:rPr>
                <w:rFonts w:ascii="Times New Roman" w:eastAsia="Times New Roman" w:hAnsi="Times New Roman" w:cs="Times New Roman"/>
                <w:color w:val="000000"/>
                <w:sz w:val="20"/>
                <w:szCs w:val="28"/>
                <w:lang w:eastAsia="ru-RU"/>
              </w:rPr>
              <w:t>спец</w:t>
            </w:r>
            <w:proofErr w:type="gramEnd"/>
            <w:r w:rsidRPr="00BD3A47">
              <w:rPr>
                <w:rFonts w:ascii="Times New Roman" w:eastAsia="Times New Roman" w:hAnsi="Times New Roman" w:cs="Times New Roman"/>
                <w:color w:val="000000"/>
                <w:sz w:val="20"/>
                <w:szCs w:val="28"/>
                <w:lang w:eastAsia="ru-RU"/>
              </w:rPr>
              <w:t xml:space="preserve">іальності </w:t>
            </w:r>
          </w:p>
        </w:tc>
        <w:tc>
          <w:tcPr>
            <w:tcW w:w="1327" w:type="dxa"/>
            <w:vMerge w:val="restart"/>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color w:val="000000"/>
                <w:sz w:val="20"/>
                <w:szCs w:val="28"/>
                <w:lang w:eastAsia="ru-RU"/>
              </w:rPr>
            </w:pPr>
            <w:r w:rsidRPr="00BD3A47">
              <w:rPr>
                <w:rFonts w:ascii="Times New Roman" w:eastAsia="Times New Roman" w:hAnsi="Times New Roman" w:cs="Times New Roman"/>
                <w:color w:val="000000"/>
                <w:sz w:val="20"/>
                <w:szCs w:val="28"/>
                <w:lang w:eastAsia="ru-RU"/>
              </w:rPr>
              <w:t>Освітній ступінь, що здобувається</w:t>
            </w:r>
          </w:p>
        </w:tc>
        <w:tc>
          <w:tcPr>
            <w:tcW w:w="1534" w:type="dxa"/>
            <w:vMerge w:val="restart"/>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sz w:val="20"/>
                <w:szCs w:val="28"/>
                <w:lang w:eastAsia="ru-RU"/>
              </w:rPr>
            </w:pPr>
            <w:r w:rsidRPr="00BD3A47">
              <w:rPr>
                <w:rFonts w:ascii="Times New Roman" w:eastAsia="Times New Roman" w:hAnsi="Times New Roman" w:cs="Times New Roman"/>
                <w:sz w:val="20"/>
                <w:szCs w:val="28"/>
                <w:lang w:eastAsia="ru-RU"/>
              </w:rPr>
              <w:t xml:space="preserve">Назва освітньо-професійної програми (ОПП) </w:t>
            </w:r>
          </w:p>
        </w:tc>
        <w:tc>
          <w:tcPr>
            <w:tcW w:w="1133" w:type="dxa"/>
            <w:vMerge w:val="restart"/>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color w:val="000000"/>
                <w:sz w:val="20"/>
                <w:szCs w:val="28"/>
                <w:lang w:eastAsia="ru-RU"/>
              </w:rPr>
            </w:pPr>
            <w:r w:rsidRPr="00BD3A47">
              <w:rPr>
                <w:rFonts w:ascii="Times New Roman" w:eastAsia="Times New Roman" w:hAnsi="Times New Roman" w:cs="Times New Roman"/>
                <w:color w:val="000000"/>
                <w:sz w:val="20"/>
                <w:szCs w:val="28"/>
                <w:lang w:eastAsia="ru-RU"/>
              </w:rPr>
              <w:t>Загальна кількість здобувачів освіти в закладі</w:t>
            </w:r>
          </w:p>
        </w:tc>
        <w:tc>
          <w:tcPr>
            <w:tcW w:w="1289" w:type="dxa"/>
            <w:vMerge w:val="restart"/>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sz w:val="20"/>
                <w:szCs w:val="28"/>
                <w:lang w:eastAsia="ru-RU"/>
              </w:rPr>
            </w:pPr>
            <w:r w:rsidRPr="00BD3A47">
              <w:rPr>
                <w:rFonts w:ascii="Times New Roman" w:eastAsia="Times New Roman" w:hAnsi="Times New Roman" w:cs="Times New Roman"/>
                <w:sz w:val="20"/>
                <w:szCs w:val="28"/>
                <w:lang w:eastAsia="ru-RU"/>
              </w:rPr>
              <w:t>Кількість іноземних здобувачів освіти в закладі</w:t>
            </w:r>
          </w:p>
        </w:tc>
        <w:tc>
          <w:tcPr>
            <w:tcW w:w="3465" w:type="dxa"/>
            <w:gridSpan w:val="3"/>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sz w:val="20"/>
                <w:szCs w:val="28"/>
                <w:lang w:eastAsia="ru-RU"/>
              </w:rPr>
            </w:pPr>
            <w:r w:rsidRPr="00BD3A47">
              <w:rPr>
                <w:rFonts w:ascii="Times New Roman" w:eastAsia="Times New Roman" w:hAnsi="Times New Roman" w:cs="Times New Roman"/>
                <w:sz w:val="20"/>
                <w:szCs w:val="28"/>
                <w:lang w:eastAsia="ru-RU"/>
              </w:rPr>
              <w:t>Кількість здобувачів освіти за мовою навчання</w:t>
            </w:r>
          </w:p>
        </w:tc>
      </w:tr>
      <w:tr w:rsidR="00BD3A47" w:rsidRPr="00BD3A47" w:rsidTr="00BD3A47">
        <w:trPr>
          <w:trHeight w:val="829"/>
        </w:trPr>
        <w:tc>
          <w:tcPr>
            <w:tcW w:w="1010" w:type="dxa"/>
            <w:vMerge/>
            <w:hideMark/>
          </w:tcPr>
          <w:p w:rsidR="00BD3A47" w:rsidRPr="00BD3A47" w:rsidRDefault="00BD3A47" w:rsidP="00BD3A47">
            <w:pPr>
              <w:spacing w:after="0" w:line="240" w:lineRule="auto"/>
              <w:jc w:val="center"/>
              <w:rPr>
                <w:rFonts w:ascii="Times New Roman" w:eastAsia="Times New Roman" w:hAnsi="Times New Roman" w:cs="Times New Roman"/>
                <w:sz w:val="24"/>
                <w:szCs w:val="28"/>
                <w:lang w:eastAsia="ru-RU"/>
              </w:rPr>
            </w:pPr>
          </w:p>
        </w:tc>
        <w:tc>
          <w:tcPr>
            <w:tcW w:w="1444" w:type="dxa"/>
            <w:vMerge/>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p>
        </w:tc>
        <w:tc>
          <w:tcPr>
            <w:tcW w:w="1327" w:type="dxa"/>
            <w:vMerge/>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p>
        </w:tc>
        <w:tc>
          <w:tcPr>
            <w:tcW w:w="1534" w:type="dxa"/>
            <w:vMerge/>
            <w:hideMark/>
          </w:tcPr>
          <w:p w:rsidR="00BD3A47" w:rsidRPr="00BD3A47" w:rsidRDefault="00BD3A47" w:rsidP="00BD3A47">
            <w:pPr>
              <w:spacing w:after="0" w:line="240" w:lineRule="auto"/>
              <w:jc w:val="center"/>
              <w:rPr>
                <w:rFonts w:ascii="Times New Roman" w:eastAsia="Times New Roman" w:hAnsi="Times New Roman" w:cs="Times New Roman"/>
                <w:sz w:val="24"/>
                <w:szCs w:val="28"/>
                <w:lang w:eastAsia="ru-RU"/>
              </w:rPr>
            </w:pPr>
          </w:p>
        </w:tc>
        <w:tc>
          <w:tcPr>
            <w:tcW w:w="1133" w:type="dxa"/>
            <w:vMerge/>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p>
        </w:tc>
        <w:tc>
          <w:tcPr>
            <w:tcW w:w="1289" w:type="dxa"/>
            <w:vMerge/>
            <w:hideMark/>
          </w:tcPr>
          <w:p w:rsidR="00BD3A47" w:rsidRPr="00BD3A47" w:rsidRDefault="00BD3A47" w:rsidP="00BD3A47">
            <w:pPr>
              <w:spacing w:after="0" w:line="240" w:lineRule="auto"/>
              <w:jc w:val="center"/>
              <w:rPr>
                <w:rFonts w:ascii="Times New Roman" w:eastAsia="Times New Roman" w:hAnsi="Times New Roman" w:cs="Times New Roman"/>
                <w:sz w:val="24"/>
                <w:szCs w:val="28"/>
                <w:lang w:eastAsia="ru-RU"/>
              </w:rPr>
            </w:pPr>
          </w:p>
        </w:tc>
        <w:tc>
          <w:tcPr>
            <w:tcW w:w="1364" w:type="dxa"/>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Українська</w:t>
            </w:r>
          </w:p>
        </w:tc>
        <w:tc>
          <w:tcPr>
            <w:tcW w:w="1371" w:type="dxa"/>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proofErr w:type="gramStart"/>
            <w:r w:rsidRPr="00BD3A47">
              <w:rPr>
                <w:rFonts w:ascii="Times New Roman" w:eastAsia="Times New Roman" w:hAnsi="Times New Roman" w:cs="Times New Roman"/>
                <w:color w:val="000000"/>
                <w:sz w:val="24"/>
                <w:szCs w:val="28"/>
                <w:lang w:eastAsia="ru-RU"/>
              </w:rPr>
              <w:t>Англ</w:t>
            </w:r>
            <w:proofErr w:type="gramEnd"/>
            <w:r w:rsidRPr="00BD3A47">
              <w:rPr>
                <w:rFonts w:ascii="Times New Roman" w:eastAsia="Times New Roman" w:hAnsi="Times New Roman" w:cs="Times New Roman"/>
                <w:color w:val="000000"/>
                <w:sz w:val="24"/>
                <w:szCs w:val="28"/>
                <w:lang w:eastAsia="ru-RU"/>
              </w:rPr>
              <w:t>ійська</w:t>
            </w:r>
          </w:p>
        </w:tc>
        <w:tc>
          <w:tcPr>
            <w:tcW w:w="730" w:type="dxa"/>
            <w:shd w:val="clear" w:color="auto" w:fill="auto"/>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Інші мови</w:t>
            </w:r>
          </w:p>
        </w:tc>
      </w:tr>
      <w:tr w:rsidR="00BD3A47" w:rsidRPr="00BD3A47" w:rsidTr="00BD3A47">
        <w:trPr>
          <w:trHeight w:val="375"/>
        </w:trPr>
        <w:tc>
          <w:tcPr>
            <w:tcW w:w="1010"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223</w:t>
            </w:r>
          </w:p>
        </w:tc>
        <w:tc>
          <w:tcPr>
            <w:tcW w:w="1444"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Медсест</w:t>
            </w:r>
            <w:r w:rsidRPr="00BD3A47">
              <w:rPr>
                <w:rFonts w:ascii="Times New Roman" w:eastAsia="Times New Roman" w:hAnsi="Times New Roman" w:cs="Times New Roman"/>
                <w:color w:val="000000"/>
                <w:sz w:val="24"/>
                <w:szCs w:val="28"/>
                <w:lang w:val="uk-UA" w:eastAsia="ru-RU"/>
              </w:rPr>
              <w:t>-</w:t>
            </w:r>
            <w:r w:rsidRPr="00BD3A47">
              <w:rPr>
                <w:rFonts w:ascii="Times New Roman" w:eastAsia="Times New Roman" w:hAnsi="Times New Roman" w:cs="Times New Roman"/>
                <w:color w:val="000000"/>
                <w:sz w:val="24"/>
                <w:szCs w:val="28"/>
                <w:lang w:eastAsia="ru-RU"/>
              </w:rPr>
              <w:t>ринство</w:t>
            </w:r>
          </w:p>
        </w:tc>
        <w:tc>
          <w:tcPr>
            <w:tcW w:w="1327"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Фаховий молодший бакалавр</w:t>
            </w:r>
          </w:p>
        </w:tc>
        <w:tc>
          <w:tcPr>
            <w:tcW w:w="1534"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Лікувальна справа</w:t>
            </w:r>
          </w:p>
        </w:tc>
        <w:tc>
          <w:tcPr>
            <w:tcW w:w="1133"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297</w:t>
            </w:r>
          </w:p>
        </w:tc>
        <w:tc>
          <w:tcPr>
            <w:tcW w:w="1289"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0</w:t>
            </w:r>
          </w:p>
        </w:tc>
        <w:tc>
          <w:tcPr>
            <w:tcW w:w="1364"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297</w:t>
            </w:r>
          </w:p>
        </w:tc>
        <w:tc>
          <w:tcPr>
            <w:tcW w:w="1371"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p>
        </w:tc>
        <w:tc>
          <w:tcPr>
            <w:tcW w:w="730"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sz w:val="24"/>
                <w:szCs w:val="20"/>
                <w:lang w:eastAsia="ru-RU"/>
              </w:rPr>
            </w:pPr>
          </w:p>
        </w:tc>
      </w:tr>
      <w:tr w:rsidR="00BD3A47" w:rsidRPr="00BD3A47" w:rsidTr="00BD3A47">
        <w:trPr>
          <w:trHeight w:val="375"/>
        </w:trPr>
        <w:tc>
          <w:tcPr>
            <w:tcW w:w="1010"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224</w:t>
            </w:r>
          </w:p>
        </w:tc>
        <w:tc>
          <w:tcPr>
            <w:tcW w:w="1444"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Медсест</w:t>
            </w:r>
            <w:r w:rsidRPr="00BD3A47">
              <w:rPr>
                <w:rFonts w:ascii="Times New Roman" w:eastAsia="Times New Roman" w:hAnsi="Times New Roman" w:cs="Times New Roman"/>
                <w:color w:val="000000"/>
                <w:sz w:val="24"/>
                <w:szCs w:val="28"/>
                <w:lang w:val="uk-UA" w:eastAsia="ru-RU"/>
              </w:rPr>
              <w:t>-</w:t>
            </w:r>
            <w:r w:rsidRPr="00BD3A47">
              <w:rPr>
                <w:rFonts w:ascii="Times New Roman" w:eastAsia="Times New Roman" w:hAnsi="Times New Roman" w:cs="Times New Roman"/>
                <w:color w:val="000000"/>
                <w:sz w:val="24"/>
                <w:szCs w:val="28"/>
                <w:lang w:eastAsia="ru-RU"/>
              </w:rPr>
              <w:t>ринство</w:t>
            </w:r>
          </w:p>
        </w:tc>
        <w:tc>
          <w:tcPr>
            <w:tcW w:w="1327"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Фаховий молодший бакалавр</w:t>
            </w:r>
          </w:p>
        </w:tc>
        <w:tc>
          <w:tcPr>
            <w:tcW w:w="1534"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Акушерська справа</w:t>
            </w:r>
          </w:p>
        </w:tc>
        <w:tc>
          <w:tcPr>
            <w:tcW w:w="1133"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50</w:t>
            </w:r>
          </w:p>
        </w:tc>
        <w:tc>
          <w:tcPr>
            <w:tcW w:w="1289"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0</w:t>
            </w:r>
          </w:p>
        </w:tc>
        <w:tc>
          <w:tcPr>
            <w:tcW w:w="1364"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50</w:t>
            </w:r>
          </w:p>
        </w:tc>
        <w:tc>
          <w:tcPr>
            <w:tcW w:w="1371"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p>
        </w:tc>
        <w:tc>
          <w:tcPr>
            <w:tcW w:w="730"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sz w:val="24"/>
                <w:szCs w:val="20"/>
                <w:lang w:eastAsia="ru-RU"/>
              </w:rPr>
            </w:pPr>
          </w:p>
        </w:tc>
      </w:tr>
      <w:tr w:rsidR="00BD3A47" w:rsidRPr="00BD3A47" w:rsidTr="00BD3A47">
        <w:trPr>
          <w:trHeight w:val="375"/>
        </w:trPr>
        <w:tc>
          <w:tcPr>
            <w:tcW w:w="1010"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224</w:t>
            </w:r>
          </w:p>
        </w:tc>
        <w:tc>
          <w:tcPr>
            <w:tcW w:w="1444"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 xml:space="preserve">Технології медичної діагностики та </w:t>
            </w:r>
            <w:proofErr w:type="gramStart"/>
            <w:r w:rsidRPr="00BD3A47">
              <w:rPr>
                <w:rFonts w:ascii="Times New Roman" w:eastAsia="Times New Roman" w:hAnsi="Times New Roman" w:cs="Times New Roman"/>
                <w:color w:val="000000"/>
                <w:sz w:val="24"/>
                <w:szCs w:val="28"/>
                <w:lang w:eastAsia="ru-RU"/>
              </w:rPr>
              <w:t>л</w:t>
            </w:r>
            <w:proofErr w:type="gramEnd"/>
            <w:r w:rsidRPr="00BD3A47">
              <w:rPr>
                <w:rFonts w:ascii="Times New Roman" w:eastAsia="Times New Roman" w:hAnsi="Times New Roman" w:cs="Times New Roman"/>
                <w:color w:val="000000"/>
                <w:sz w:val="24"/>
                <w:szCs w:val="28"/>
                <w:lang w:eastAsia="ru-RU"/>
              </w:rPr>
              <w:t>ікування</w:t>
            </w:r>
          </w:p>
        </w:tc>
        <w:tc>
          <w:tcPr>
            <w:tcW w:w="1327"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Фаховий молодший бакалавр</w:t>
            </w:r>
          </w:p>
        </w:tc>
        <w:tc>
          <w:tcPr>
            <w:tcW w:w="1534"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Лабораторна діагностика</w:t>
            </w:r>
          </w:p>
        </w:tc>
        <w:tc>
          <w:tcPr>
            <w:tcW w:w="1133"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35</w:t>
            </w:r>
          </w:p>
        </w:tc>
        <w:tc>
          <w:tcPr>
            <w:tcW w:w="1289"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0</w:t>
            </w:r>
          </w:p>
        </w:tc>
        <w:tc>
          <w:tcPr>
            <w:tcW w:w="1364"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r w:rsidRPr="00BD3A47">
              <w:rPr>
                <w:rFonts w:ascii="Times New Roman" w:eastAsia="Times New Roman" w:hAnsi="Times New Roman" w:cs="Times New Roman"/>
                <w:color w:val="000000"/>
                <w:sz w:val="24"/>
                <w:szCs w:val="28"/>
                <w:lang w:eastAsia="ru-RU"/>
              </w:rPr>
              <w:t>35</w:t>
            </w:r>
          </w:p>
        </w:tc>
        <w:tc>
          <w:tcPr>
            <w:tcW w:w="1371"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color w:val="000000"/>
                <w:sz w:val="24"/>
                <w:szCs w:val="28"/>
                <w:lang w:eastAsia="ru-RU"/>
              </w:rPr>
            </w:pPr>
          </w:p>
        </w:tc>
        <w:tc>
          <w:tcPr>
            <w:tcW w:w="730" w:type="dxa"/>
            <w:shd w:val="clear" w:color="auto" w:fill="auto"/>
            <w:noWrap/>
            <w:hideMark/>
          </w:tcPr>
          <w:p w:rsidR="00BD3A47" w:rsidRPr="00BD3A47" w:rsidRDefault="00BD3A47" w:rsidP="00BD3A47">
            <w:pPr>
              <w:spacing w:after="0" w:line="240" w:lineRule="auto"/>
              <w:jc w:val="center"/>
              <w:rPr>
                <w:rFonts w:ascii="Times New Roman" w:eastAsia="Times New Roman" w:hAnsi="Times New Roman" w:cs="Times New Roman"/>
                <w:sz w:val="24"/>
                <w:szCs w:val="20"/>
                <w:lang w:eastAsia="ru-RU"/>
              </w:rPr>
            </w:pPr>
          </w:p>
        </w:tc>
      </w:tr>
    </w:tbl>
    <w:p w:rsidR="00BD3A47" w:rsidRPr="00BD3A47" w:rsidRDefault="00BD3A47" w:rsidP="00BD3A47"/>
    <w:p w:rsidR="005E4D21" w:rsidRPr="005E4D21" w:rsidRDefault="005E4D21" w:rsidP="005E4D21"/>
    <w:p w:rsidR="00F215F4" w:rsidRPr="00F215F4" w:rsidRDefault="00F215F4" w:rsidP="00F215F4"/>
    <w:p w:rsidR="00900B09" w:rsidRDefault="00900B09" w:rsidP="00F215F4">
      <w:pPr>
        <w:jc w:val="right"/>
      </w:pPr>
      <w:r>
        <w:br w:type="page"/>
      </w:r>
    </w:p>
    <w:p w:rsidR="00F8281B" w:rsidRPr="005025F1" w:rsidRDefault="00F8281B" w:rsidP="00900B09">
      <w:pPr>
        <w:jc w:val="both"/>
        <w:rPr>
          <w:lang w:val="uk-UA"/>
        </w:rPr>
      </w:pPr>
      <w:r>
        <w:lastRenderedPageBreak/>
        <w:br w:type="page"/>
      </w:r>
    </w:p>
    <w:p w:rsidR="00F8281B" w:rsidRDefault="00F8281B" w:rsidP="00F8281B">
      <w:pPr>
        <w:jc w:val="right"/>
        <w:rPr>
          <w:lang w:val="uk-UA"/>
        </w:rPr>
      </w:pPr>
    </w:p>
    <w:p w:rsidR="005025F1" w:rsidRPr="003752C6" w:rsidRDefault="005025F1" w:rsidP="00F8281B">
      <w:pPr>
        <w:jc w:val="right"/>
        <w:rPr>
          <w:lang w:val="uk-UA"/>
        </w:rPr>
        <w:sectPr w:rsidR="005025F1" w:rsidRPr="003752C6" w:rsidSect="00F93687">
          <w:footerReference w:type="default" r:id="rId10"/>
          <w:pgSz w:w="11906" w:h="16838"/>
          <w:pgMar w:top="1134" w:right="850" w:bottom="1134" w:left="1701" w:header="708" w:footer="708" w:gutter="0"/>
          <w:pgNumType w:start="1" w:chapStyle="1"/>
          <w:cols w:space="708"/>
          <w:titlePg/>
          <w:docGrid w:linePitch="360"/>
        </w:sectPr>
      </w:pPr>
    </w:p>
    <w:p w:rsidR="002E78C2" w:rsidRDefault="002E78C2" w:rsidP="002E78C2">
      <w:pPr>
        <w:spacing w:after="0" w:line="240" w:lineRule="auto"/>
        <w:ind w:right="-1"/>
        <w:jc w:val="right"/>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Додаток11</w:t>
      </w:r>
    </w:p>
    <w:p w:rsidR="002E78C2" w:rsidRDefault="002E78C2" w:rsidP="002E78C2">
      <w:pPr>
        <w:spacing w:after="0" w:line="240" w:lineRule="auto"/>
        <w:ind w:right="-1"/>
        <w:jc w:val="right"/>
        <w:rPr>
          <w:rFonts w:ascii="Times New Roman" w:eastAsia="Times New Roman" w:hAnsi="Times New Roman" w:cs="Times New Roman"/>
          <w:sz w:val="28"/>
          <w:szCs w:val="24"/>
          <w:lang w:val="uk-UA" w:eastAsia="ru-RU"/>
        </w:rPr>
      </w:pPr>
    </w:p>
    <w:p w:rsidR="002E78C2" w:rsidRDefault="002E78C2" w:rsidP="002E78C2">
      <w:pPr>
        <w:spacing w:after="0" w:line="240" w:lineRule="auto"/>
        <w:ind w:right="-1"/>
        <w:jc w:val="center"/>
        <w:rPr>
          <w:rFonts w:ascii="Times New Roman" w:eastAsia="Times New Roman" w:hAnsi="Times New Roman" w:cs="Times New Roman"/>
          <w:b/>
          <w:sz w:val="28"/>
          <w:szCs w:val="24"/>
          <w:lang w:val="uk-UA" w:eastAsia="ru-RU"/>
        </w:rPr>
      </w:pPr>
      <w:r w:rsidRPr="002E78C2">
        <w:rPr>
          <w:rFonts w:ascii="Times New Roman" w:eastAsia="Times New Roman" w:hAnsi="Times New Roman" w:cs="Times New Roman"/>
          <w:b/>
          <w:sz w:val="28"/>
          <w:szCs w:val="24"/>
          <w:lang w:val="uk-UA" w:eastAsia="ru-RU"/>
        </w:rPr>
        <w:t>Звіт фінансової діяльності</w:t>
      </w:r>
    </w:p>
    <w:p w:rsidR="002E78C2" w:rsidRPr="002E78C2" w:rsidRDefault="002E78C2" w:rsidP="002E78C2">
      <w:pPr>
        <w:spacing w:after="0" w:line="240" w:lineRule="auto"/>
        <w:ind w:right="-1"/>
        <w:jc w:val="center"/>
        <w:rPr>
          <w:rFonts w:ascii="Times New Roman" w:eastAsia="Times New Roman" w:hAnsi="Times New Roman" w:cs="Times New Roman"/>
          <w:b/>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до Національного положення (стандарту) бухгалтерського</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обліку в державному секторі 101 «Подання фінансової</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звітності»</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КОДИ</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Дата (рік, місяць, число) 2024 01 01</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Установа Кам'янець-Подільський медичний фаховий коледж за ЄДРПОУ 02010959</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Територія Кам’</w:t>
      </w:r>
      <w:r>
        <w:rPr>
          <w:rFonts w:ascii="Times New Roman" w:eastAsia="Times New Roman" w:hAnsi="Times New Roman" w:cs="Times New Roman"/>
          <w:sz w:val="28"/>
          <w:szCs w:val="24"/>
          <w:lang w:val="uk-UA" w:eastAsia="ru-RU"/>
        </w:rPr>
        <w:t>я</w:t>
      </w:r>
      <w:r w:rsidRPr="002E78C2">
        <w:rPr>
          <w:rFonts w:ascii="Times New Roman" w:eastAsia="Times New Roman" w:hAnsi="Times New Roman" w:cs="Times New Roman"/>
          <w:sz w:val="28"/>
          <w:szCs w:val="24"/>
          <w:lang w:val="uk-UA" w:eastAsia="ru-RU"/>
        </w:rPr>
        <w:t>нець-Подільський за КАТОТТГ UA68020110010097898</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Організаційно-правова форма</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господарювання Комунальна організація (установа, заклад) за КОПФГ 430</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Орган державного управління Міністерство охорони здоров’я України за КОДУ 17184</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Вид економічної діяльності Фахова передвища освіта за КВЕД 85.41</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Одиниця виміру: грн</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Періодичність: річна</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573BDF">
      <w:pPr>
        <w:spacing w:after="0" w:line="240" w:lineRule="auto"/>
        <w:ind w:right="-1"/>
        <w:jc w:val="center"/>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БАЛАНС</w:t>
      </w:r>
    </w:p>
    <w:p w:rsidR="002E78C2" w:rsidRPr="002E78C2" w:rsidRDefault="002E78C2" w:rsidP="00573BDF">
      <w:pPr>
        <w:spacing w:after="0" w:line="240" w:lineRule="auto"/>
        <w:ind w:right="-1"/>
        <w:jc w:val="center"/>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на 01 січня 2024 року</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312921">
      <w:pPr>
        <w:spacing w:after="0" w:line="240" w:lineRule="auto"/>
        <w:ind w:right="-1"/>
        <w:jc w:val="right"/>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Форма No1-дс</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Основні засоби: 1000 5542717 5806699</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первісна вартість 1001 50172486 50664590</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знос 1002 44629769 44857891</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Інвестиційна нерухомість: 1010 -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первісна вартість 1011 -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знос 1012 -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Нематеріальні активи: 1020 44070 44070</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первісна вартість 1021 100629 100629</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накопичена амортизація 1022 56559 56559</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Незавершені капітальні інвестиції 1030 -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Довгострокові біологічні активи: 1040 -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первісна вартість 1041 -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накопичена амортизація 1042 -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Запаси 1050 394815 407141</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Виробництво 1060 -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Поточні біологічні активи 1090 -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Усього за розділом І 1095 5981602 6257910</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ІІ. ФІНАНСОВІ АКТИВИ</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Довгострокова дебіторська заборгованість 1100 -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lastRenderedPageBreak/>
        <w:t>Довгострокові фінансові інвестиції, у тому числі: 1110 -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цінні папери, крім акцій 1111 -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акції та інші форми участі в капіталі 1112 -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Поточна дебіторська заборгованість:</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розрахунками з бюджетом 1120 -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розрахунками за товари, роботи, послуги 1125 42971 67625</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наданими кредитами 1130 -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виданими авансами 1135 -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розрахунками із соціального страхування 1140 -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202400000042721615 АС " Є-ЗВІТНІСТЬ " ст. 1 з 3</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внутрішніми розрахунками 1145 -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інша поточна дебіторська заборгованість 1150 -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Поточні фінансові інвестиції 1155 -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Грошові кошти та їх еквіваленти розпорядників</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бюджетних коштів та державних цільових фондів у:</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національній валюті, у тому числі в: 1160 379988 867163</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касі 1161 -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казначействі 1162 379988 867163</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установах банків 1163 -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дорозі 1164 -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іноземній валюті 1165 -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Кошти бюджетів та інших клієнтів на:</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єдиному казначейському рахунку 1170 -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рахунках в установах банків, у тому числі в: 1175 -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національній валюті 1176 -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іноземній валюті 1177 -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Інші фінансові активи 1180 -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Усього за розділом ІІ 1195 422959 934788</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ІІІ. ВИТРАТИ МАЙБУТНІХ ПЕРІОДІВ 1200 -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БАЛАНС 1300 6404561 7192698</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ПАСИВ Код</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рядка</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На початок</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звітного періоду</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На кінець</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звітного періоду</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1 2 3 4</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 ВЛАСНИЙ КАПІТАЛ ТА ФІНАНСОВИЙ РЕЗУЛЬТАТ</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lastRenderedPageBreak/>
        <w:t>Внесений капітал 1400 6487435 7020326</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Капітал у дооцінках 1410 -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Фінансовий результат 1420 -452395 -380061</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Капітал у підприємствах 1430 -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Резерви 1440 -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Цільове фінансування 1450 -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Усього за розділом І 1495 6035040 6640265</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II. ЗОБОВ'ЯЗАННЯ</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Довгострокові зобов’язання:</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цінними паперами 1500 -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кредитами 1510 -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інші довгострокові зобов’язання 1520 -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Поточна заборгованість за довгостроковими зобов’язаннями 1530 -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Поточні зобов’язання:</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платежами до бюджету 1540 -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розрахунками за товари, роботи, послуги 1545 369184 552043</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кредитами 1550 -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одержаними авансами 1555 -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розрахунками з оплати праці 1560 -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розрахунками із соціального страхування 1565 -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внутрішніми розрахунками 1570 -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інші поточні зобов’язання, з них: 1575 337 390</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за цінними паперами 1576 -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Усього за розділом ІІ 1595 369521 552433</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ІІІ. ЗАБЕЗПЕЧЕННЯ 1600 -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ІV. ДОХОДИ МАЙБУТНІХ ПЕРІОДІВ 1700 - -</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202400000042721615 АС " Є-ЗВІТНІСТЬ " ст. 2 з 3</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БАЛАНС 1800 6404561 7192698</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 xml:space="preserve">Керівник (посадова особа) </w:t>
      </w:r>
      <w:r>
        <w:rPr>
          <w:rFonts w:ascii="Times New Roman" w:eastAsia="Times New Roman" w:hAnsi="Times New Roman" w:cs="Times New Roman"/>
          <w:sz w:val="28"/>
          <w:szCs w:val="24"/>
          <w:lang w:val="uk-UA" w:eastAsia="ru-RU"/>
        </w:rPr>
        <w:t xml:space="preserve">                                               </w:t>
      </w:r>
      <w:r w:rsidRPr="002E78C2">
        <w:rPr>
          <w:rFonts w:ascii="Times New Roman" w:eastAsia="Times New Roman" w:hAnsi="Times New Roman" w:cs="Times New Roman"/>
          <w:sz w:val="28"/>
          <w:szCs w:val="24"/>
          <w:lang w:val="uk-UA" w:eastAsia="ru-RU"/>
        </w:rPr>
        <w:t>Віктор КЛИМ</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Головний бухгалтер (спеціаліст,</w:t>
      </w:r>
    </w:p>
    <w:p w:rsidR="002E78C2" w:rsidRPr="002E78C2"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на якого покладено виконання</w:t>
      </w:r>
    </w:p>
    <w:p w:rsidR="00186217" w:rsidRDefault="002E78C2" w:rsidP="002E78C2">
      <w:pPr>
        <w:spacing w:after="0" w:line="240" w:lineRule="auto"/>
        <w:ind w:right="-1"/>
        <w:jc w:val="both"/>
        <w:rPr>
          <w:rFonts w:ascii="Times New Roman" w:eastAsia="Times New Roman" w:hAnsi="Times New Roman" w:cs="Times New Roman"/>
          <w:sz w:val="28"/>
          <w:szCs w:val="24"/>
          <w:lang w:val="uk-UA" w:eastAsia="ru-RU"/>
        </w:rPr>
      </w:pPr>
      <w:r w:rsidRPr="002E78C2">
        <w:rPr>
          <w:rFonts w:ascii="Times New Roman" w:eastAsia="Times New Roman" w:hAnsi="Times New Roman" w:cs="Times New Roman"/>
          <w:sz w:val="28"/>
          <w:szCs w:val="24"/>
          <w:lang w:val="uk-UA" w:eastAsia="ru-RU"/>
        </w:rPr>
        <w:t xml:space="preserve">обов’язків бухгалтерської служби) </w:t>
      </w:r>
      <w:r>
        <w:rPr>
          <w:rFonts w:ascii="Times New Roman" w:eastAsia="Times New Roman" w:hAnsi="Times New Roman" w:cs="Times New Roman"/>
          <w:sz w:val="28"/>
          <w:szCs w:val="24"/>
          <w:lang w:val="uk-UA" w:eastAsia="ru-RU"/>
        </w:rPr>
        <w:t xml:space="preserve">                       </w:t>
      </w:r>
      <w:r w:rsidRPr="002E78C2">
        <w:rPr>
          <w:rFonts w:ascii="Times New Roman" w:eastAsia="Times New Roman" w:hAnsi="Times New Roman" w:cs="Times New Roman"/>
          <w:sz w:val="28"/>
          <w:szCs w:val="24"/>
          <w:lang w:val="uk-UA" w:eastAsia="ru-RU"/>
        </w:rPr>
        <w:t>Василь ЯКУБОВСЬКИЙ</w:t>
      </w:r>
    </w:p>
    <w:p w:rsidR="00573BDF" w:rsidRDefault="00573BDF" w:rsidP="002E78C2">
      <w:pPr>
        <w:spacing w:after="0" w:line="240" w:lineRule="auto"/>
        <w:ind w:right="-1"/>
        <w:jc w:val="both"/>
        <w:rPr>
          <w:rFonts w:ascii="Times New Roman" w:eastAsia="Times New Roman" w:hAnsi="Times New Roman" w:cs="Times New Roman"/>
          <w:sz w:val="28"/>
          <w:szCs w:val="24"/>
          <w:lang w:val="uk-UA" w:eastAsia="ru-RU"/>
        </w:rPr>
      </w:pPr>
    </w:p>
    <w:p w:rsidR="00573BDF" w:rsidRDefault="00573BDF" w:rsidP="002E78C2">
      <w:pPr>
        <w:spacing w:after="0" w:line="240" w:lineRule="auto"/>
        <w:ind w:right="-1"/>
        <w:jc w:val="both"/>
        <w:rPr>
          <w:rFonts w:ascii="Times New Roman" w:eastAsia="Times New Roman" w:hAnsi="Times New Roman" w:cs="Times New Roman"/>
          <w:sz w:val="28"/>
          <w:szCs w:val="24"/>
          <w:lang w:val="uk-UA" w:eastAsia="ru-RU"/>
        </w:rPr>
      </w:pPr>
    </w:p>
    <w:p w:rsidR="00BF135F" w:rsidRDefault="00BF135F" w:rsidP="002E78C2">
      <w:pPr>
        <w:spacing w:after="0" w:line="240" w:lineRule="auto"/>
        <w:ind w:right="-1"/>
        <w:jc w:val="both"/>
        <w:rPr>
          <w:rFonts w:ascii="Times New Roman" w:eastAsia="Times New Roman" w:hAnsi="Times New Roman" w:cs="Times New Roman"/>
          <w:sz w:val="28"/>
          <w:szCs w:val="24"/>
          <w:lang w:val="uk-UA" w:eastAsia="ru-RU"/>
        </w:rPr>
      </w:pPr>
    </w:p>
    <w:p w:rsidR="00BF135F" w:rsidRDefault="00BF135F" w:rsidP="002E78C2">
      <w:pPr>
        <w:spacing w:after="0" w:line="240" w:lineRule="auto"/>
        <w:ind w:right="-1"/>
        <w:jc w:val="both"/>
        <w:rPr>
          <w:rFonts w:ascii="Times New Roman" w:eastAsia="Times New Roman" w:hAnsi="Times New Roman" w:cs="Times New Roman"/>
          <w:sz w:val="28"/>
          <w:szCs w:val="24"/>
          <w:lang w:val="uk-UA" w:eastAsia="ru-RU"/>
        </w:rPr>
      </w:pPr>
    </w:p>
    <w:p w:rsidR="00BF135F" w:rsidRDefault="00BF135F" w:rsidP="002E78C2">
      <w:pPr>
        <w:spacing w:after="0" w:line="240" w:lineRule="auto"/>
        <w:ind w:right="-1"/>
        <w:jc w:val="both"/>
        <w:rPr>
          <w:rFonts w:ascii="Times New Roman" w:eastAsia="Times New Roman" w:hAnsi="Times New Roman" w:cs="Times New Roman"/>
          <w:sz w:val="28"/>
          <w:szCs w:val="24"/>
          <w:lang w:val="uk-UA" w:eastAsia="ru-RU"/>
        </w:rPr>
      </w:pPr>
    </w:p>
    <w:p w:rsidR="00BF135F" w:rsidRDefault="00BF135F" w:rsidP="002E78C2">
      <w:pPr>
        <w:spacing w:after="0" w:line="240" w:lineRule="auto"/>
        <w:ind w:right="-1"/>
        <w:jc w:val="both"/>
        <w:rPr>
          <w:rFonts w:ascii="Times New Roman" w:eastAsia="Times New Roman" w:hAnsi="Times New Roman" w:cs="Times New Roman"/>
          <w:sz w:val="28"/>
          <w:szCs w:val="24"/>
          <w:lang w:val="uk-UA" w:eastAsia="ru-RU"/>
        </w:rPr>
      </w:pPr>
    </w:p>
    <w:p w:rsidR="00BF135F" w:rsidRDefault="00BF135F" w:rsidP="002E78C2">
      <w:pPr>
        <w:spacing w:after="0" w:line="240" w:lineRule="auto"/>
        <w:ind w:right="-1"/>
        <w:jc w:val="both"/>
        <w:rPr>
          <w:rFonts w:ascii="Times New Roman" w:eastAsia="Times New Roman" w:hAnsi="Times New Roman" w:cs="Times New Roman"/>
          <w:sz w:val="28"/>
          <w:szCs w:val="24"/>
          <w:lang w:val="uk-UA" w:eastAsia="ru-RU"/>
        </w:rPr>
      </w:pPr>
    </w:p>
    <w:p w:rsidR="00BF135F" w:rsidRDefault="00BF135F" w:rsidP="002E78C2">
      <w:pPr>
        <w:spacing w:after="0" w:line="240" w:lineRule="auto"/>
        <w:ind w:right="-1"/>
        <w:jc w:val="both"/>
        <w:rPr>
          <w:rFonts w:ascii="Times New Roman" w:eastAsia="Times New Roman" w:hAnsi="Times New Roman" w:cs="Times New Roman"/>
          <w:sz w:val="28"/>
          <w:szCs w:val="24"/>
          <w:lang w:val="uk-UA" w:eastAsia="ru-RU"/>
        </w:rPr>
      </w:pPr>
    </w:p>
    <w:p w:rsidR="00BF135F" w:rsidRPr="00BF135F" w:rsidRDefault="00BF135F" w:rsidP="00BF135F">
      <w:pPr>
        <w:spacing w:after="0" w:line="240" w:lineRule="auto"/>
        <w:ind w:right="-1"/>
        <w:jc w:val="center"/>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Звіт</w:t>
      </w:r>
    </w:p>
    <w:p w:rsidR="00BF135F" w:rsidRPr="00BF135F" w:rsidRDefault="00BF135F" w:rsidP="00BF135F">
      <w:pPr>
        <w:spacing w:after="0" w:line="240" w:lineRule="auto"/>
        <w:ind w:right="-1"/>
        <w:jc w:val="center"/>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lastRenderedPageBreak/>
        <w:t>про власний капітал</w:t>
      </w:r>
    </w:p>
    <w:p w:rsidR="00BF135F" w:rsidRPr="00BF135F" w:rsidRDefault="00BF135F" w:rsidP="00BF135F">
      <w:pPr>
        <w:spacing w:after="0" w:line="240" w:lineRule="auto"/>
        <w:ind w:right="-1"/>
        <w:jc w:val="center"/>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за 2023 рік</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p>
    <w:p w:rsidR="00BF135F" w:rsidRPr="00BF135F" w:rsidRDefault="00BF135F" w:rsidP="00BF135F">
      <w:pPr>
        <w:spacing w:after="0" w:line="240" w:lineRule="auto"/>
        <w:ind w:right="-1"/>
        <w:jc w:val="right"/>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Форма No4-дс</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Стаття Код рядка Внесений капітал Капітал у дооцінках Фінансовий </w:t>
      </w:r>
      <w:r w:rsidRPr="00BF135F">
        <w:rPr>
          <w:rFonts w:ascii="Times New Roman" w:eastAsia="Times New Roman" w:hAnsi="Times New Roman" w:cs="Times New Roman"/>
          <w:sz w:val="28"/>
          <w:szCs w:val="24"/>
          <w:lang w:val="uk-UA" w:eastAsia="ru-RU"/>
        </w:rPr>
        <w:t>результат</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Капітал у підприємствах Резерви Цільове </w:t>
      </w:r>
      <w:r w:rsidRPr="00BF135F">
        <w:rPr>
          <w:rFonts w:ascii="Times New Roman" w:eastAsia="Times New Roman" w:hAnsi="Times New Roman" w:cs="Times New Roman"/>
          <w:sz w:val="28"/>
          <w:szCs w:val="24"/>
          <w:lang w:val="uk-UA" w:eastAsia="ru-RU"/>
        </w:rPr>
        <w:t>фінансування Разом</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Залишок на початок року 4000 6487435 - -452395 - - - 6035040</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Коригування:</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Зміна облікової політики 4010 - - - - - - -</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Виправлення помилок 4020 - - - - - - -</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Інші зміни 4030 - - - - - - -</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Скоригований залишок на початок року 4090 6487435 - -452395 - - - 6035040</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Переоцінка активів:</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Дооцінка (уцінка) основних засобів 4100 - - - - - - -</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Дооцінка (уцінка) незавершених капітальних</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інвестицій 4110 - - - - - - -</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Дооцінка (уцінка) нематеріальних активів 4120 - - - - - - -</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Дооцінка (уцінка) довгострокових біологічних</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активів 4130 - - - - - - -</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Профіцит /дефіцит за звітний період 4200 - - 81967 - - - 81967</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Збільшення капіталу в підприємствах 4210 - - - - - - -</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Зменшення капіталу в підприємствах 4220 - - - - - - -</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Інші зміни в капіталі 4290 532891 - -9633 - - - 523258</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Разом змін у капіталі 4300 532891 - 72334 - - - 605225</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Залишок на кінець року 4310 7020326 - -380061 - - - 6640265</w:t>
      </w: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p>
    <w:p w:rsidR="00BF135F" w:rsidRPr="00BF135F" w:rsidRDefault="00BF135F" w:rsidP="00BF135F">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 xml:space="preserve">Керівник  </w:t>
      </w:r>
      <w:r w:rsidR="00FC5797">
        <w:rPr>
          <w:rFonts w:ascii="Times New Roman" w:eastAsia="Times New Roman" w:hAnsi="Times New Roman" w:cs="Times New Roman"/>
          <w:sz w:val="28"/>
          <w:szCs w:val="24"/>
          <w:lang w:val="uk-UA" w:eastAsia="ru-RU"/>
        </w:rPr>
        <w:t xml:space="preserve">                                                                  </w:t>
      </w:r>
      <w:r w:rsidRPr="00BF135F">
        <w:rPr>
          <w:rFonts w:ascii="Times New Roman" w:eastAsia="Times New Roman" w:hAnsi="Times New Roman" w:cs="Times New Roman"/>
          <w:sz w:val="28"/>
          <w:szCs w:val="24"/>
          <w:lang w:val="uk-UA" w:eastAsia="ru-RU"/>
        </w:rPr>
        <w:t>Віктор КЛИМ</w:t>
      </w:r>
    </w:p>
    <w:p w:rsidR="00FC5797" w:rsidRDefault="00FC5797" w:rsidP="00FC5797">
      <w:pPr>
        <w:spacing w:after="0" w:line="240" w:lineRule="auto"/>
        <w:ind w:right="-1"/>
        <w:jc w:val="both"/>
        <w:rPr>
          <w:rFonts w:ascii="Times New Roman" w:eastAsia="Times New Roman" w:hAnsi="Times New Roman" w:cs="Times New Roman"/>
          <w:sz w:val="28"/>
          <w:szCs w:val="24"/>
          <w:lang w:val="uk-UA" w:eastAsia="ru-RU"/>
        </w:rPr>
      </w:pPr>
    </w:p>
    <w:p w:rsidR="00FC5797" w:rsidRPr="00BF135F" w:rsidRDefault="00BF135F" w:rsidP="00FC5797">
      <w:pPr>
        <w:spacing w:after="0" w:line="240" w:lineRule="auto"/>
        <w:ind w:right="-1"/>
        <w:jc w:val="both"/>
        <w:rPr>
          <w:rFonts w:ascii="Times New Roman" w:eastAsia="Times New Roman" w:hAnsi="Times New Roman" w:cs="Times New Roman"/>
          <w:sz w:val="28"/>
          <w:szCs w:val="24"/>
          <w:lang w:val="uk-UA" w:eastAsia="ru-RU"/>
        </w:rPr>
      </w:pPr>
      <w:r w:rsidRPr="00BF135F">
        <w:rPr>
          <w:rFonts w:ascii="Times New Roman" w:eastAsia="Times New Roman" w:hAnsi="Times New Roman" w:cs="Times New Roman"/>
          <w:sz w:val="28"/>
          <w:szCs w:val="24"/>
          <w:lang w:val="uk-UA" w:eastAsia="ru-RU"/>
        </w:rPr>
        <w:t xml:space="preserve">Головний бухгалтер </w:t>
      </w:r>
    </w:p>
    <w:p w:rsidR="00BF135F" w:rsidRPr="00CC1E9A" w:rsidRDefault="00FC5797" w:rsidP="00BF135F">
      <w:pPr>
        <w:spacing w:after="0" w:line="240" w:lineRule="auto"/>
        <w:ind w:right="-1"/>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bookmarkStart w:id="0" w:name="_GoBack"/>
      <w:bookmarkEnd w:id="0"/>
      <w:r>
        <w:rPr>
          <w:rFonts w:ascii="Times New Roman" w:eastAsia="Times New Roman" w:hAnsi="Times New Roman" w:cs="Times New Roman"/>
          <w:sz w:val="28"/>
          <w:szCs w:val="24"/>
          <w:lang w:val="uk-UA" w:eastAsia="ru-RU"/>
        </w:rPr>
        <w:t xml:space="preserve">                      </w:t>
      </w:r>
      <w:r w:rsidR="00BF135F" w:rsidRPr="00BF135F">
        <w:rPr>
          <w:rFonts w:ascii="Times New Roman" w:eastAsia="Times New Roman" w:hAnsi="Times New Roman" w:cs="Times New Roman"/>
          <w:sz w:val="28"/>
          <w:szCs w:val="24"/>
          <w:lang w:val="uk-UA" w:eastAsia="ru-RU"/>
        </w:rPr>
        <w:t>Василь ЯКУБОВСЬКИЙ</w:t>
      </w:r>
    </w:p>
    <w:sectPr w:rsidR="00BF135F" w:rsidRPr="00CC1E9A" w:rsidSect="006C451F">
      <w:pgSz w:w="11906" w:h="16838"/>
      <w:pgMar w:top="1134" w:right="850"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6D" w:rsidRDefault="0059506D" w:rsidP="00F93687">
      <w:pPr>
        <w:spacing w:after="0" w:line="240" w:lineRule="auto"/>
      </w:pPr>
      <w:r>
        <w:separator/>
      </w:r>
    </w:p>
  </w:endnote>
  <w:endnote w:type="continuationSeparator" w:id="0">
    <w:p w:rsidR="0059506D" w:rsidRDefault="0059506D" w:rsidP="00F9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50155"/>
      <w:docPartObj>
        <w:docPartGallery w:val="Page Numbers (Bottom of Page)"/>
        <w:docPartUnique/>
      </w:docPartObj>
    </w:sdtPr>
    <w:sdtContent>
      <w:p w:rsidR="006C451F" w:rsidRDefault="006C451F">
        <w:pPr>
          <w:pStyle w:val="ad"/>
          <w:jc w:val="center"/>
        </w:pPr>
        <w:r>
          <w:fldChar w:fldCharType="begin"/>
        </w:r>
        <w:r>
          <w:instrText>PAGE   \* MERGEFORMAT</w:instrText>
        </w:r>
        <w:r>
          <w:fldChar w:fldCharType="separate"/>
        </w:r>
        <w:r w:rsidRPr="006C451F">
          <w:rPr>
            <w:noProof/>
            <w:lang w:val="uk-UA"/>
          </w:rPr>
          <w:t>20</w:t>
        </w:r>
        <w:r>
          <w:fldChar w:fldCharType="end"/>
        </w:r>
      </w:p>
    </w:sdtContent>
  </w:sdt>
  <w:p w:rsidR="00FA2CE5" w:rsidRDefault="00FA2C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6D" w:rsidRDefault="0059506D" w:rsidP="00F93687">
      <w:pPr>
        <w:spacing w:after="0" w:line="240" w:lineRule="auto"/>
      </w:pPr>
      <w:r>
        <w:separator/>
      </w:r>
    </w:p>
  </w:footnote>
  <w:footnote w:type="continuationSeparator" w:id="0">
    <w:p w:rsidR="0059506D" w:rsidRDefault="0059506D" w:rsidP="00F93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85297"/>
    <w:multiLevelType w:val="hybridMultilevel"/>
    <w:tmpl w:val="9078E134"/>
    <w:lvl w:ilvl="0" w:tplc="EE641B68">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0B752989"/>
    <w:multiLevelType w:val="hybridMultilevel"/>
    <w:tmpl w:val="2EC8060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171946B4"/>
    <w:multiLevelType w:val="singleLevel"/>
    <w:tmpl w:val="0330AAC0"/>
    <w:lvl w:ilvl="0">
      <w:numFmt w:val="bullet"/>
      <w:lvlText w:val="-"/>
      <w:lvlJc w:val="left"/>
      <w:pPr>
        <w:tabs>
          <w:tab w:val="num" w:pos="640"/>
        </w:tabs>
        <w:ind w:left="640" w:hanging="360"/>
      </w:pPr>
      <w:rPr>
        <w:rFonts w:hint="default"/>
      </w:rPr>
    </w:lvl>
  </w:abstractNum>
  <w:abstractNum w:abstractNumId="4">
    <w:nsid w:val="1834334D"/>
    <w:multiLevelType w:val="hybridMultilevel"/>
    <w:tmpl w:val="456461C4"/>
    <w:lvl w:ilvl="0" w:tplc="3E40A7AE">
      <w:start w:val="2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2634E"/>
    <w:multiLevelType w:val="hybridMultilevel"/>
    <w:tmpl w:val="5380CBA2"/>
    <w:lvl w:ilvl="0" w:tplc="DC20774E">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1DA152AF"/>
    <w:multiLevelType w:val="hybridMultilevel"/>
    <w:tmpl w:val="0F4C1166"/>
    <w:lvl w:ilvl="0" w:tplc="1F7650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E9617F3"/>
    <w:multiLevelType w:val="hybridMultilevel"/>
    <w:tmpl w:val="0C5A4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B0175"/>
    <w:multiLevelType w:val="hybridMultilevel"/>
    <w:tmpl w:val="82BE2D7A"/>
    <w:lvl w:ilvl="0" w:tplc="0D90A0B4">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nsid w:val="2DB41465"/>
    <w:multiLevelType w:val="hybridMultilevel"/>
    <w:tmpl w:val="A7A4AC82"/>
    <w:lvl w:ilvl="0" w:tplc="EE641B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B127D8"/>
    <w:multiLevelType w:val="hybridMultilevel"/>
    <w:tmpl w:val="9A3425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5A41814"/>
    <w:multiLevelType w:val="hybridMultilevel"/>
    <w:tmpl w:val="DD0E2148"/>
    <w:lvl w:ilvl="0" w:tplc="B922FDB4">
      <w:start w:val="17"/>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400E28A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09C5FFD"/>
    <w:multiLevelType w:val="hybridMultilevel"/>
    <w:tmpl w:val="FF5E51D6"/>
    <w:lvl w:ilvl="0" w:tplc="EE641B68">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43D62895"/>
    <w:multiLevelType w:val="hybridMultilevel"/>
    <w:tmpl w:val="306AB2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481505A"/>
    <w:multiLevelType w:val="hybridMultilevel"/>
    <w:tmpl w:val="C73A88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A24CB4"/>
    <w:multiLevelType w:val="hybridMultilevel"/>
    <w:tmpl w:val="813EB50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B922FDB4">
      <w:start w:val="17"/>
      <w:numFmt w:val="bullet"/>
      <w:lvlText w:val="-"/>
      <w:lvlJc w:val="left"/>
      <w:pPr>
        <w:tabs>
          <w:tab w:val="num" w:pos="2160"/>
        </w:tabs>
        <w:ind w:left="2160" w:hanging="360"/>
      </w:pPr>
      <w:rPr>
        <w:rFonts w:ascii="Times New Roman" w:eastAsia="Calibri" w:hAnsi="Times New Roman"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B901D5A"/>
    <w:multiLevelType w:val="singleLevel"/>
    <w:tmpl w:val="0419000F"/>
    <w:lvl w:ilvl="0">
      <w:start w:val="1"/>
      <w:numFmt w:val="decimal"/>
      <w:lvlText w:val="%1."/>
      <w:lvlJc w:val="left"/>
      <w:pPr>
        <w:tabs>
          <w:tab w:val="num" w:pos="360"/>
        </w:tabs>
        <w:ind w:left="360" w:hanging="360"/>
      </w:pPr>
    </w:lvl>
  </w:abstractNum>
  <w:abstractNum w:abstractNumId="18">
    <w:nsid w:val="4C9A6C12"/>
    <w:multiLevelType w:val="hybridMultilevel"/>
    <w:tmpl w:val="1CD6A8DA"/>
    <w:lvl w:ilvl="0" w:tplc="011E2DDC">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nsid w:val="4E3D3FFB"/>
    <w:multiLevelType w:val="hybridMultilevel"/>
    <w:tmpl w:val="62EC6E00"/>
    <w:lvl w:ilvl="0" w:tplc="800CEE4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nsid w:val="4EFB394D"/>
    <w:multiLevelType w:val="hybridMultilevel"/>
    <w:tmpl w:val="1A9AD58C"/>
    <w:lvl w:ilvl="0" w:tplc="0422000D">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1">
    <w:nsid w:val="53E36814"/>
    <w:multiLevelType w:val="hybridMultilevel"/>
    <w:tmpl w:val="1588400A"/>
    <w:lvl w:ilvl="0" w:tplc="0422000B">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53F2258E"/>
    <w:multiLevelType w:val="hybridMultilevel"/>
    <w:tmpl w:val="4E207DF6"/>
    <w:lvl w:ilvl="0" w:tplc="EE641B68">
      <w:numFmt w:val="bullet"/>
      <w:lvlText w:val="-"/>
      <w:lvlJc w:val="left"/>
      <w:pPr>
        <w:ind w:left="1287" w:hanging="360"/>
      </w:pPr>
      <w:rPr>
        <w:rFonts w:ascii="Times New Roman" w:eastAsia="Times New Roman" w:hAnsi="Times New Roman"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5B551A14"/>
    <w:multiLevelType w:val="hybridMultilevel"/>
    <w:tmpl w:val="6C348D8E"/>
    <w:lvl w:ilvl="0" w:tplc="EE641B6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BC27B86"/>
    <w:multiLevelType w:val="hybridMultilevel"/>
    <w:tmpl w:val="34121DF0"/>
    <w:lvl w:ilvl="0" w:tplc="9F96E6EA">
      <w:numFmt w:val="bullet"/>
      <w:lvlText w:val="-"/>
      <w:lvlJc w:val="left"/>
      <w:pPr>
        <w:ind w:left="786" w:hanging="360"/>
      </w:pPr>
      <w:rPr>
        <w:rFonts w:ascii="Times New Roman" w:eastAsia="Times New Roman" w:hAnsi="Times New Roman" w:cs="Times New Roman" w:hint="default"/>
        <w:b w:val="0"/>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5">
    <w:nsid w:val="5FCC5CD1"/>
    <w:multiLevelType w:val="hybridMultilevel"/>
    <w:tmpl w:val="5E007BC4"/>
    <w:lvl w:ilvl="0" w:tplc="B5480800">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BDE5F11"/>
    <w:multiLevelType w:val="hybridMultilevel"/>
    <w:tmpl w:val="29FE7C62"/>
    <w:lvl w:ilvl="0" w:tplc="EE641B68">
      <w:numFmt w:val="bullet"/>
      <w:lvlText w:val="-"/>
      <w:lvlJc w:val="left"/>
      <w:pPr>
        <w:ind w:left="644"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D34297B"/>
    <w:multiLevelType w:val="singleLevel"/>
    <w:tmpl w:val="0330AAC0"/>
    <w:lvl w:ilvl="0">
      <w:numFmt w:val="bullet"/>
      <w:lvlText w:val="-"/>
      <w:lvlJc w:val="left"/>
      <w:pPr>
        <w:tabs>
          <w:tab w:val="num" w:pos="640"/>
        </w:tabs>
        <w:ind w:left="640" w:hanging="360"/>
      </w:pPr>
      <w:rPr>
        <w:rFonts w:hint="default"/>
      </w:rPr>
    </w:lvl>
  </w:abstractNum>
  <w:abstractNum w:abstractNumId="28">
    <w:nsid w:val="6D76297E"/>
    <w:multiLevelType w:val="hybridMultilevel"/>
    <w:tmpl w:val="AAC4CBF0"/>
    <w:lvl w:ilvl="0" w:tplc="AFE46F50">
      <w:start w:val="2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6C3475"/>
    <w:multiLevelType w:val="hybridMultilevel"/>
    <w:tmpl w:val="590EF7A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73B24501"/>
    <w:multiLevelType w:val="hybridMultilevel"/>
    <w:tmpl w:val="63B46C46"/>
    <w:lvl w:ilvl="0" w:tplc="B922FDB4">
      <w:start w:val="17"/>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7637773D"/>
    <w:multiLevelType w:val="hybridMultilevel"/>
    <w:tmpl w:val="6B46DF96"/>
    <w:lvl w:ilvl="0" w:tplc="FFFFFFFF">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32">
    <w:nsid w:val="79BF7897"/>
    <w:multiLevelType w:val="hybridMultilevel"/>
    <w:tmpl w:val="9A506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C7E416C"/>
    <w:multiLevelType w:val="hybridMultilevel"/>
    <w:tmpl w:val="7C08BBD8"/>
    <w:lvl w:ilvl="0" w:tplc="00725E6A">
      <w:start w:val="3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nsid w:val="7D516D8D"/>
    <w:multiLevelType w:val="hybridMultilevel"/>
    <w:tmpl w:val="1C5439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4"/>
  </w:num>
  <w:num w:numId="3">
    <w:abstractNumId w:val="6"/>
  </w:num>
  <w:num w:numId="4">
    <w:abstractNumId w:val="25"/>
  </w:num>
  <w:num w:numId="5">
    <w:abstractNumId w:val="29"/>
  </w:num>
  <w:num w:numId="6">
    <w:abstractNumId w:val="15"/>
  </w:num>
  <w:num w:numId="7">
    <w:abstractNumId w:val="2"/>
  </w:num>
  <w:num w:numId="8">
    <w:abstractNumId w:val="20"/>
  </w:num>
  <w:num w:numId="9">
    <w:abstractNumId w:val="31"/>
  </w:num>
  <w:num w:numId="10">
    <w:abstractNumId w:val="21"/>
  </w:num>
  <w:num w:numId="11">
    <w:abstractNumId w:val="27"/>
  </w:num>
  <w:num w:numId="12">
    <w:abstractNumId w:val="3"/>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2"/>
  </w:num>
  <w:num w:numId="15">
    <w:abstractNumId w:val="17"/>
  </w:num>
  <w:num w:numId="16">
    <w:abstractNumId w:val="16"/>
  </w:num>
  <w:num w:numId="17">
    <w:abstractNumId w:val="30"/>
  </w:num>
  <w:num w:numId="18">
    <w:abstractNumId w:val="11"/>
  </w:num>
  <w:num w:numId="19">
    <w:abstractNumId w:val="32"/>
  </w:num>
  <w:num w:numId="20">
    <w:abstractNumId w:val="22"/>
  </w:num>
  <w:num w:numId="21">
    <w:abstractNumId w:val="13"/>
  </w:num>
  <w:num w:numId="22">
    <w:abstractNumId w:val="1"/>
  </w:num>
  <w:num w:numId="23">
    <w:abstractNumId w:val="26"/>
  </w:num>
  <w:num w:numId="24">
    <w:abstractNumId w:val="5"/>
  </w:num>
  <w:num w:numId="25">
    <w:abstractNumId w:val="8"/>
  </w:num>
  <w:num w:numId="26">
    <w:abstractNumId w:val="33"/>
  </w:num>
  <w:num w:numId="27">
    <w:abstractNumId w:val="34"/>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8"/>
  </w:num>
  <w:num w:numId="31">
    <w:abstractNumId w:val="7"/>
  </w:num>
  <w:num w:numId="32">
    <w:abstractNumId w:val="10"/>
  </w:num>
  <w:num w:numId="33">
    <w:abstractNumId w:val="14"/>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BF"/>
    <w:rsid w:val="00000F5A"/>
    <w:rsid w:val="00003F26"/>
    <w:rsid w:val="0000456F"/>
    <w:rsid w:val="00006AF7"/>
    <w:rsid w:val="00006D6B"/>
    <w:rsid w:val="0000702B"/>
    <w:rsid w:val="00011987"/>
    <w:rsid w:val="00012173"/>
    <w:rsid w:val="00014753"/>
    <w:rsid w:val="00014EE7"/>
    <w:rsid w:val="00021418"/>
    <w:rsid w:val="000214C2"/>
    <w:rsid w:val="00023771"/>
    <w:rsid w:val="000273E8"/>
    <w:rsid w:val="00034F4D"/>
    <w:rsid w:val="00040096"/>
    <w:rsid w:val="000400ED"/>
    <w:rsid w:val="00043427"/>
    <w:rsid w:val="00046F9F"/>
    <w:rsid w:val="00050267"/>
    <w:rsid w:val="00050AA9"/>
    <w:rsid w:val="0006014D"/>
    <w:rsid w:val="00060C7E"/>
    <w:rsid w:val="00060D65"/>
    <w:rsid w:val="0006249B"/>
    <w:rsid w:val="00063BC6"/>
    <w:rsid w:val="00066BE5"/>
    <w:rsid w:val="00076851"/>
    <w:rsid w:val="00080BA8"/>
    <w:rsid w:val="00083946"/>
    <w:rsid w:val="0008755B"/>
    <w:rsid w:val="0009563A"/>
    <w:rsid w:val="000A6436"/>
    <w:rsid w:val="000A7AAE"/>
    <w:rsid w:val="000B2310"/>
    <w:rsid w:val="000B4F9A"/>
    <w:rsid w:val="000C097F"/>
    <w:rsid w:val="000D171D"/>
    <w:rsid w:val="000D3B0A"/>
    <w:rsid w:val="000D4D81"/>
    <w:rsid w:val="000D7918"/>
    <w:rsid w:val="000E4E84"/>
    <w:rsid w:val="000E53DC"/>
    <w:rsid w:val="000E5471"/>
    <w:rsid w:val="000E69AB"/>
    <w:rsid w:val="000F3785"/>
    <w:rsid w:val="001015C6"/>
    <w:rsid w:val="001107C4"/>
    <w:rsid w:val="00111E26"/>
    <w:rsid w:val="00121B84"/>
    <w:rsid w:val="00133F14"/>
    <w:rsid w:val="00136A91"/>
    <w:rsid w:val="00137EE4"/>
    <w:rsid w:val="001407C5"/>
    <w:rsid w:val="0014340A"/>
    <w:rsid w:val="00147537"/>
    <w:rsid w:val="00147546"/>
    <w:rsid w:val="00150772"/>
    <w:rsid w:val="001535D4"/>
    <w:rsid w:val="00155964"/>
    <w:rsid w:val="0015726F"/>
    <w:rsid w:val="0015735A"/>
    <w:rsid w:val="00157A40"/>
    <w:rsid w:val="00157B9A"/>
    <w:rsid w:val="00160080"/>
    <w:rsid w:val="00160E9B"/>
    <w:rsid w:val="00163E35"/>
    <w:rsid w:val="001651DC"/>
    <w:rsid w:val="00166595"/>
    <w:rsid w:val="00167929"/>
    <w:rsid w:val="001732BE"/>
    <w:rsid w:val="00180908"/>
    <w:rsid w:val="00180DA1"/>
    <w:rsid w:val="00186217"/>
    <w:rsid w:val="00190497"/>
    <w:rsid w:val="00192048"/>
    <w:rsid w:val="00192F71"/>
    <w:rsid w:val="0019315C"/>
    <w:rsid w:val="001A0182"/>
    <w:rsid w:val="001A6615"/>
    <w:rsid w:val="001B1816"/>
    <w:rsid w:val="001B3954"/>
    <w:rsid w:val="001C30BE"/>
    <w:rsid w:val="001D35EA"/>
    <w:rsid w:val="001D3BC7"/>
    <w:rsid w:val="001D3E42"/>
    <w:rsid w:val="001D687E"/>
    <w:rsid w:val="001D7C8A"/>
    <w:rsid w:val="001E1F1C"/>
    <w:rsid w:val="001E4464"/>
    <w:rsid w:val="001E4FF2"/>
    <w:rsid w:val="001E6047"/>
    <w:rsid w:val="001F7D14"/>
    <w:rsid w:val="00200EA0"/>
    <w:rsid w:val="002017E1"/>
    <w:rsid w:val="0020269F"/>
    <w:rsid w:val="00204FD8"/>
    <w:rsid w:val="00211DC6"/>
    <w:rsid w:val="00212792"/>
    <w:rsid w:val="002313B6"/>
    <w:rsid w:val="002313F0"/>
    <w:rsid w:val="002330CA"/>
    <w:rsid w:val="00234BF5"/>
    <w:rsid w:val="00235ADF"/>
    <w:rsid w:val="00240B5D"/>
    <w:rsid w:val="0025422A"/>
    <w:rsid w:val="00257932"/>
    <w:rsid w:val="002644E4"/>
    <w:rsid w:val="002653B7"/>
    <w:rsid w:val="002673CB"/>
    <w:rsid w:val="002737FE"/>
    <w:rsid w:val="0027437C"/>
    <w:rsid w:val="00274A7A"/>
    <w:rsid w:val="00275282"/>
    <w:rsid w:val="00277766"/>
    <w:rsid w:val="00284902"/>
    <w:rsid w:val="00284EC7"/>
    <w:rsid w:val="002910DE"/>
    <w:rsid w:val="002958E4"/>
    <w:rsid w:val="0029605E"/>
    <w:rsid w:val="00296BC0"/>
    <w:rsid w:val="00297368"/>
    <w:rsid w:val="002A2813"/>
    <w:rsid w:val="002A5399"/>
    <w:rsid w:val="002A5575"/>
    <w:rsid w:val="002A6420"/>
    <w:rsid w:val="002A7194"/>
    <w:rsid w:val="002B2AAB"/>
    <w:rsid w:val="002B502D"/>
    <w:rsid w:val="002B756A"/>
    <w:rsid w:val="002B7AFD"/>
    <w:rsid w:val="002C187A"/>
    <w:rsid w:val="002C2411"/>
    <w:rsid w:val="002C7624"/>
    <w:rsid w:val="002E712F"/>
    <w:rsid w:val="002E7184"/>
    <w:rsid w:val="002E78C2"/>
    <w:rsid w:val="002F2D1C"/>
    <w:rsid w:val="002F7421"/>
    <w:rsid w:val="00300292"/>
    <w:rsid w:val="00305248"/>
    <w:rsid w:val="00312921"/>
    <w:rsid w:val="00313ADC"/>
    <w:rsid w:val="00321F04"/>
    <w:rsid w:val="003358EF"/>
    <w:rsid w:val="00342F94"/>
    <w:rsid w:val="00347A89"/>
    <w:rsid w:val="003509DB"/>
    <w:rsid w:val="00351620"/>
    <w:rsid w:val="00352408"/>
    <w:rsid w:val="00354E0D"/>
    <w:rsid w:val="00355287"/>
    <w:rsid w:val="00370488"/>
    <w:rsid w:val="0037222A"/>
    <w:rsid w:val="00374D0B"/>
    <w:rsid w:val="003752C6"/>
    <w:rsid w:val="00391578"/>
    <w:rsid w:val="003A1228"/>
    <w:rsid w:val="003A2ED2"/>
    <w:rsid w:val="003A2F25"/>
    <w:rsid w:val="003A4A42"/>
    <w:rsid w:val="003A658E"/>
    <w:rsid w:val="003B04DB"/>
    <w:rsid w:val="003B5A3B"/>
    <w:rsid w:val="003C06B9"/>
    <w:rsid w:val="003C12B6"/>
    <w:rsid w:val="003C253D"/>
    <w:rsid w:val="003C2A19"/>
    <w:rsid w:val="003C48F8"/>
    <w:rsid w:val="003D6D8E"/>
    <w:rsid w:val="003D7F69"/>
    <w:rsid w:val="003E1DE0"/>
    <w:rsid w:val="003E2F62"/>
    <w:rsid w:val="003E420A"/>
    <w:rsid w:val="003E597E"/>
    <w:rsid w:val="003F0260"/>
    <w:rsid w:val="003F048D"/>
    <w:rsid w:val="003F0E95"/>
    <w:rsid w:val="003F43BA"/>
    <w:rsid w:val="003F50F7"/>
    <w:rsid w:val="003F59CF"/>
    <w:rsid w:val="00400997"/>
    <w:rsid w:val="00400F94"/>
    <w:rsid w:val="00405145"/>
    <w:rsid w:val="00406B37"/>
    <w:rsid w:val="00406DF9"/>
    <w:rsid w:val="0041100B"/>
    <w:rsid w:val="0041205D"/>
    <w:rsid w:val="00413B7F"/>
    <w:rsid w:val="00415257"/>
    <w:rsid w:val="00420555"/>
    <w:rsid w:val="00422027"/>
    <w:rsid w:val="004259BF"/>
    <w:rsid w:val="00441872"/>
    <w:rsid w:val="0044265D"/>
    <w:rsid w:val="00443918"/>
    <w:rsid w:val="00445389"/>
    <w:rsid w:val="004502E2"/>
    <w:rsid w:val="0045132F"/>
    <w:rsid w:val="00452B45"/>
    <w:rsid w:val="00453E5D"/>
    <w:rsid w:val="00463816"/>
    <w:rsid w:val="0046585B"/>
    <w:rsid w:val="004662BA"/>
    <w:rsid w:val="0046791E"/>
    <w:rsid w:val="00470792"/>
    <w:rsid w:val="00474C9B"/>
    <w:rsid w:val="00475DDF"/>
    <w:rsid w:val="00476342"/>
    <w:rsid w:val="00476A43"/>
    <w:rsid w:val="00477AC1"/>
    <w:rsid w:val="00483E4F"/>
    <w:rsid w:val="004878F8"/>
    <w:rsid w:val="004916E6"/>
    <w:rsid w:val="004919FC"/>
    <w:rsid w:val="004940DE"/>
    <w:rsid w:val="00496188"/>
    <w:rsid w:val="00497AFA"/>
    <w:rsid w:val="004A38D6"/>
    <w:rsid w:val="004A5BB3"/>
    <w:rsid w:val="004B1517"/>
    <w:rsid w:val="004B55AB"/>
    <w:rsid w:val="004C1BA6"/>
    <w:rsid w:val="004D1BDB"/>
    <w:rsid w:val="004E472A"/>
    <w:rsid w:val="004F438C"/>
    <w:rsid w:val="004F4C0A"/>
    <w:rsid w:val="004F5A54"/>
    <w:rsid w:val="00501E5B"/>
    <w:rsid w:val="005025F1"/>
    <w:rsid w:val="0050653E"/>
    <w:rsid w:val="00506A07"/>
    <w:rsid w:val="00506DA2"/>
    <w:rsid w:val="005075DC"/>
    <w:rsid w:val="005206F6"/>
    <w:rsid w:val="005234B2"/>
    <w:rsid w:val="00531053"/>
    <w:rsid w:val="00541928"/>
    <w:rsid w:val="00543D7F"/>
    <w:rsid w:val="00543F4E"/>
    <w:rsid w:val="00545CB2"/>
    <w:rsid w:val="005518A2"/>
    <w:rsid w:val="0055378F"/>
    <w:rsid w:val="005549C2"/>
    <w:rsid w:val="0055543C"/>
    <w:rsid w:val="0056546F"/>
    <w:rsid w:val="005713A1"/>
    <w:rsid w:val="00573197"/>
    <w:rsid w:val="00573BDF"/>
    <w:rsid w:val="00581225"/>
    <w:rsid w:val="00582FE3"/>
    <w:rsid w:val="00584DA0"/>
    <w:rsid w:val="00584E73"/>
    <w:rsid w:val="00585D3D"/>
    <w:rsid w:val="00586DFE"/>
    <w:rsid w:val="00590C98"/>
    <w:rsid w:val="005924A6"/>
    <w:rsid w:val="00594D6A"/>
    <w:rsid w:val="0059506D"/>
    <w:rsid w:val="005975DA"/>
    <w:rsid w:val="005A34BE"/>
    <w:rsid w:val="005A5D67"/>
    <w:rsid w:val="005A5D9A"/>
    <w:rsid w:val="005A6CD4"/>
    <w:rsid w:val="005B14F6"/>
    <w:rsid w:val="005B3BB8"/>
    <w:rsid w:val="005B4455"/>
    <w:rsid w:val="005B4C7C"/>
    <w:rsid w:val="005B4EC0"/>
    <w:rsid w:val="005B54BF"/>
    <w:rsid w:val="005B783A"/>
    <w:rsid w:val="005C2286"/>
    <w:rsid w:val="005C76DA"/>
    <w:rsid w:val="005C77A6"/>
    <w:rsid w:val="005D0950"/>
    <w:rsid w:val="005D5E33"/>
    <w:rsid w:val="005D6182"/>
    <w:rsid w:val="005D6726"/>
    <w:rsid w:val="005E3B33"/>
    <w:rsid w:val="005E4893"/>
    <w:rsid w:val="005E4D21"/>
    <w:rsid w:val="005E7A20"/>
    <w:rsid w:val="005E7D55"/>
    <w:rsid w:val="005F0768"/>
    <w:rsid w:val="005F21BE"/>
    <w:rsid w:val="005F6E7D"/>
    <w:rsid w:val="005F767D"/>
    <w:rsid w:val="005F7D80"/>
    <w:rsid w:val="0060028D"/>
    <w:rsid w:val="006115FA"/>
    <w:rsid w:val="00616A04"/>
    <w:rsid w:val="00622CB7"/>
    <w:rsid w:val="00622FC4"/>
    <w:rsid w:val="00626335"/>
    <w:rsid w:val="00631ACC"/>
    <w:rsid w:val="006332F4"/>
    <w:rsid w:val="00637281"/>
    <w:rsid w:val="00643518"/>
    <w:rsid w:val="00643CD0"/>
    <w:rsid w:val="0065707F"/>
    <w:rsid w:val="00661CA3"/>
    <w:rsid w:val="00663209"/>
    <w:rsid w:val="00672B85"/>
    <w:rsid w:val="00676F46"/>
    <w:rsid w:val="0068611F"/>
    <w:rsid w:val="006924D4"/>
    <w:rsid w:val="0069353D"/>
    <w:rsid w:val="00693E09"/>
    <w:rsid w:val="006A4C5A"/>
    <w:rsid w:val="006B4F51"/>
    <w:rsid w:val="006B5D10"/>
    <w:rsid w:val="006C031A"/>
    <w:rsid w:val="006C165B"/>
    <w:rsid w:val="006C451F"/>
    <w:rsid w:val="006C6BFC"/>
    <w:rsid w:val="006D0123"/>
    <w:rsid w:val="006E467C"/>
    <w:rsid w:val="006E69C8"/>
    <w:rsid w:val="006E7454"/>
    <w:rsid w:val="006F0171"/>
    <w:rsid w:val="006F0DD2"/>
    <w:rsid w:val="006F7066"/>
    <w:rsid w:val="00705137"/>
    <w:rsid w:val="00705351"/>
    <w:rsid w:val="00705F26"/>
    <w:rsid w:val="00710FA8"/>
    <w:rsid w:val="007123F7"/>
    <w:rsid w:val="007236A4"/>
    <w:rsid w:val="00724D23"/>
    <w:rsid w:val="007250BF"/>
    <w:rsid w:val="00725644"/>
    <w:rsid w:val="00726DD9"/>
    <w:rsid w:val="00726F76"/>
    <w:rsid w:val="00732CAB"/>
    <w:rsid w:val="0073457B"/>
    <w:rsid w:val="00735420"/>
    <w:rsid w:val="00742C89"/>
    <w:rsid w:val="00743A37"/>
    <w:rsid w:val="0074476F"/>
    <w:rsid w:val="00747E07"/>
    <w:rsid w:val="0075057E"/>
    <w:rsid w:val="0075090F"/>
    <w:rsid w:val="00753D5B"/>
    <w:rsid w:val="00755EC8"/>
    <w:rsid w:val="00756051"/>
    <w:rsid w:val="007610B9"/>
    <w:rsid w:val="00780A6A"/>
    <w:rsid w:val="00782524"/>
    <w:rsid w:val="00791BCD"/>
    <w:rsid w:val="00794EAF"/>
    <w:rsid w:val="0079548B"/>
    <w:rsid w:val="00795F8E"/>
    <w:rsid w:val="0079650D"/>
    <w:rsid w:val="007A53C5"/>
    <w:rsid w:val="007B0982"/>
    <w:rsid w:val="007B123D"/>
    <w:rsid w:val="007B2E58"/>
    <w:rsid w:val="007B7F8B"/>
    <w:rsid w:val="007C0B15"/>
    <w:rsid w:val="007C1B6C"/>
    <w:rsid w:val="007C30DB"/>
    <w:rsid w:val="007C50F6"/>
    <w:rsid w:val="007D0036"/>
    <w:rsid w:val="007D1B9A"/>
    <w:rsid w:val="007D1E62"/>
    <w:rsid w:val="007D2997"/>
    <w:rsid w:val="007D4972"/>
    <w:rsid w:val="007E4F6D"/>
    <w:rsid w:val="007F3764"/>
    <w:rsid w:val="00802BE0"/>
    <w:rsid w:val="00815309"/>
    <w:rsid w:val="00816D43"/>
    <w:rsid w:val="00820FC5"/>
    <w:rsid w:val="00824E55"/>
    <w:rsid w:val="00826FA1"/>
    <w:rsid w:val="00830803"/>
    <w:rsid w:val="00832B42"/>
    <w:rsid w:val="00833399"/>
    <w:rsid w:val="008359BF"/>
    <w:rsid w:val="00836CE7"/>
    <w:rsid w:val="008416B5"/>
    <w:rsid w:val="0084344F"/>
    <w:rsid w:val="00846227"/>
    <w:rsid w:val="00846A48"/>
    <w:rsid w:val="00852586"/>
    <w:rsid w:val="00855CBC"/>
    <w:rsid w:val="00864B10"/>
    <w:rsid w:val="00866CA4"/>
    <w:rsid w:val="00874280"/>
    <w:rsid w:val="00874331"/>
    <w:rsid w:val="00880B4D"/>
    <w:rsid w:val="0089211D"/>
    <w:rsid w:val="008A0FFD"/>
    <w:rsid w:val="008A4B9F"/>
    <w:rsid w:val="008B1221"/>
    <w:rsid w:val="008B3251"/>
    <w:rsid w:val="008B48EF"/>
    <w:rsid w:val="008C7318"/>
    <w:rsid w:val="008C7CBD"/>
    <w:rsid w:val="008D58B3"/>
    <w:rsid w:val="008D69AA"/>
    <w:rsid w:val="008E201E"/>
    <w:rsid w:val="008E3460"/>
    <w:rsid w:val="008E3579"/>
    <w:rsid w:val="008E54BA"/>
    <w:rsid w:val="008E6FA7"/>
    <w:rsid w:val="008F063E"/>
    <w:rsid w:val="008F729F"/>
    <w:rsid w:val="008F79B4"/>
    <w:rsid w:val="00900B09"/>
    <w:rsid w:val="00904575"/>
    <w:rsid w:val="00905155"/>
    <w:rsid w:val="009076EE"/>
    <w:rsid w:val="009146CB"/>
    <w:rsid w:val="00922AB3"/>
    <w:rsid w:val="00922BA4"/>
    <w:rsid w:val="009253D2"/>
    <w:rsid w:val="00926029"/>
    <w:rsid w:val="00926133"/>
    <w:rsid w:val="0092749A"/>
    <w:rsid w:val="00927FDF"/>
    <w:rsid w:val="00931116"/>
    <w:rsid w:val="0094095B"/>
    <w:rsid w:val="0094456E"/>
    <w:rsid w:val="009448D8"/>
    <w:rsid w:val="009507E3"/>
    <w:rsid w:val="0095213A"/>
    <w:rsid w:val="009529DB"/>
    <w:rsid w:val="009549BD"/>
    <w:rsid w:val="00956761"/>
    <w:rsid w:val="00963092"/>
    <w:rsid w:val="009631C5"/>
    <w:rsid w:val="00965AD0"/>
    <w:rsid w:val="00966C90"/>
    <w:rsid w:val="0097217B"/>
    <w:rsid w:val="0098193C"/>
    <w:rsid w:val="00984EF3"/>
    <w:rsid w:val="00990A45"/>
    <w:rsid w:val="00990ADA"/>
    <w:rsid w:val="0099285D"/>
    <w:rsid w:val="0099768E"/>
    <w:rsid w:val="009A0BC3"/>
    <w:rsid w:val="009A4E93"/>
    <w:rsid w:val="009A750E"/>
    <w:rsid w:val="009B10B6"/>
    <w:rsid w:val="009B27E6"/>
    <w:rsid w:val="009B2B59"/>
    <w:rsid w:val="009B54C6"/>
    <w:rsid w:val="009C0178"/>
    <w:rsid w:val="009C35D1"/>
    <w:rsid w:val="009D3336"/>
    <w:rsid w:val="009E08F2"/>
    <w:rsid w:val="009E1F3F"/>
    <w:rsid w:val="009E3484"/>
    <w:rsid w:val="009E37FC"/>
    <w:rsid w:val="009E55CF"/>
    <w:rsid w:val="009E70C0"/>
    <w:rsid w:val="009E7726"/>
    <w:rsid w:val="009F75B3"/>
    <w:rsid w:val="009F7DB9"/>
    <w:rsid w:val="00A01728"/>
    <w:rsid w:val="00A019D0"/>
    <w:rsid w:val="00A0453B"/>
    <w:rsid w:val="00A06667"/>
    <w:rsid w:val="00A07820"/>
    <w:rsid w:val="00A14687"/>
    <w:rsid w:val="00A228AF"/>
    <w:rsid w:val="00A30AEC"/>
    <w:rsid w:val="00A318F6"/>
    <w:rsid w:val="00A32A6A"/>
    <w:rsid w:val="00A3695F"/>
    <w:rsid w:val="00A3763C"/>
    <w:rsid w:val="00A41552"/>
    <w:rsid w:val="00A4776C"/>
    <w:rsid w:val="00A56643"/>
    <w:rsid w:val="00A60C0B"/>
    <w:rsid w:val="00A62DCB"/>
    <w:rsid w:val="00A668A7"/>
    <w:rsid w:val="00A708C5"/>
    <w:rsid w:val="00A7684A"/>
    <w:rsid w:val="00A8182D"/>
    <w:rsid w:val="00A83658"/>
    <w:rsid w:val="00A86C70"/>
    <w:rsid w:val="00A875CA"/>
    <w:rsid w:val="00AA3B23"/>
    <w:rsid w:val="00AA4C9E"/>
    <w:rsid w:val="00AB2BD7"/>
    <w:rsid w:val="00AB46BE"/>
    <w:rsid w:val="00AC1023"/>
    <w:rsid w:val="00AC12A6"/>
    <w:rsid w:val="00AC76B6"/>
    <w:rsid w:val="00AC7E5C"/>
    <w:rsid w:val="00AD0D60"/>
    <w:rsid w:val="00AE1B76"/>
    <w:rsid w:val="00AE7673"/>
    <w:rsid w:val="00AF046E"/>
    <w:rsid w:val="00B03A14"/>
    <w:rsid w:val="00B0739F"/>
    <w:rsid w:val="00B1333D"/>
    <w:rsid w:val="00B15813"/>
    <w:rsid w:val="00B17425"/>
    <w:rsid w:val="00B1783F"/>
    <w:rsid w:val="00B224C0"/>
    <w:rsid w:val="00B25579"/>
    <w:rsid w:val="00B25694"/>
    <w:rsid w:val="00B32345"/>
    <w:rsid w:val="00B323D7"/>
    <w:rsid w:val="00B34205"/>
    <w:rsid w:val="00B46FF8"/>
    <w:rsid w:val="00B4744D"/>
    <w:rsid w:val="00B55094"/>
    <w:rsid w:val="00B57C70"/>
    <w:rsid w:val="00B60411"/>
    <w:rsid w:val="00B62675"/>
    <w:rsid w:val="00B77050"/>
    <w:rsid w:val="00B77F8C"/>
    <w:rsid w:val="00B82B5A"/>
    <w:rsid w:val="00B84DAD"/>
    <w:rsid w:val="00B91658"/>
    <w:rsid w:val="00BA294D"/>
    <w:rsid w:val="00BA4A0D"/>
    <w:rsid w:val="00BB11B2"/>
    <w:rsid w:val="00BB2B1F"/>
    <w:rsid w:val="00BB42F1"/>
    <w:rsid w:val="00BC00EF"/>
    <w:rsid w:val="00BC3004"/>
    <w:rsid w:val="00BC34AE"/>
    <w:rsid w:val="00BC354A"/>
    <w:rsid w:val="00BC402D"/>
    <w:rsid w:val="00BC4A32"/>
    <w:rsid w:val="00BC61CE"/>
    <w:rsid w:val="00BD023D"/>
    <w:rsid w:val="00BD317C"/>
    <w:rsid w:val="00BD3A47"/>
    <w:rsid w:val="00BD4C8B"/>
    <w:rsid w:val="00BD7C3B"/>
    <w:rsid w:val="00BE0EAD"/>
    <w:rsid w:val="00BE19B0"/>
    <w:rsid w:val="00BE46A6"/>
    <w:rsid w:val="00BE4C39"/>
    <w:rsid w:val="00BF03C7"/>
    <w:rsid w:val="00BF135F"/>
    <w:rsid w:val="00BF25CF"/>
    <w:rsid w:val="00BF5FBF"/>
    <w:rsid w:val="00C010A4"/>
    <w:rsid w:val="00C04F8D"/>
    <w:rsid w:val="00C05D10"/>
    <w:rsid w:val="00C20F82"/>
    <w:rsid w:val="00C22724"/>
    <w:rsid w:val="00C23628"/>
    <w:rsid w:val="00C26DE7"/>
    <w:rsid w:val="00C36BCF"/>
    <w:rsid w:val="00C443B3"/>
    <w:rsid w:val="00C47118"/>
    <w:rsid w:val="00C51783"/>
    <w:rsid w:val="00C632E4"/>
    <w:rsid w:val="00C7216A"/>
    <w:rsid w:val="00C732B9"/>
    <w:rsid w:val="00C73FC7"/>
    <w:rsid w:val="00C747E0"/>
    <w:rsid w:val="00C74AB9"/>
    <w:rsid w:val="00C81753"/>
    <w:rsid w:val="00C81B0A"/>
    <w:rsid w:val="00C95CC9"/>
    <w:rsid w:val="00CA1FF7"/>
    <w:rsid w:val="00CA4022"/>
    <w:rsid w:val="00CB102D"/>
    <w:rsid w:val="00CB2E3C"/>
    <w:rsid w:val="00CB3D43"/>
    <w:rsid w:val="00CC0E77"/>
    <w:rsid w:val="00CC1E9A"/>
    <w:rsid w:val="00CC2927"/>
    <w:rsid w:val="00CC7EB3"/>
    <w:rsid w:val="00CD3704"/>
    <w:rsid w:val="00CD6D19"/>
    <w:rsid w:val="00CD6D80"/>
    <w:rsid w:val="00CE3CE4"/>
    <w:rsid w:val="00CE625E"/>
    <w:rsid w:val="00CF07BD"/>
    <w:rsid w:val="00CF6A96"/>
    <w:rsid w:val="00CF7AD5"/>
    <w:rsid w:val="00CF7DED"/>
    <w:rsid w:val="00CF7EA0"/>
    <w:rsid w:val="00D0084D"/>
    <w:rsid w:val="00D00855"/>
    <w:rsid w:val="00D00D90"/>
    <w:rsid w:val="00D025A1"/>
    <w:rsid w:val="00D03B29"/>
    <w:rsid w:val="00D052D1"/>
    <w:rsid w:val="00D06B30"/>
    <w:rsid w:val="00D07CFC"/>
    <w:rsid w:val="00D10501"/>
    <w:rsid w:val="00D17286"/>
    <w:rsid w:val="00D17916"/>
    <w:rsid w:val="00D26489"/>
    <w:rsid w:val="00D27ACA"/>
    <w:rsid w:val="00D32D10"/>
    <w:rsid w:val="00D32F4D"/>
    <w:rsid w:val="00D339AE"/>
    <w:rsid w:val="00D354C6"/>
    <w:rsid w:val="00D3616C"/>
    <w:rsid w:val="00D37053"/>
    <w:rsid w:val="00D377E8"/>
    <w:rsid w:val="00D41111"/>
    <w:rsid w:val="00D4302D"/>
    <w:rsid w:val="00D467CD"/>
    <w:rsid w:val="00D46FB2"/>
    <w:rsid w:val="00D50733"/>
    <w:rsid w:val="00D521A1"/>
    <w:rsid w:val="00D52E99"/>
    <w:rsid w:val="00D5403D"/>
    <w:rsid w:val="00D569B0"/>
    <w:rsid w:val="00D71D33"/>
    <w:rsid w:val="00D75949"/>
    <w:rsid w:val="00D76ED6"/>
    <w:rsid w:val="00D85C66"/>
    <w:rsid w:val="00D90EFE"/>
    <w:rsid w:val="00D91C28"/>
    <w:rsid w:val="00DA159B"/>
    <w:rsid w:val="00DA1928"/>
    <w:rsid w:val="00DA21BF"/>
    <w:rsid w:val="00DA5689"/>
    <w:rsid w:val="00DB23C0"/>
    <w:rsid w:val="00DB3F01"/>
    <w:rsid w:val="00DB5B98"/>
    <w:rsid w:val="00DB5EE2"/>
    <w:rsid w:val="00DC3A1A"/>
    <w:rsid w:val="00DC6E58"/>
    <w:rsid w:val="00DC713B"/>
    <w:rsid w:val="00DC73A8"/>
    <w:rsid w:val="00DD0D64"/>
    <w:rsid w:val="00DD0F42"/>
    <w:rsid w:val="00DD15FD"/>
    <w:rsid w:val="00DD1F01"/>
    <w:rsid w:val="00DD4F99"/>
    <w:rsid w:val="00DD6760"/>
    <w:rsid w:val="00DE42C6"/>
    <w:rsid w:val="00DE690D"/>
    <w:rsid w:val="00DF064E"/>
    <w:rsid w:val="00DF42C4"/>
    <w:rsid w:val="00DF7FF6"/>
    <w:rsid w:val="00E019C3"/>
    <w:rsid w:val="00E02642"/>
    <w:rsid w:val="00E03D90"/>
    <w:rsid w:val="00E06787"/>
    <w:rsid w:val="00E06920"/>
    <w:rsid w:val="00E14832"/>
    <w:rsid w:val="00E14DA4"/>
    <w:rsid w:val="00E17F64"/>
    <w:rsid w:val="00E354BD"/>
    <w:rsid w:val="00E35C08"/>
    <w:rsid w:val="00E36E56"/>
    <w:rsid w:val="00E50C69"/>
    <w:rsid w:val="00E510C0"/>
    <w:rsid w:val="00E52EF1"/>
    <w:rsid w:val="00E53139"/>
    <w:rsid w:val="00E53CC6"/>
    <w:rsid w:val="00E57493"/>
    <w:rsid w:val="00E61263"/>
    <w:rsid w:val="00E6166A"/>
    <w:rsid w:val="00E62BBD"/>
    <w:rsid w:val="00E63C45"/>
    <w:rsid w:val="00E65606"/>
    <w:rsid w:val="00E66949"/>
    <w:rsid w:val="00E70C29"/>
    <w:rsid w:val="00E807CB"/>
    <w:rsid w:val="00E8154E"/>
    <w:rsid w:val="00E847D4"/>
    <w:rsid w:val="00EA0F33"/>
    <w:rsid w:val="00EA48FF"/>
    <w:rsid w:val="00EA7BA4"/>
    <w:rsid w:val="00EB0745"/>
    <w:rsid w:val="00EB21F9"/>
    <w:rsid w:val="00EC2F9C"/>
    <w:rsid w:val="00EC3C80"/>
    <w:rsid w:val="00EC700A"/>
    <w:rsid w:val="00ED38B9"/>
    <w:rsid w:val="00ED5651"/>
    <w:rsid w:val="00ED7043"/>
    <w:rsid w:val="00EE3F3E"/>
    <w:rsid w:val="00EF0CDA"/>
    <w:rsid w:val="00EF22C5"/>
    <w:rsid w:val="00F00E7D"/>
    <w:rsid w:val="00F00FFB"/>
    <w:rsid w:val="00F016E2"/>
    <w:rsid w:val="00F03391"/>
    <w:rsid w:val="00F04456"/>
    <w:rsid w:val="00F12CBA"/>
    <w:rsid w:val="00F147A7"/>
    <w:rsid w:val="00F14B64"/>
    <w:rsid w:val="00F16E30"/>
    <w:rsid w:val="00F1712C"/>
    <w:rsid w:val="00F21090"/>
    <w:rsid w:val="00F215F4"/>
    <w:rsid w:val="00F265E0"/>
    <w:rsid w:val="00F26D5D"/>
    <w:rsid w:val="00F277B9"/>
    <w:rsid w:val="00F27EA0"/>
    <w:rsid w:val="00F40567"/>
    <w:rsid w:val="00F41C15"/>
    <w:rsid w:val="00F5681F"/>
    <w:rsid w:val="00F6681F"/>
    <w:rsid w:val="00F71997"/>
    <w:rsid w:val="00F74493"/>
    <w:rsid w:val="00F804B7"/>
    <w:rsid w:val="00F8281B"/>
    <w:rsid w:val="00F860C7"/>
    <w:rsid w:val="00F903BA"/>
    <w:rsid w:val="00F93687"/>
    <w:rsid w:val="00F9576C"/>
    <w:rsid w:val="00FA02CF"/>
    <w:rsid w:val="00FA06E0"/>
    <w:rsid w:val="00FA0959"/>
    <w:rsid w:val="00FA1D23"/>
    <w:rsid w:val="00FA2CE5"/>
    <w:rsid w:val="00FA61C5"/>
    <w:rsid w:val="00FB5280"/>
    <w:rsid w:val="00FB7173"/>
    <w:rsid w:val="00FC11A6"/>
    <w:rsid w:val="00FC5797"/>
    <w:rsid w:val="00FC6B78"/>
    <w:rsid w:val="00FD174D"/>
    <w:rsid w:val="00FE469C"/>
    <w:rsid w:val="00FE5D89"/>
    <w:rsid w:val="00FE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26"/>
  </w:style>
  <w:style w:type="paragraph" w:styleId="1">
    <w:name w:val="heading 1"/>
    <w:basedOn w:val="a"/>
    <w:next w:val="a"/>
    <w:link w:val="10"/>
    <w:qFormat/>
    <w:rsid w:val="00852586"/>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852586"/>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852586"/>
    <w:pPr>
      <w:keepNext/>
      <w:spacing w:before="240" w:after="6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852586"/>
    <w:pPr>
      <w:keepNext/>
      <w:spacing w:before="240" w:after="60" w:line="240" w:lineRule="auto"/>
      <w:outlineLvl w:val="3"/>
    </w:pPr>
    <w:rPr>
      <w:rFonts w:ascii="Times New Roman" w:eastAsia="Times New Roman" w:hAnsi="Times New Roman" w:cs="Times New Roman"/>
      <w:b/>
      <w:i/>
      <w:sz w:val="24"/>
      <w:szCs w:val="20"/>
      <w:lang w:eastAsia="ru-RU"/>
    </w:rPr>
  </w:style>
  <w:style w:type="paragraph" w:styleId="5">
    <w:name w:val="heading 5"/>
    <w:basedOn w:val="a"/>
    <w:next w:val="a"/>
    <w:link w:val="50"/>
    <w:qFormat/>
    <w:rsid w:val="00852586"/>
    <w:pPr>
      <w:spacing w:before="240" w:after="60" w:line="240" w:lineRule="auto"/>
      <w:outlineLvl w:val="4"/>
    </w:pPr>
    <w:rPr>
      <w:rFonts w:ascii="Arial" w:eastAsia="Times New Roman" w:hAnsi="Arial" w:cs="Times New Roman"/>
      <w:szCs w:val="20"/>
      <w:lang w:eastAsia="ru-RU"/>
    </w:rPr>
  </w:style>
  <w:style w:type="paragraph" w:styleId="6">
    <w:name w:val="heading 6"/>
    <w:basedOn w:val="a"/>
    <w:next w:val="a"/>
    <w:link w:val="60"/>
    <w:qFormat/>
    <w:rsid w:val="00852586"/>
    <w:pPr>
      <w:spacing w:before="240" w:after="60" w:line="240" w:lineRule="auto"/>
      <w:outlineLvl w:val="5"/>
    </w:pPr>
    <w:rPr>
      <w:rFonts w:ascii="Arial" w:eastAsia="Times New Roman" w:hAnsi="Arial" w:cs="Times New Roman"/>
      <w:i/>
      <w:szCs w:val="20"/>
      <w:lang w:eastAsia="ru-RU"/>
    </w:rPr>
  </w:style>
  <w:style w:type="paragraph" w:styleId="7">
    <w:name w:val="heading 7"/>
    <w:basedOn w:val="a"/>
    <w:next w:val="a"/>
    <w:link w:val="70"/>
    <w:qFormat/>
    <w:rsid w:val="00852586"/>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
    <w:next w:val="a"/>
    <w:link w:val="80"/>
    <w:qFormat/>
    <w:rsid w:val="00852586"/>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
    <w:next w:val="a"/>
    <w:link w:val="90"/>
    <w:qFormat/>
    <w:rsid w:val="00852586"/>
    <w:pPr>
      <w:spacing w:before="240" w:after="60" w:line="240" w:lineRule="auto"/>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3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21BF"/>
    <w:pPr>
      <w:ind w:left="720"/>
      <w:contextualSpacing/>
    </w:pPr>
  </w:style>
  <w:style w:type="character" w:styleId="a5">
    <w:name w:val="Hyperlink"/>
    <w:basedOn w:val="a0"/>
    <w:uiPriority w:val="99"/>
    <w:unhideWhenUsed/>
    <w:rsid w:val="00585D3D"/>
    <w:rPr>
      <w:color w:val="0000FF" w:themeColor="hyperlink"/>
      <w:u w:val="single"/>
    </w:rPr>
  </w:style>
  <w:style w:type="table" w:customStyle="1" w:styleId="11">
    <w:name w:val="Сітка таблиці1"/>
    <w:basedOn w:val="a1"/>
    <w:next w:val="a3"/>
    <w:uiPriority w:val="59"/>
    <w:rsid w:val="00585D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ітка таблиці2"/>
    <w:basedOn w:val="a1"/>
    <w:next w:val="a3"/>
    <w:rsid w:val="00585D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ітка таблиці3"/>
    <w:basedOn w:val="a1"/>
    <w:next w:val="a3"/>
    <w:rsid w:val="00AC10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52586"/>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852586"/>
    <w:rPr>
      <w:rFonts w:ascii="Arial" w:eastAsia="Times New Roman" w:hAnsi="Arial" w:cs="Times New Roman"/>
      <w:b/>
      <w:i/>
      <w:sz w:val="24"/>
      <w:szCs w:val="20"/>
      <w:lang w:eastAsia="ru-RU"/>
    </w:rPr>
  </w:style>
  <w:style w:type="character" w:customStyle="1" w:styleId="30">
    <w:name w:val="Заголовок 3 Знак"/>
    <w:basedOn w:val="a0"/>
    <w:link w:val="3"/>
    <w:rsid w:val="0085258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52586"/>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852586"/>
    <w:rPr>
      <w:rFonts w:ascii="Arial" w:eastAsia="Times New Roman" w:hAnsi="Arial" w:cs="Times New Roman"/>
      <w:szCs w:val="20"/>
      <w:lang w:eastAsia="ru-RU"/>
    </w:rPr>
  </w:style>
  <w:style w:type="character" w:customStyle="1" w:styleId="60">
    <w:name w:val="Заголовок 6 Знак"/>
    <w:basedOn w:val="a0"/>
    <w:link w:val="6"/>
    <w:rsid w:val="00852586"/>
    <w:rPr>
      <w:rFonts w:ascii="Arial" w:eastAsia="Times New Roman" w:hAnsi="Arial" w:cs="Times New Roman"/>
      <w:i/>
      <w:szCs w:val="20"/>
      <w:lang w:eastAsia="ru-RU"/>
    </w:rPr>
  </w:style>
  <w:style w:type="character" w:customStyle="1" w:styleId="70">
    <w:name w:val="Заголовок 7 Знак"/>
    <w:basedOn w:val="a0"/>
    <w:link w:val="7"/>
    <w:rsid w:val="00852586"/>
    <w:rPr>
      <w:rFonts w:ascii="Arial" w:eastAsia="Times New Roman" w:hAnsi="Arial" w:cs="Times New Roman"/>
      <w:sz w:val="20"/>
      <w:szCs w:val="20"/>
      <w:lang w:eastAsia="ru-RU"/>
    </w:rPr>
  </w:style>
  <w:style w:type="character" w:customStyle="1" w:styleId="80">
    <w:name w:val="Заголовок 8 Знак"/>
    <w:basedOn w:val="a0"/>
    <w:link w:val="8"/>
    <w:rsid w:val="00852586"/>
    <w:rPr>
      <w:rFonts w:ascii="Arial" w:eastAsia="Times New Roman" w:hAnsi="Arial" w:cs="Times New Roman"/>
      <w:i/>
      <w:sz w:val="20"/>
      <w:szCs w:val="20"/>
      <w:lang w:eastAsia="ru-RU"/>
    </w:rPr>
  </w:style>
  <w:style w:type="character" w:customStyle="1" w:styleId="90">
    <w:name w:val="Заголовок 9 Знак"/>
    <w:basedOn w:val="a0"/>
    <w:link w:val="9"/>
    <w:rsid w:val="00852586"/>
    <w:rPr>
      <w:rFonts w:ascii="Arial" w:eastAsia="Times New Roman" w:hAnsi="Arial" w:cs="Times New Roman"/>
      <w:i/>
      <w:sz w:val="18"/>
      <w:szCs w:val="20"/>
      <w:lang w:eastAsia="ru-RU"/>
    </w:rPr>
  </w:style>
  <w:style w:type="numbering" w:customStyle="1" w:styleId="12">
    <w:name w:val="Немає списку1"/>
    <w:next w:val="a2"/>
    <w:semiHidden/>
    <w:rsid w:val="00852586"/>
  </w:style>
  <w:style w:type="paragraph" w:styleId="22">
    <w:name w:val="List Bullet 2"/>
    <w:basedOn w:val="a"/>
    <w:rsid w:val="00852586"/>
    <w:pPr>
      <w:spacing w:after="0" w:line="240" w:lineRule="auto"/>
      <w:ind w:left="566"/>
    </w:pPr>
    <w:rPr>
      <w:rFonts w:ascii="Times New Roman" w:eastAsia="Times New Roman" w:hAnsi="Times New Roman" w:cs="Times New Roman"/>
      <w:sz w:val="24"/>
      <w:szCs w:val="20"/>
      <w:lang w:eastAsia="ru-RU"/>
    </w:rPr>
  </w:style>
  <w:style w:type="paragraph" w:styleId="a6">
    <w:name w:val="Body Text"/>
    <w:basedOn w:val="a"/>
    <w:link w:val="a7"/>
    <w:rsid w:val="00852586"/>
    <w:pPr>
      <w:spacing w:after="0" w:line="240" w:lineRule="auto"/>
    </w:pPr>
    <w:rPr>
      <w:rFonts w:ascii="Times New Roman" w:eastAsia="Times New Roman" w:hAnsi="Times New Roman" w:cs="Times New Roman"/>
      <w:sz w:val="28"/>
      <w:szCs w:val="20"/>
      <w:lang w:eastAsia="ru-RU"/>
    </w:rPr>
  </w:style>
  <w:style w:type="character" w:customStyle="1" w:styleId="a7">
    <w:name w:val="Основний текст Знак"/>
    <w:basedOn w:val="a0"/>
    <w:link w:val="a6"/>
    <w:rsid w:val="00852586"/>
    <w:rPr>
      <w:rFonts w:ascii="Times New Roman" w:eastAsia="Times New Roman" w:hAnsi="Times New Roman" w:cs="Times New Roman"/>
      <w:sz w:val="28"/>
      <w:szCs w:val="20"/>
      <w:lang w:eastAsia="ru-RU"/>
    </w:rPr>
  </w:style>
  <w:style w:type="paragraph" w:styleId="a8">
    <w:name w:val="List"/>
    <w:basedOn w:val="a"/>
    <w:rsid w:val="00852586"/>
    <w:pPr>
      <w:spacing w:after="0" w:line="240" w:lineRule="auto"/>
      <w:ind w:left="283" w:hanging="283"/>
    </w:pPr>
    <w:rPr>
      <w:rFonts w:ascii="Times New Roman" w:eastAsia="Times New Roman" w:hAnsi="Times New Roman" w:cs="Times New Roman"/>
      <w:sz w:val="24"/>
      <w:szCs w:val="20"/>
      <w:lang w:eastAsia="ru-RU"/>
    </w:rPr>
  </w:style>
  <w:style w:type="paragraph" w:styleId="23">
    <w:name w:val="List 2"/>
    <w:basedOn w:val="a"/>
    <w:rsid w:val="00852586"/>
    <w:pPr>
      <w:spacing w:after="0" w:line="240" w:lineRule="auto"/>
      <w:ind w:left="566" w:hanging="283"/>
    </w:pPr>
    <w:rPr>
      <w:rFonts w:ascii="Times New Roman" w:eastAsia="Times New Roman" w:hAnsi="Times New Roman" w:cs="Times New Roman"/>
      <w:sz w:val="24"/>
      <w:szCs w:val="20"/>
      <w:lang w:eastAsia="ru-RU"/>
    </w:rPr>
  </w:style>
  <w:style w:type="paragraph" w:styleId="32">
    <w:name w:val="List 3"/>
    <w:basedOn w:val="a"/>
    <w:rsid w:val="00852586"/>
    <w:pPr>
      <w:spacing w:after="0" w:line="240" w:lineRule="auto"/>
      <w:ind w:left="849" w:hanging="283"/>
    </w:pPr>
    <w:rPr>
      <w:rFonts w:ascii="Times New Roman" w:eastAsia="Times New Roman" w:hAnsi="Times New Roman" w:cs="Times New Roman"/>
      <w:sz w:val="24"/>
      <w:szCs w:val="20"/>
      <w:lang w:eastAsia="ru-RU"/>
    </w:rPr>
  </w:style>
  <w:style w:type="paragraph" w:styleId="41">
    <w:name w:val="List 4"/>
    <w:basedOn w:val="a"/>
    <w:rsid w:val="00852586"/>
    <w:pPr>
      <w:spacing w:after="0" w:line="240" w:lineRule="auto"/>
      <w:ind w:left="1132" w:hanging="283"/>
    </w:pPr>
    <w:rPr>
      <w:rFonts w:ascii="Times New Roman" w:eastAsia="Times New Roman" w:hAnsi="Times New Roman" w:cs="Times New Roman"/>
      <w:sz w:val="24"/>
      <w:szCs w:val="20"/>
      <w:lang w:eastAsia="ru-RU"/>
    </w:rPr>
  </w:style>
  <w:style w:type="paragraph" w:styleId="a9">
    <w:name w:val="List Bullet"/>
    <w:basedOn w:val="a"/>
    <w:rsid w:val="00852586"/>
    <w:pPr>
      <w:spacing w:after="0" w:line="240" w:lineRule="auto"/>
      <w:ind w:left="283" w:hanging="283"/>
    </w:pPr>
    <w:rPr>
      <w:rFonts w:ascii="Times New Roman" w:eastAsia="Times New Roman" w:hAnsi="Times New Roman" w:cs="Times New Roman"/>
      <w:sz w:val="24"/>
      <w:szCs w:val="20"/>
      <w:lang w:eastAsia="ru-RU"/>
    </w:rPr>
  </w:style>
  <w:style w:type="paragraph" w:styleId="33">
    <w:name w:val="List Bullet 3"/>
    <w:basedOn w:val="a"/>
    <w:rsid w:val="00852586"/>
    <w:pPr>
      <w:spacing w:after="0" w:line="240" w:lineRule="auto"/>
      <w:ind w:left="849" w:hanging="283"/>
    </w:pPr>
    <w:rPr>
      <w:rFonts w:ascii="Times New Roman" w:eastAsia="Times New Roman" w:hAnsi="Times New Roman" w:cs="Times New Roman"/>
      <w:sz w:val="24"/>
      <w:szCs w:val="20"/>
      <w:lang w:eastAsia="ru-RU"/>
    </w:rPr>
  </w:style>
  <w:style w:type="paragraph" w:styleId="aa">
    <w:name w:val="List Continue"/>
    <w:basedOn w:val="a"/>
    <w:rsid w:val="00852586"/>
    <w:pPr>
      <w:spacing w:after="120" w:line="240" w:lineRule="auto"/>
      <w:ind w:left="283"/>
    </w:pPr>
    <w:rPr>
      <w:rFonts w:ascii="Times New Roman" w:eastAsia="Times New Roman" w:hAnsi="Times New Roman" w:cs="Times New Roman"/>
      <w:sz w:val="24"/>
      <w:szCs w:val="20"/>
      <w:lang w:eastAsia="ru-RU"/>
    </w:rPr>
  </w:style>
  <w:style w:type="paragraph" w:styleId="24">
    <w:name w:val="List Continue 2"/>
    <w:basedOn w:val="a"/>
    <w:rsid w:val="00852586"/>
    <w:pPr>
      <w:spacing w:after="120" w:line="240" w:lineRule="auto"/>
      <w:ind w:left="566"/>
    </w:pPr>
    <w:rPr>
      <w:rFonts w:ascii="Times New Roman" w:eastAsia="Times New Roman" w:hAnsi="Times New Roman" w:cs="Times New Roman"/>
      <w:sz w:val="24"/>
      <w:szCs w:val="20"/>
      <w:lang w:eastAsia="ru-RU"/>
    </w:rPr>
  </w:style>
  <w:style w:type="paragraph" w:styleId="34">
    <w:name w:val="List Continue 3"/>
    <w:basedOn w:val="a"/>
    <w:rsid w:val="00852586"/>
    <w:pPr>
      <w:spacing w:after="120" w:line="240" w:lineRule="auto"/>
      <w:ind w:left="849"/>
    </w:pPr>
    <w:rPr>
      <w:rFonts w:ascii="Times New Roman" w:eastAsia="Times New Roman" w:hAnsi="Times New Roman" w:cs="Times New Roman"/>
      <w:sz w:val="24"/>
      <w:szCs w:val="20"/>
      <w:lang w:eastAsia="ru-RU"/>
    </w:rPr>
  </w:style>
  <w:style w:type="paragraph" w:styleId="42">
    <w:name w:val="List Continue 4"/>
    <w:basedOn w:val="a"/>
    <w:rsid w:val="00852586"/>
    <w:pPr>
      <w:spacing w:after="120" w:line="240" w:lineRule="auto"/>
      <w:ind w:left="1132"/>
    </w:pPr>
    <w:rPr>
      <w:rFonts w:ascii="Times New Roman" w:eastAsia="Times New Roman" w:hAnsi="Times New Roman" w:cs="Times New Roman"/>
      <w:sz w:val="24"/>
      <w:szCs w:val="20"/>
      <w:lang w:eastAsia="ru-RU"/>
    </w:rPr>
  </w:style>
  <w:style w:type="paragraph" w:styleId="ab">
    <w:name w:val="Body Text Indent"/>
    <w:basedOn w:val="a"/>
    <w:link w:val="ac"/>
    <w:rsid w:val="00852586"/>
    <w:pPr>
      <w:spacing w:after="120" w:line="240" w:lineRule="auto"/>
      <w:ind w:left="283"/>
    </w:pPr>
    <w:rPr>
      <w:rFonts w:ascii="Times New Roman" w:eastAsia="Times New Roman" w:hAnsi="Times New Roman" w:cs="Times New Roman"/>
      <w:sz w:val="24"/>
      <w:szCs w:val="20"/>
      <w:lang w:eastAsia="ru-RU"/>
    </w:rPr>
  </w:style>
  <w:style w:type="character" w:customStyle="1" w:styleId="ac">
    <w:name w:val="Основний текст з відступом Знак"/>
    <w:basedOn w:val="a0"/>
    <w:link w:val="ab"/>
    <w:rsid w:val="00852586"/>
    <w:rPr>
      <w:rFonts w:ascii="Times New Roman" w:eastAsia="Times New Roman" w:hAnsi="Times New Roman" w:cs="Times New Roman"/>
      <w:sz w:val="24"/>
      <w:szCs w:val="20"/>
      <w:lang w:eastAsia="ru-RU"/>
    </w:rPr>
  </w:style>
  <w:style w:type="paragraph" w:styleId="35">
    <w:name w:val="Body Text 3"/>
    <w:basedOn w:val="ab"/>
    <w:link w:val="36"/>
    <w:rsid w:val="00852586"/>
  </w:style>
  <w:style w:type="character" w:customStyle="1" w:styleId="36">
    <w:name w:val="Основний текст 3 Знак"/>
    <w:basedOn w:val="a0"/>
    <w:link w:val="35"/>
    <w:rsid w:val="00852586"/>
    <w:rPr>
      <w:rFonts w:ascii="Times New Roman" w:eastAsia="Times New Roman" w:hAnsi="Times New Roman" w:cs="Times New Roman"/>
      <w:sz w:val="24"/>
      <w:szCs w:val="20"/>
      <w:lang w:eastAsia="ru-RU"/>
    </w:rPr>
  </w:style>
  <w:style w:type="paragraph" w:styleId="25">
    <w:name w:val="Body Text Indent 2"/>
    <w:basedOn w:val="a"/>
    <w:link w:val="26"/>
    <w:rsid w:val="00852586"/>
    <w:pPr>
      <w:spacing w:after="0" w:line="240" w:lineRule="auto"/>
      <w:ind w:firstLine="709"/>
      <w:jc w:val="center"/>
    </w:pPr>
    <w:rPr>
      <w:rFonts w:ascii="Times New Roman" w:eastAsia="Times New Roman" w:hAnsi="Times New Roman" w:cs="Times New Roman"/>
      <w:b/>
      <w:i/>
      <w:sz w:val="32"/>
      <w:szCs w:val="20"/>
      <w:lang w:eastAsia="ru-RU"/>
    </w:rPr>
  </w:style>
  <w:style w:type="character" w:customStyle="1" w:styleId="26">
    <w:name w:val="Основний текст з відступом 2 Знак"/>
    <w:basedOn w:val="a0"/>
    <w:link w:val="25"/>
    <w:rsid w:val="00852586"/>
    <w:rPr>
      <w:rFonts w:ascii="Times New Roman" w:eastAsia="Times New Roman" w:hAnsi="Times New Roman" w:cs="Times New Roman"/>
      <w:b/>
      <w:i/>
      <w:sz w:val="32"/>
      <w:szCs w:val="20"/>
      <w:lang w:eastAsia="ru-RU"/>
    </w:rPr>
  </w:style>
  <w:style w:type="paragraph" w:styleId="27">
    <w:name w:val="Body Text 2"/>
    <w:basedOn w:val="a"/>
    <w:link w:val="28"/>
    <w:rsid w:val="00852586"/>
    <w:pPr>
      <w:spacing w:after="0" w:line="240" w:lineRule="auto"/>
      <w:jc w:val="both"/>
    </w:pPr>
    <w:rPr>
      <w:rFonts w:ascii="Times New Roman" w:eastAsia="Times New Roman" w:hAnsi="Times New Roman" w:cs="Times New Roman"/>
      <w:sz w:val="32"/>
      <w:szCs w:val="20"/>
      <w:lang w:eastAsia="ru-RU"/>
    </w:rPr>
  </w:style>
  <w:style w:type="character" w:customStyle="1" w:styleId="28">
    <w:name w:val="Основний текст 2 Знак"/>
    <w:basedOn w:val="a0"/>
    <w:link w:val="27"/>
    <w:rsid w:val="00852586"/>
    <w:rPr>
      <w:rFonts w:ascii="Times New Roman" w:eastAsia="Times New Roman" w:hAnsi="Times New Roman" w:cs="Times New Roman"/>
      <w:sz w:val="32"/>
      <w:szCs w:val="20"/>
      <w:lang w:eastAsia="ru-RU"/>
    </w:rPr>
  </w:style>
  <w:style w:type="paragraph" w:styleId="37">
    <w:name w:val="Body Text Indent 3"/>
    <w:basedOn w:val="a"/>
    <w:link w:val="38"/>
    <w:rsid w:val="00852586"/>
    <w:pPr>
      <w:spacing w:after="0" w:line="240" w:lineRule="auto"/>
      <w:ind w:left="720"/>
      <w:jc w:val="both"/>
    </w:pPr>
    <w:rPr>
      <w:rFonts w:ascii="Times New Roman" w:eastAsia="Times New Roman" w:hAnsi="Times New Roman" w:cs="Times New Roman"/>
      <w:sz w:val="32"/>
      <w:szCs w:val="20"/>
      <w:lang w:eastAsia="ru-RU"/>
    </w:rPr>
  </w:style>
  <w:style w:type="character" w:customStyle="1" w:styleId="38">
    <w:name w:val="Основний текст з відступом 3 Знак"/>
    <w:basedOn w:val="a0"/>
    <w:link w:val="37"/>
    <w:rsid w:val="00852586"/>
    <w:rPr>
      <w:rFonts w:ascii="Times New Roman" w:eastAsia="Times New Roman" w:hAnsi="Times New Roman" w:cs="Times New Roman"/>
      <w:sz w:val="32"/>
      <w:szCs w:val="20"/>
      <w:lang w:eastAsia="ru-RU"/>
    </w:rPr>
  </w:style>
  <w:style w:type="paragraph" w:styleId="ad">
    <w:name w:val="footer"/>
    <w:basedOn w:val="a"/>
    <w:link w:val="ae"/>
    <w:uiPriority w:val="99"/>
    <w:rsid w:val="00852586"/>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e">
    <w:name w:val="Нижній колонтитул Знак"/>
    <w:basedOn w:val="a0"/>
    <w:link w:val="ad"/>
    <w:uiPriority w:val="99"/>
    <w:rsid w:val="00852586"/>
    <w:rPr>
      <w:rFonts w:ascii="Times New Roman" w:eastAsia="Times New Roman" w:hAnsi="Times New Roman" w:cs="Times New Roman"/>
      <w:sz w:val="24"/>
      <w:szCs w:val="20"/>
      <w:lang w:eastAsia="ru-RU"/>
    </w:rPr>
  </w:style>
  <w:style w:type="character" w:styleId="af">
    <w:name w:val="page number"/>
    <w:basedOn w:val="a0"/>
    <w:rsid w:val="00852586"/>
  </w:style>
  <w:style w:type="paragraph" w:styleId="af0">
    <w:name w:val="Title"/>
    <w:basedOn w:val="a"/>
    <w:link w:val="af1"/>
    <w:qFormat/>
    <w:rsid w:val="00852586"/>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1">
    <w:name w:val="Назва Знак"/>
    <w:basedOn w:val="a0"/>
    <w:link w:val="af0"/>
    <w:rsid w:val="00852586"/>
    <w:rPr>
      <w:rFonts w:ascii="Arial" w:eastAsia="Times New Roman" w:hAnsi="Arial" w:cs="Times New Roman"/>
      <w:b/>
      <w:kern w:val="28"/>
      <w:sz w:val="32"/>
      <w:szCs w:val="20"/>
      <w:lang w:eastAsia="ru-RU"/>
    </w:rPr>
  </w:style>
  <w:style w:type="paragraph" w:styleId="af2">
    <w:name w:val="header"/>
    <w:basedOn w:val="a"/>
    <w:link w:val="af3"/>
    <w:rsid w:val="00852586"/>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3">
    <w:name w:val="Верхній колонтитул Знак"/>
    <w:basedOn w:val="a0"/>
    <w:link w:val="af2"/>
    <w:rsid w:val="00852586"/>
    <w:rPr>
      <w:rFonts w:ascii="Times New Roman" w:eastAsia="Times New Roman" w:hAnsi="Times New Roman" w:cs="Times New Roman"/>
      <w:sz w:val="24"/>
      <w:szCs w:val="20"/>
      <w:lang w:eastAsia="ru-RU"/>
    </w:rPr>
  </w:style>
  <w:style w:type="paragraph" w:styleId="af4">
    <w:name w:val="Normal (Web)"/>
    <w:basedOn w:val="a"/>
    <w:rsid w:val="00852586"/>
    <w:pPr>
      <w:spacing w:before="150" w:after="150" w:line="240" w:lineRule="auto"/>
    </w:pPr>
    <w:rPr>
      <w:rFonts w:ascii="Verdana" w:eastAsia="Times New Roman" w:hAnsi="Verdana" w:cs="Times New Roman"/>
      <w:sz w:val="24"/>
      <w:szCs w:val="24"/>
      <w:lang w:eastAsia="ru-RU"/>
    </w:rPr>
  </w:style>
  <w:style w:type="paragraph" w:customStyle="1" w:styleId="13">
    <w:name w:val="Абзац списку1"/>
    <w:basedOn w:val="a"/>
    <w:rsid w:val="00852586"/>
    <w:pPr>
      <w:ind w:left="720"/>
      <w:contextualSpacing/>
    </w:pPr>
    <w:rPr>
      <w:rFonts w:ascii="Calibri" w:eastAsia="Times New Roman" w:hAnsi="Calibri" w:cs="Times New Roman"/>
    </w:rPr>
  </w:style>
  <w:style w:type="paragraph" w:styleId="af5">
    <w:name w:val="Balloon Text"/>
    <w:basedOn w:val="a"/>
    <w:link w:val="af6"/>
    <w:rsid w:val="00852586"/>
    <w:pPr>
      <w:spacing w:after="0" w:line="240" w:lineRule="auto"/>
    </w:pPr>
    <w:rPr>
      <w:rFonts w:ascii="Tahoma" w:eastAsia="Times New Roman" w:hAnsi="Tahoma" w:cs="Tahoma"/>
      <w:sz w:val="16"/>
      <w:szCs w:val="16"/>
      <w:lang w:eastAsia="ru-RU"/>
    </w:rPr>
  </w:style>
  <w:style w:type="character" w:customStyle="1" w:styleId="af6">
    <w:name w:val="Текст у виносці Знак"/>
    <w:basedOn w:val="a0"/>
    <w:link w:val="af5"/>
    <w:rsid w:val="00852586"/>
    <w:rPr>
      <w:rFonts w:ascii="Tahoma" w:eastAsia="Times New Roman" w:hAnsi="Tahoma" w:cs="Tahoma"/>
      <w:sz w:val="16"/>
      <w:szCs w:val="16"/>
      <w:lang w:eastAsia="ru-RU"/>
    </w:rPr>
  </w:style>
  <w:style w:type="paragraph" w:customStyle="1" w:styleId="Default">
    <w:name w:val="Default"/>
    <w:rsid w:val="008525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2586"/>
  </w:style>
  <w:style w:type="paragraph" w:customStyle="1" w:styleId="otstup">
    <w:name w:val="otstup"/>
    <w:basedOn w:val="a"/>
    <w:rsid w:val="008525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7">
    <w:name w:val="Strong"/>
    <w:uiPriority w:val="22"/>
    <w:qFormat/>
    <w:rsid w:val="00852586"/>
    <w:rPr>
      <w:b/>
      <w:bCs/>
    </w:rPr>
  </w:style>
  <w:style w:type="paragraph" w:customStyle="1" w:styleId="14">
    <w:name w:val="Абзац списка1"/>
    <w:basedOn w:val="a"/>
    <w:rsid w:val="00852586"/>
    <w:pPr>
      <w:spacing w:after="160" w:line="259" w:lineRule="auto"/>
      <w:ind w:left="720"/>
    </w:pPr>
    <w:rPr>
      <w:rFonts w:ascii="Calibri" w:eastAsia="Times New Roman" w:hAnsi="Calibri" w:cs="Times New Roman"/>
    </w:rPr>
  </w:style>
  <w:style w:type="table" w:customStyle="1" w:styleId="43">
    <w:name w:val="Сітка таблиці4"/>
    <w:basedOn w:val="a1"/>
    <w:next w:val="a3"/>
    <w:rsid w:val="00852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852586"/>
    <w:pPr>
      <w:spacing w:after="0" w:line="240" w:lineRule="auto"/>
    </w:pPr>
    <w:rPr>
      <w:rFonts w:ascii="Times New Roman" w:eastAsia="Times New Roman" w:hAnsi="Times New Roman" w:cs="Times New Roman"/>
      <w:sz w:val="24"/>
      <w:szCs w:val="20"/>
      <w:lang w:eastAsia="ru-RU"/>
    </w:rPr>
  </w:style>
  <w:style w:type="paragraph" w:customStyle="1" w:styleId="15">
    <w:name w:val="Обычный1"/>
    <w:rsid w:val="00852586"/>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it-IT"/>
    </w:rPr>
  </w:style>
  <w:style w:type="paragraph" w:customStyle="1" w:styleId="29">
    <w:name w:val="Обычный2"/>
    <w:rsid w:val="00852586"/>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it-IT"/>
    </w:rPr>
  </w:style>
  <w:style w:type="table" w:customStyle="1" w:styleId="110">
    <w:name w:val="Сітка таблиці11"/>
    <w:basedOn w:val="a1"/>
    <w:next w:val="a3"/>
    <w:uiPriority w:val="59"/>
    <w:rsid w:val="00192F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ітка таблиці12"/>
    <w:basedOn w:val="a1"/>
    <w:next w:val="a3"/>
    <w:uiPriority w:val="59"/>
    <w:rsid w:val="00D467C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ітка таблиці5"/>
    <w:basedOn w:val="a1"/>
    <w:next w:val="a3"/>
    <w:uiPriority w:val="59"/>
    <w:rsid w:val="009A4E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a">
    <w:name w:val="Немає списку2"/>
    <w:next w:val="a2"/>
    <w:semiHidden/>
    <w:unhideWhenUsed/>
    <w:rsid w:val="007B0982"/>
  </w:style>
  <w:style w:type="paragraph" w:customStyle="1" w:styleId="2b">
    <w:name w:val="Абзац списку2"/>
    <w:basedOn w:val="a"/>
    <w:rsid w:val="007B0982"/>
    <w:pPr>
      <w:ind w:left="720"/>
      <w:contextualSpacing/>
    </w:pPr>
    <w:rPr>
      <w:rFonts w:ascii="Calibri" w:eastAsia="Times New Roman" w:hAnsi="Calibri" w:cs="Times New Roman"/>
    </w:rPr>
  </w:style>
  <w:style w:type="table" w:customStyle="1" w:styleId="61">
    <w:name w:val="Сітка таблиці6"/>
    <w:basedOn w:val="a1"/>
    <w:next w:val="a3"/>
    <w:rsid w:val="007B0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ітка таблиці7"/>
    <w:basedOn w:val="a1"/>
    <w:next w:val="a3"/>
    <w:uiPriority w:val="59"/>
    <w:rsid w:val="005F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ітка таблиці8"/>
    <w:basedOn w:val="a1"/>
    <w:next w:val="a3"/>
    <w:uiPriority w:val="59"/>
    <w:rsid w:val="00EB07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ітка таблиці9"/>
    <w:basedOn w:val="a1"/>
    <w:next w:val="a3"/>
    <w:uiPriority w:val="59"/>
    <w:rsid w:val="005C22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ітка таблиці10"/>
    <w:basedOn w:val="a1"/>
    <w:next w:val="a3"/>
    <w:uiPriority w:val="59"/>
    <w:rsid w:val="005C22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ітка таблиці13"/>
    <w:basedOn w:val="a1"/>
    <w:next w:val="a3"/>
    <w:uiPriority w:val="59"/>
    <w:rsid w:val="00E807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26"/>
  </w:style>
  <w:style w:type="paragraph" w:styleId="1">
    <w:name w:val="heading 1"/>
    <w:basedOn w:val="a"/>
    <w:next w:val="a"/>
    <w:link w:val="10"/>
    <w:qFormat/>
    <w:rsid w:val="00852586"/>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852586"/>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852586"/>
    <w:pPr>
      <w:keepNext/>
      <w:spacing w:before="240" w:after="6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852586"/>
    <w:pPr>
      <w:keepNext/>
      <w:spacing w:before="240" w:after="60" w:line="240" w:lineRule="auto"/>
      <w:outlineLvl w:val="3"/>
    </w:pPr>
    <w:rPr>
      <w:rFonts w:ascii="Times New Roman" w:eastAsia="Times New Roman" w:hAnsi="Times New Roman" w:cs="Times New Roman"/>
      <w:b/>
      <w:i/>
      <w:sz w:val="24"/>
      <w:szCs w:val="20"/>
      <w:lang w:eastAsia="ru-RU"/>
    </w:rPr>
  </w:style>
  <w:style w:type="paragraph" w:styleId="5">
    <w:name w:val="heading 5"/>
    <w:basedOn w:val="a"/>
    <w:next w:val="a"/>
    <w:link w:val="50"/>
    <w:qFormat/>
    <w:rsid w:val="00852586"/>
    <w:pPr>
      <w:spacing w:before="240" w:after="60" w:line="240" w:lineRule="auto"/>
      <w:outlineLvl w:val="4"/>
    </w:pPr>
    <w:rPr>
      <w:rFonts w:ascii="Arial" w:eastAsia="Times New Roman" w:hAnsi="Arial" w:cs="Times New Roman"/>
      <w:szCs w:val="20"/>
      <w:lang w:eastAsia="ru-RU"/>
    </w:rPr>
  </w:style>
  <w:style w:type="paragraph" w:styleId="6">
    <w:name w:val="heading 6"/>
    <w:basedOn w:val="a"/>
    <w:next w:val="a"/>
    <w:link w:val="60"/>
    <w:qFormat/>
    <w:rsid w:val="00852586"/>
    <w:pPr>
      <w:spacing w:before="240" w:after="60" w:line="240" w:lineRule="auto"/>
      <w:outlineLvl w:val="5"/>
    </w:pPr>
    <w:rPr>
      <w:rFonts w:ascii="Arial" w:eastAsia="Times New Roman" w:hAnsi="Arial" w:cs="Times New Roman"/>
      <w:i/>
      <w:szCs w:val="20"/>
      <w:lang w:eastAsia="ru-RU"/>
    </w:rPr>
  </w:style>
  <w:style w:type="paragraph" w:styleId="7">
    <w:name w:val="heading 7"/>
    <w:basedOn w:val="a"/>
    <w:next w:val="a"/>
    <w:link w:val="70"/>
    <w:qFormat/>
    <w:rsid w:val="00852586"/>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
    <w:next w:val="a"/>
    <w:link w:val="80"/>
    <w:qFormat/>
    <w:rsid w:val="00852586"/>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
    <w:next w:val="a"/>
    <w:link w:val="90"/>
    <w:qFormat/>
    <w:rsid w:val="00852586"/>
    <w:pPr>
      <w:spacing w:before="240" w:after="60" w:line="240" w:lineRule="auto"/>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3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21BF"/>
    <w:pPr>
      <w:ind w:left="720"/>
      <w:contextualSpacing/>
    </w:pPr>
  </w:style>
  <w:style w:type="character" w:styleId="a5">
    <w:name w:val="Hyperlink"/>
    <w:basedOn w:val="a0"/>
    <w:uiPriority w:val="99"/>
    <w:unhideWhenUsed/>
    <w:rsid w:val="00585D3D"/>
    <w:rPr>
      <w:color w:val="0000FF" w:themeColor="hyperlink"/>
      <w:u w:val="single"/>
    </w:rPr>
  </w:style>
  <w:style w:type="table" w:customStyle="1" w:styleId="11">
    <w:name w:val="Сітка таблиці1"/>
    <w:basedOn w:val="a1"/>
    <w:next w:val="a3"/>
    <w:uiPriority w:val="59"/>
    <w:rsid w:val="00585D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ітка таблиці2"/>
    <w:basedOn w:val="a1"/>
    <w:next w:val="a3"/>
    <w:rsid w:val="00585D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ітка таблиці3"/>
    <w:basedOn w:val="a1"/>
    <w:next w:val="a3"/>
    <w:rsid w:val="00AC10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52586"/>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852586"/>
    <w:rPr>
      <w:rFonts w:ascii="Arial" w:eastAsia="Times New Roman" w:hAnsi="Arial" w:cs="Times New Roman"/>
      <w:b/>
      <w:i/>
      <w:sz w:val="24"/>
      <w:szCs w:val="20"/>
      <w:lang w:eastAsia="ru-RU"/>
    </w:rPr>
  </w:style>
  <w:style w:type="character" w:customStyle="1" w:styleId="30">
    <w:name w:val="Заголовок 3 Знак"/>
    <w:basedOn w:val="a0"/>
    <w:link w:val="3"/>
    <w:rsid w:val="0085258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52586"/>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852586"/>
    <w:rPr>
      <w:rFonts w:ascii="Arial" w:eastAsia="Times New Roman" w:hAnsi="Arial" w:cs="Times New Roman"/>
      <w:szCs w:val="20"/>
      <w:lang w:eastAsia="ru-RU"/>
    </w:rPr>
  </w:style>
  <w:style w:type="character" w:customStyle="1" w:styleId="60">
    <w:name w:val="Заголовок 6 Знак"/>
    <w:basedOn w:val="a0"/>
    <w:link w:val="6"/>
    <w:rsid w:val="00852586"/>
    <w:rPr>
      <w:rFonts w:ascii="Arial" w:eastAsia="Times New Roman" w:hAnsi="Arial" w:cs="Times New Roman"/>
      <w:i/>
      <w:szCs w:val="20"/>
      <w:lang w:eastAsia="ru-RU"/>
    </w:rPr>
  </w:style>
  <w:style w:type="character" w:customStyle="1" w:styleId="70">
    <w:name w:val="Заголовок 7 Знак"/>
    <w:basedOn w:val="a0"/>
    <w:link w:val="7"/>
    <w:rsid w:val="00852586"/>
    <w:rPr>
      <w:rFonts w:ascii="Arial" w:eastAsia="Times New Roman" w:hAnsi="Arial" w:cs="Times New Roman"/>
      <w:sz w:val="20"/>
      <w:szCs w:val="20"/>
      <w:lang w:eastAsia="ru-RU"/>
    </w:rPr>
  </w:style>
  <w:style w:type="character" w:customStyle="1" w:styleId="80">
    <w:name w:val="Заголовок 8 Знак"/>
    <w:basedOn w:val="a0"/>
    <w:link w:val="8"/>
    <w:rsid w:val="00852586"/>
    <w:rPr>
      <w:rFonts w:ascii="Arial" w:eastAsia="Times New Roman" w:hAnsi="Arial" w:cs="Times New Roman"/>
      <w:i/>
      <w:sz w:val="20"/>
      <w:szCs w:val="20"/>
      <w:lang w:eastAsia="ru-RU"/>
    </w:rPr>
  </w:style>
  <w:style w:type="character" w:customStyle="1" w:styleId="90">
    <w:name w:val="Заголовок 9 Знак"/>
    <w:basedOn w:val="a0"/>
    <w:link w:val="9"/>
    <w:rsid w:val="00852586"/>
    <w:rPr>
      <w:rFonts w:ascii="Arial" w:eastAsia="Times New Roman" w:hAnsi="Arial" w:cs="Times New Roman"/>
      <w:i/>
      <w:sz w:val="18"/>
      <w:szCs w:val="20"/>
      <w:lang w:eastAsia="ru-RU"/>
    </w:rPr>
  </w:style>
  <w:style w:type="numbering" w:customStyle="1" w:styleId="12">
    <w:name w:val="Немає списку1"/>
    <w:next w:val="a2"/>
    <w:semiHidden/>
    <w:rsid w:val="00852586"/>
  </w:style>
  <w:style w:type="paragraph" w:styleId="22">
    <w:name w:val="List Bullet 2"/>
    <w:basedOn w:val="a"/>
    <w:rsid w:val="00852586"/>
    <w:pPr>
      <w:spacing w:after="0" w:line="240" w:lineRule="auto"/>
      <w:ind w:left="566"/>
    </w:pPr>
    <w:rPr>
      <w:rFonts w:ascii="Times New Roman" w:eastAsia="Times New Roman" w:hAnsi="Times New Roman" w:cs="Times New Roman"/>
      <w:sz w:val="24"/>
      <w:szCs w:val="20"/>
      <w:lang w:eastAsia="ru-RU"/>
    </w:rPr>
  </w:style>
  <w:style w:type="paragraph" w:styleId="a6">
    <w:name w:val="Body Text"/>
    <w:basedOn w:val="a"/>
    <w:link w:val="a7"/>
    <w:rsid w:val="00852586"/>
    <w:pPr>
      <w:spacing w:after="0" w:line="240" w:lineRule="auto"/>
    </w:pPr>
    <w:rPr>
      <w:rFonts w:ascii="Times New Roman" w:eastAsia="Times New Roman" w:hAnsi="Times New Roman" w:cs="Times New Roman"/>
      <w:sz w:val="28"/>
      <w:szCs w:val="20"/>
      <w:lang w:eastAsia="ru-RU"/>
    </w:rPr>
  </w:style>
  <w:style w:type="character" w:customStyle="1" w:styleId="a7">
    <w:name w:val="Основний текст Знак"/>
    <w:basedOn w:val="a0"/>
    <w:link w:val="a6"/>
    <w:rsid w:val="00852586"/>
    <w:rPr>
      <w:rFonts w:ascii="Times New Roman" w:eastAsia="Times New Roman" w:hAnsi="Times New Roman" w:cs="Times New Roman"/>
      <w:sz w:val="28"/>
      <w:szCs w:val="20"/>
      <w:lang w:eastAsia="ru-RU"/>
    </w:rPr>
  </w:style>
  <w:style w:type="paragraph" w:styleId="a8">
    <w:name w:val="List"/>
    <w:basedOn w:val="a"/>
    <w:rsid w:val="00852586"/>
    <w:pPr>
      <w:spacing w:after="0" w:line="240" w:lineRule="auto"/>
      <w:ind w:left="283" w:hanging="283"/>
    </w:pPr>
    <w:rPr>
      <w:rFonts w:ascii="Times New Roman" w:eastAsia="Times New Roman" w:hAnsi="Times New Roman" w:cs="Times New Roman"/>
      <w:sz w:val="24"/>
      <w:szCs w:val="20"/>
      <w:lang w:eastAsia="ru-RU"/>
    </w:rPr>
  </w:style>
  <w:style w:type="paragraph" w:styleId="23">
    <w:name w:val="List 2"/>
    <w:basedOn w:val="a"/>
    <w:rsid w:val="00852586"/>
    <w:pPr>
      <w:spacing w:after="0" w:line="240" w:lineRule="auto"/>
      <w:ind w:left="566" w:hanging="283"/>
    </w:pPr>
    <w:rPr>
      <w:rFonts w:ascii="Times New Roman" w:eastAsia="Times New Roman" w:hAnsi="Times New Roman" w:cs="Times New Roman"/>
      <w:sz w:val="24"/>
      <w:szCs w:val="20"/>
      <w:lang w:eastAsia="ru-RU"/>
    </w:rPr>
  </w:style>
  <w:style w:type="paragraph" w:styleId="32">
    <w:name w:val="List 3"/>
    <w:basedOn w:val="a"/>
    <w:rsid w:val="00852586"/>
    <w:pPr>
      <w:spacing w:after="0" w:line="240" w:lineRule="auto"/>
      <w:ind w:left="849" w:hanging="283"/>
    </w:pPr>
    <w:rPr>
      <w:rFonts w:ascii="Times New Roman" w:eastAsia="Times New Roman" w:hAnsi="Times New Roman" w:cs="Times New Roman"/>
      <w:sz w:val="24"/>
      <w:szCs w:val="20"/>
      <w:lang w:eastAsia="ru-RU"/>
    </w:rPr>
  </w:style>
  <w:style w:type="paragraph" w:styleId="41">
    <w:name w:val="List 4"/>
    <w:basedOn w:val="a"/>
    <w:rsid w:val="00852586"/>
    <w:pPr>
      <w:spacing w:after="0" w:line="240" w:lineRule="auto"/>
      <w:ind w:left="1132" w:hanging="283"/>
    </w:pPr>
    <w:rPr>
      <w:rFonts w:ascii="Times New Roman" w:eastAsia="Times New Roman" w:hAnsi="Times New Roman" w:cs="Times New Roman"/>
      <w:sz w:val="24"/>
      <w:szCs w:val="20"/>
      <w:lang w:eastAsia="ru-RU"/>
    </w:rPr>
  </w:style>
  <w:style w:type="paragraph" w:styleId="a9">
    <w:name w:val="List Bullet"/>
    <w:basedOn w:val="a"/>
    <w:rsid w:val="00852586"/>
    <w:pPr>
      <w:spacing w:after="0" w:line="240" w:lineRule="auto"/>
      <w:ind w:left="283" w:hanging="283"/>
    </w:pPr>
    <w:rPr>
      <w:rFonts w:ascii="Times New Roman" w:eastAsia="Times New Roman" w:hAnsi="Times New Roman" w:cs="Times New Roman"/>
      <w:sz w:val="24"/>
      <w:szCs w:val="20"/>
      <w:lang w:eastAsia="ru-RU"/>
    </w:rPr>
  </w:style>
  <w:style w:type="paragraph" w:styleId="33">
    <w:name w:val="List Bullet 3"/>
    <w:basedOn w:val="a"/>
    <w:rsid w:val="00852586"/>
    <w:pPr>
      <w:spacing w:after="0" w:line="240" w:lineRule="auto"/>
      <w:ind w:left="849" w:hanging="283"/>
    </w:pPr>
    <w:rPr>
      <w:rFonts w:ascii="Times New Roman" w:eastAsia="Times New Roman" w:hAnsi="Times New Roman" w:cs="Times New Roman"/>
      <w:sz w:val="24"/>
      <w:szCs w:val="20"/>
      <w:lang w:eastAsia="ru-RU"/>
    </w:rPr>
  </w:style>
  <w:style w:type="paragraph" w:styleId="aa">
    <w:name w:val="List Continue"/>
    <w:basedOn w:val="a"/>
    <w:rsid w:val="00852586"/>
    <w:pPr>
      <w:spacing w:after="120" w:line="240" w:lineRule="auto"/>
      <w:ind w:left="283"/>
    </w:pPr>
    <w:rPr>
      <w:rFonts w:ascii="Times New Roman" w:eastAsia="Times New Roman" w:hAnsi="Times New Roman" w:cs="Times New Roman"/>
      <w:sz w:val="24"/>
      <w:szCs w:val="20"/>
      <w:lang w:eastAsia="ru-RU"/>
    </w:rPr>
  </w:style>
  <w:style w:type="paragraph" w:styleId="24">
    <w:name w:val="List Continue 2"/>
    <w:basedOn w:val="a"/>
    <w:rsid w:val="00852586"/>
    <w:pPr>
      <w:spacing w:after="120" w:line="240" w:lineRule="auto"/>
      <w:ind w:left="566"/>
    </w:pPr>
    <w:rPr>
      <w:rFonts w:ascii="Times New Roman" w:eastAsia="Times New Roman" w:hAnsi="Times New Roman" w:cs="Times New Roman"/>
      <w:sz w:val="24"/>
      <w:szCs w:val="20"/>
      <w:lang w:eastAsia="ru-RU"/>
    </w:rPr>
  </w:style>
  <w:style w:type="paragraph" w:styleId="34">
    <w:name w:val="List Continue 3"/>
    <w:basedOn w:val="a"/>
    <w:rsid w:val="00852586"/>
    <w:pPr>
      <w:spacing w:after="120" w:line="240" w:lineRule="auto"/>
      <w:ind w:left="849"/>
    </w:pPr>
    <w:rPr>
      <w:rFonts w:ascii="Times New Roman" w:eastAsia="Times New Roman" w:hAnsi="Times New Roman" w:cs="Times New Roman"/>
      <w:sz w:val="24"/>
      <w:szCs w:val="20"/>
      <w:lang w:eastAsia="ru-RU"/>
    </w:rPr>
  </w:style>
  <w:style w:type="paragraph" w:styleId="42">
    <w:name w:val="List Continue 4"/>
    <w:basedOn w:val="a"/>
    <w:rsid w:val="00852586"/>
    <w:pPr>
      <w:spacing w:after="120" w:line="240" w:lineRule="auto"/>
      <w:ind w:left="1132"/>
    </w:pPr>
    <w:rPr>
      <w:rFonts w:ascii="Times New Roman" w:eastAsia="Times New Roman" w:hAnsi="Times New Roman" w:cs="Times New Roman"/>
      <w:sz w:val="24"/>
      <w:szCs w:val="20"/>
      <w:lang w:eastAsia="ru-RU"/>
    </w:rPr>
  </w:style>
  <w:style w:type="paragraph" w:styleId="ab">
    <w:name w:val="Body Text Indent"/>
    <w:basedOn w:val="a"/>
    <w:link w:val="ac"/>
    <w:rsid w:val="00852586"/>
    <w:pPr>
      <w:spacing w:after="120" w:line="240" w:lineRule="auto"/>
      <w:ind w:left="283"/>
    </w:pPr>
    <w:rPr>
      <w:rFonts w:ascii="Times New Roman" w:eastAsia="Times New Roman" w:hAnsi="Times New Roman" w:cs="Times New Roman"/>
      <w:sz w:val="24"/>
      <w:szCs w:val="20"/>
      <w:lang w:eastAsia="ru-RU"/>
    </w:rPr>
  </w:style>
  <w:style w:type="character" w:customStyle="1" w:styleId="ac">
    <w:name w:val="Основний текст з відступом Знак"/>
    <w:basedOn w:val="a0"/>
    <w:link w:val="ab"/>
    <w:rsid w:val="00852586"/>
    <w:rPr>
      <w:rFonts w:ascii="Times New Roman" w:eastAsia="Times New Roman" w:hAnsi="Times New Roman" w:cs="Times New Roman"/>
      <w:sz w:val="24"/>
      <w:szCs w:val="20"/>
      <w:lang w:eastAsia="ru-RU"/>
    </w:rPr>
  </w:style>
  <w:style w:type="paragraph" w:styleId="35">
    <w:name w:val="Body Text 3"/>
    <w:basedOn w:val="ab"/>
    <w:link w:val="36"/>
    <w:rsid w:val="00852586"/>
  </w:style>
  <w:style w:type="character" w:customStyle="1" w:styleId="36">
    <w:name w:val="Основний текст 3 Знак"/>
    <w:basedOn w:val="a0"/>
    <w:link w:val="35"/>
    <w:rsid w:val="00852586"/>
    <w:rPr>
      <w:rFonts w:ascii="Times New Roman" w:eastAsia="Times New Roman" w:hAnsi="Times New Roman" w:cs="Times New Roman"/>
      <w:sz w:val="24"/>
      <w:szCs w:val="20"/>
      <w:lang w:eastAsia="ru-RU"/>
    </w:rPr>
  </w:style>
  <w:style w:type="paragraph" w:styleId="25">
    <w:name w:val="Body Text Indent 2"/>
    <w:basedOn w:val="a"/>
    <w:link w:val="26"/>
    <w:rsid w:val="00852586"/>
    <w:pPr>
      <w:spacing w:after="0" w:line="240" w:lineRule="auto"/>
      <w:ind w:firstLine="709"/>
      <w:jc w:val="center"/>
    </w:pPr>
    <w:rPr>
      <w:rFonts w:ascii="Times New Roman" w:eastAsia="Times New Roman" w:hAnsi="Times New Roman" w:cs="Times New Roman"/>
      <w:b/>
      <w:i/>
      <w:sz w:val="32"/>
      <w:szCs w:val="20"/>
      <w:lang w:eastAsia="ru-RU"/>
    </w:rPr>
  </w:style>
  <w:style w:type="character" w:customStyle="1" w:styleId="26">
    <w:name w:val="Основний текст з відступом 2 Знак"/>
    <w:basedOn w:val="a0"/>
    <w:link w:val="25"/>
    <w:rsid w:val="00852586"/>
    <w:rPr>
      <w:rFonts w:ascii="Times New Roman" w:eastAsia="Times New Roman" w:hAnsi="Times New Roman" w:cs="Times New Roman"/>
      <w:b/>
      <w:i/>
      <w:sz w:val="32"/>
      <w:szCs w:val="20"/>
      <w:lang w:eastAsia="ru-RU"/>
    </w:rPr>
  </w:style>
  <w:style w:type="paragraph" w:styleId="27">
    <w:name w:val="Body Text 2"/>
    <w:basedOn w:val="a"/>
    <w:link w:val="28"/>
    <w:rsid w:val="00852586"/>
    <w:pPr>
      <w:spacing w:after="0" w:line="240" w:lineRule="auto"/>
      <w:jc w:val="both"/>
    </w:pPr>
    <w:rPr>
      <w:rFonts w:ascii="Times New Roman" w:eastAsia="Times New Roman" w:hAnsi="Times New Roman" w:cs="Times New Roman"/>
      <w:sz w:val="32"/>
      <w:szCs w:val="20"/>
      <w:lang w:eastAsia="ru-RU"/>
    </w:rPr>
  </w:style>
  <w:style w:type="character" w:customStyle="1" w:styleId="28">
    <w:name w:val="Основний текст 2 Знак"/>
    <w:basedOn w:val="a0"/>
    <w:link w:val="27"/>
    <w:rsid w:val="00852586"/>
    <w:rPr>
      <w:rFonts w:ascii="Times New Roman" w:eastAsia="Times New Roman" w:hAnsi="Times New Roman" w:cs="Times New Roman"/>
      <w:sz w:val="32"/>
      <w:szCs w:val="20"/>
      <w:lang w:eastAsia="ru-RU"/>
    </w:rPr>
  </w:style>
  <w:style w:type="paragraph" w:styleId="37">
    <w:name w:val="Body Text Indent 3"/>
    <w:basedOn w:val="a"/>
    <w:link w:val="38"/>
    <w:rsid w:val="00852586"/>
    <w:pPr>
      <w:spacing w:after="0" w:line="240" w:lineRule="auto"/>
      <w:ind w:left="720"/>
      <w:jc w:val="both"/>
    </w:pPr>
    <w:rPr>
      <w:rFonts w:ascii="Times New Roman" w:eastAsia="Times New Roman" w:hAnsi="Times New Roman" w:cs="Times New Roman"/>
      <w:sz w:val="32"/>
      <w:szCs w:val="20"/>
      <w:lang w:eastAsia="ru-RU"/>
    </w:rPr>
  </w:style>
  <w:style w:type="character" w:customStyle="1" w:styleId="38">
    <w:name w:val="Основний текст з відступом 3 Знак"/>
    <w:basedOn w:val="a0"/>
    <w:link w:val="37"/>
    <w:rsid w:val="00852586"/>
    <w:rPr>
      <w:rFonts w:ascii="Times New Roman" w:eastAsia="Times New Roman" w:hAnsi="Times New Roman" w:cs="Times New Roman"/>
      <w:sz w:val="32"/>
      <w:szCs w:val="20"/>
      <w:lang w:eastAsia="ru-RU"/>
    </w:rPr>
  </w:style>
  <w:style w:type="paragraph" w:styleId="ad">
    <w:name w:val="footer"/>
    <w:basedOn w:val="a"/>
    <w:link w:val="ae"/>
    <w:uiPriority w:val="99"/>
    <w:rsid w:val="00852586"/>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e">
    <w:name w:val="Нижній колонтитул Знак"/>
    <w:basedOn w:val="a0"/>
    <w:link w:val="ad"/>
    <w:uiPriority w:val="99"/>
    <w:rsid w:val="00852586"/>
    <w:rPr>
      <w:rFonts w:ascii="Times New Roman" w:eastAsia="Times New Roman" w:hAnsi="Times New Roman" w:cs="Times New Roman"/>
      <w:sz w:val="24"/>
      <w:szCs w:val="20"/>
      <w:lang w:eastAsia="ru-RU"/>
    </w:rPr>
  </w:style>
  <w:style w:type="character" w:styleId="af">
    <w:name w:val="page number"/>
    <w:basedOn w:val="a0"/>
    <w:rsid w:val="00852586"/>
  </w:style>
  <w:style w:type="paragraph" w:styleId="af0">
    <w:name w:val="Title"/>
    <w:basedOn w:val="a"/>
    <w:link w:val="af1"/>
    <w:qFormat/>
    <w:rsid w:val="00852586"/>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1">
    <w:name w:val="Назва Знак"/>
    <w:basedOn w:val="a0"/>
    <w:link w:val="af0"/>
    <w:rsid w:val="00852586"/>
    <w:rPr>
      <w:rFonts w:ascii="Arial" w:eastAsia="Times New Roman" w:hAnsi="Arial" w:cs="Times New Roman"/>
      <w:b/>
      <w:kern w:val="28"/>
      <w:sz w:val="32"/>
      <w:szCs w:val="20"/>
      <w:lang w:eastAsia="ru-RU"/>
    </w:rPr>
  </w:style>
  <w:style w:type="paragraph" w:styleId="af2">
    <w:name w:val="header"/>
    <w:basedOn w:val="a"/>
    <w:link w:val="af3"/>
    <w:rsid w:val="00852586"/>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3">
    <w:name w:val="Верхній колонтитул Знак"/>
    <w:basedOn w:val="a0"/>
    <w:link w:val="af2"/>
    <w:rsid w:val="00852586"/>
    <w:rPr>
      <w:rFonts w:ascii="Times New Roman" w:eastAsia="Times New Roman" w:hAnsi="Times New Roman" w:cs="Times New Roman"/>
      <w:sz w:val="24"/>
      <w:szCs w:val="20"/>
      <w:lang w:eastAsia="ru-RU"/>
    </w:rPr>
  </w:style>
  <w:style w:type="paragraph" w:styleId="af4">
    <w:name w:val="Normal (Web)"/>
    <w:basedOn w:val="a"/>
    <w:rsid w:val="00852586"/>
    <w:pPr>
      <w:spacing w:before="150" w:after="150" w:line="240" w:lineRule="auto"/>
    </w:pPr>
    <w:rPr>
      <w:rFonts w:ascii="Verdana" w:eastAsia="Times New Roman" w:hAnsi="Verdana" w:cs="Times New Roman"/>
      <w:sz w:val="24"/>
      <w:szCs w:val="24"/>
      <w:lang w:eastAsia="ru-RU"/>
    </w:rPr>
  </w:style>
  <w:style w:type="paragraph" w:customStyle="1" w:styleId="13">
    <w:name w:val="Абзац списку1"/>
    <w:basedOn w:val="a"/>
    <w:rsid w:val="00852586"/>
    <w:pPr>
      <w:ind w:left="720"/>
      <w:contextualSpacing/>
    </w:pPr>
    <w:rPr>
      <w:rFonts w:ascii="Calibri" w:eastAsia="Times New Roman" w:hAnsi="Calibri" w:cs="Times New Roman"/>
    </w:rPr>
  </w:style>
  <w:style w:type="paragraph" w:styleId="af5">
    <w:name w:val="Balloon Text"/>
    <w:basedOn w:val="a"/>
    <w:link w:val="af6"/>
    <w:rsid w:val="00852586"/>
    <w:pPr>
      <w:spacing w:after="0" w:line="240" w:lineRule="auto"/>
    </w:pPr>
    <w:rPr>
      <w:rFonts w:ascii="Tahoma" w:eastAsia="Times New Roman" w:hAnsi="Tahoma" w:cs="Tahoma"/>
      <w:sz w:val="16"/>
      <w:szCs w:val="16"/>
      <w:lang w:eastAsia="ru-RU"/>
    </w:rPr>
  </w:style>
  <w:style w:type="character" w:customStyle="1" w:styleId="af6">
    <w:name w:val="Текст у виносці Знак"/>
    <w:basedOn w:val="a0"/>
    <w:link w:val="af5"/>
    <w:rsid w:val="00852586"/>
    <w:rPr>
      <w:rFonts w:ascii="Tahoma" w:eastAsia="Times New Roman" w:hAnsi="Tahoma" w:cs="Tahoma"/>
      <w:sz w:val="16"/>
      <w:szCs w:val="16"/>
      <w:lang w:eastAsia="ru-RU"/>
    </w:rPr>
  </w:style>
  <w:style w:type="paragraph" w:customStyle="1" w:styleId="Default">
    <w:name w:val="Default"/>
    <w:rsid w:val="008525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2586"/>
  </w:style>
  <w:style w:type="paragraph" w:customStyle="1" w:styleId="otstup">
    <w:name w:val="otstup"/>
    <w:basedOn w:val="a"/>
    <w:rsid w:val="008525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7">
    <w:name w:val="Strong"/>
    <w:uiPriority w:val="22"/>
    <w:qFormat/>
    <w:rsid w:val="00852586"/>
    <w:rPr>
      <w:b/>
      <w:bCs/>
    </w:rPr>
  </w:style>
  <w:style w:type="paragraph" w:customStyle="1" w:styleId="14">
    <w:name w:val="Абзац списка1"/>
    <w:basedOn w:val="a"/>
    <w:rsid w:val="00852586"/>
    <w:pPr>
      <w:spacing w:after="160" w:line="259" w:lineRule="auto"/>
      <w:ind w:left="720"/>
    </w:pPr>
    <w:rPr>
      <w:rFonts w:ascii="Calibri" w:eastAsia="Times New Roman" w:hAnsi="Calibri" w:cs="Times New Roman"/>
    </w:rPr>
  </w:style>
  <w:style w:type="table" w:customStyle="1" w:styleId="43">
    <w:name w:val="Сітка таблиці4"/>
    <w:basedOn w:val="a1"/>
    <w:next w:val="a3"/>
    <w:rsid w:val="008525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852586"/>
    <w:pPr>
      <w:spacing w:after="0" w:line="240" w:lineRule="auto"/>
    </w:pPr>
    <w:rPr>
      <w:rFonts w:ascii="Times New Roman" w:eastAsia="Times New Roman" w:hAnsi="Times New Roman" w:cs="Times New Roman"/>
      <w:sz w:val="24"/>
      <w:szCs w:val="20"/>
      <w:lang w:eastAsia="ru-RU"/>
    </w:rPr>
  </w:style>
  <w:style w:type="paragraph" w:customStyle="1" w:styleId="15">
    <w:name w:val="Обычный1"/>
    <w:rsid w:val="00852586"/>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it-IT"/>
    </w:rPr>
  </w:style>
  <w:style w:type="paragraph" w:customStyle="1" w:styleId="29">
    <w:name w:val="Обычный2"/>
    <w:rsid w:val="00852586"/>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uk-UA" w:eastAsia="it-IT"/>
    </w:rPr>
  </w:style>
  <w:style w:type="table" w:customStyle="1" w:styleId="110">
    <w:name w:val="Сітка таблиці11"/>
    <w:basedOn w:val="a1"/>
    <w:next w:val="a3"/>
    <w:uiPriority w:val="59"/>
    <w:rsid w:val="00192F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ітка таблиці12"/>
    <w:basedOn w:val="a1"/>
    <w:next w:val="a3"/>
    <w:uiPriority w:val="59"/>
    <w:rsid w:val="00D467C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ітка таблиці5"/>
    <w:basedOn w:val="a1"/>
    <w:next w:val="a3"/>
    <w:uiPriority w:val="59"/>
    <w:rsid w:val="009A4E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a">
    <w:name w:val="Немає списку2"/>
    <w:next w:val="a2"/>
    <w:semiHidden/>
    <w:unhideWhenUsed/>
    <w:rsid w:val="007B0982"/>
  </w:style>
  <w:style w:type="paragraph" w:customStyle="1" w:styleId="2b">
    <w:name w:val="Абзац списку2"/>
    <w:basedOn w:val="a"/>
    <w:rsid w:val="007B0982"/>
    <w:pPr>
      <w:ind w:left="720"/>
      <w:contextualSpacing/>
    </w:pPr>
    <w:rPr>
      <w:rFonts w:ascii="Calibri" w:eastAsia="Times New Roman" w:hAnsi="Calibri" w:cs="Times New Roman"/>
    </w:rPr>
  </w:style>
  <w:style w:type="table" w:customStyle="1" w:styleId="61">
    <w:name w:val="Сітка таблиці6"/>
    <w:basedOn w:val="a1"/>
    <w:next w:val="a3"/>
    <w:rsid w:val="007B09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ітка таблиці7"/>
    <w:basedOn w:val="a1"/>
    <w:next w:val="a3"/>
    <w:uiPriority w:val="59"/>
    <w:rsid w:val="005F0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ітка таблиці8"/>
    <w:basedOn w:val="a1"/>
    <w:next w:val="a3"/>
    <w:uiPriority w:val="59"/>
    <w:rsid w:val="00EB07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ітка таблиці9"/>
    <w:basedOn w:val="a1"/>
    <w:next w:val="a3"/>
    <w:uiPriority w:val="59"/>
    <w:rsid w:val="005C22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ітка таблиці10"/>
    <w:basedOn w:val="a1"/>
    <w:next w:val="a3"/>
    <w:uiPriority w:val="59"/>
    <w:rsid w:val="005C228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ітка таблиці13"/>
    <w:basedOn w:val="a1"/>
    <w:next w:val="a3"/>
    <w:uiPriority w:val="59"/>
    <w:rsid w:val="00E807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900">
      <w:bodyDiv w:val="1"/>
      <w:marLeft w:val="0"/>
      <w:marRight w:val="0"/>
      <w:marTop w:val="0"/>
      <w:marBottom w:val="0"/>
      <w:divBdr>
        <w:top w:val="none" w:sz="0" w:space="0" w:color="auto"/>
        <w:left w:val="none" w:sz="0" w:space="0" w:color="auto"/>
        <w:bottom w:val="none" w:sz="0" w:space="0" w:color="auto"/>
        <w:right w:val="none" w:sz="0" w:space="0" w:color="auto"/>
      </w:divBdr>
    </w:div>
    <w:div w:id="346686569">
      <w:bodyDiv w:val="1"/>
      <w:marLeft w:val="0"/>
      <w:marRight w:val="0"/>
      <w:marTop w:val="0"/>
      <w:marBottom w:val="0"/>
      <w:divBdr>
        <w:top w:val="none" w:sz="0" w:space="0" w:color="auto"/>
        <w:left w:val="none" w:sz="0" w:space="0" w:color="auto"/>
        <w:bottom w:val="none" w:sz="0" w:space="0" w:color="auto"/>
        <w:right w:val="none" w:sz="0" w:space="0" w:color="auto"/>
      </w:divBdr>
    </w:div>
    <w:div w:id="176109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uch22@ukr.ne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056A-FDAA-4A1D-B344-0A60CB0A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83</Pages>
  <Words>23363</Words>
  <Characters>133173</Characters>
  <Application>Microsoft Office Word</Application>
  <DocSecurity>0</DocSecurity>
  <Lines>1109</Lines>
  <Paragraphs>312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68</cp:revision>
  <cp:lastPrinted>2023-11-28T11:59:00Z</cp:lastPrinted>
  <dcterms:created xsi:type="dcterms:W3CDTF">2024-12-03T07:57:00Z</dcterms:created>
  <dcterms:modified xsi:type="dcterms:W3CDTF">2024-12-05T07:51:00Z</dcterms:modified>
</cp:coreProperties>
</file>